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CCC579" w14:textId="73E0DB78" w:rsidR="00530ED6" w:rsidRDefault="00530ED6" w:rsidP="00530ED6">
      <w:pPr>
        <w:spacing w:after="0" w:line="240" w:lineRule="auto"/>
        <w:jc w:val="center"/>
        <w:rPr>
          <w:rFonts w:cs="Arial"/>
          <w:b/>
          <w:caps/>
          <w:sz w:val="28"/>
          <w:szCs w:val="28"/>
        </w:rPr>
      </w:pPr>
      <w:bookmarkStart w:id="0" w:name="FormID"/>
      <w:r w:rsidRPr="00261E2A">
        <w:rPr>
          <w:rFonts w:cs="Arial"/>
          <w:b/>
          <w:caps/>
          <w:sz w:val="28"/>
          <w:szCs w:val="28"/>
        </w:rPr>
        <w:t xml:space="preserve">Pan London </w:t>
      </w:r>
      <w:r>
        <w:rPr>
          <w:rFonts w:cs="Arial"/>
          <w:b/>
          <w:caps/>
          <w:sz w:val="28"/>
          <w:szCs w:val="28"/>
        </w:rPr>
        <w:t>S</w:t>
      </w:r>
      <w:r w:rsidRPr="00261E2A">
        <w:rPr>
          <w:rFonts w:cs="Arial"/>
          <w:b/>
          <w:caps/>
          <w:sz w:val="28"/>
          <w:szCs w:val="28"/>
        </w:rPr>
        <w:t>uspected</w:t>
      </w:r>
      <w:r w:rsidR="00192B56">
        <w:rPr>
          <w:rFonts w:cs="Arial"/>
          <w:b/>
          <w:caps/>
          <w:sz w:val="28"/>
          <w:szCs w:val="28"/>
        </w:rPr>
        <w:t xml:space="preserve"> sarcoma </w:t>
      </w:r>
      <w:r w:rsidRPr="00261E2A">
        <w:rPr>
          <w:rFonts w:cs="Arial"/>
          <w:b/>
          <w:caps/>
          <w:sz w:val="28"/>
          <w:szCs w:val="28"/>
        </w:rPr>
        <w:t>Referral Form</w:t>
      </w:r>
    </w:p>
    <w:p w14:paraId="1E05EB52" w14:textId="78017FEE" w:rsidR="00530ED6" w:rsidRPr="00890E53" w:rsidRDefault="00535A98" w:rsidP="005E5DBF">
      <w:pPr>
        <w:spacing w:after="0" w:line="240" w:lineRule="auto"/>
        <w:ind w:right="-24"/>
        <w:jc w:val="center"/>
        <w:rPr>
          <w:rFonts w:cs="Arial"/>
          <w:b/>
          <w:caps/>
          <w:color w:val="000000" w:themeColor="text1"/>
          <w:sz w:val="28"/>
          <w:szCs w:val="28"/>
        </w:rPr>
      </w:pPr>
      <w:r w:rsidRPr="00B3745A">
        <w:rPr>
          <w:b/>
          <w:bCs/>
          <w:color w:val="C00000"/>
          <w:sz w:val="21"/>
          <w:szCs w:val="21"/>
        </w:rPr>
        <w:t>All referrals should be sent via e-RS with this form attached within 24 hours</w:t>
      </w:r>
      <w:bookmarkEnd w:id="0"/>
    </w:p>
    <w:tbl>
      <w:tblPr>
        <w:tblStyle w:val="TableGrid"/>
        <w:tblW w:w="10487" w:type="dxa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5689"/>
      </w:tblGrid>
      <w:tr w:rsidR="00E85725" w14:paraId="081AEE24" w14:textId="77777777" w:rsidTr="00E85725">
        <w:trPr>
          <w:trHeight w:val="298"/>
        </w:trPr>
        <w:tc>
          <w:tcPr>
            <w:tcW w:w="479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670FE055" w14:textId="23648ADF" w:rsidR="00E85725" w:rsidRDefault="00E85725" w:rsidP="0067733F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Surname: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67733F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68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71E1510" w14:textId="516B1BF0" w:rsidR="00E85725" w:rsidRDefault="00E85725" w:rsidP="0067733F">
            <w:pPr>
              <w:ind w:right="176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First 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67733F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85725" w14:paraId="4D837B5C" w14:textId="77777777" w:rsidTr="00E85725">
        <w:trPr>
          <w:trHeight w:val="65"/>
        </w:trPr>
        <w:tc>
          <w:tcPr>
            <w:tcW w:w="4798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C2EA111" w14:textId="60CE3317" w:rsidR="00E85725" w:rsidRDefault="00E85725" w:rsidP="0067733F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Referral date: 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67733F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68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3E5AF50" w14:textId="2A24C52D" w:rsidR="00E85725" w:rsidRDefault="00E85725" w:rsidP="0067733F">
            <w:pPr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sz w:val="21"/>
                <w:szCs w:val="21"/>
              </w:rPr>
              <w:t xml:space="preserve">NHS number: 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67733F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85725" w14:paraId="1BA19EC6" w14:textId="77777777" w:rsidTr="00E85725">
        <w:trPr>
          <w:trHeight w:val="65"/>
        </w:trPr>
        <w:tc>
          <w:tcPr>
            <w:tcW w:w="104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05675" w14:textId="197CE4C5" w:rsidR="00E85725" w:rsidRDefault="00E85725" w:rsidP="00F604FA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 w:rsidR="00F604FA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F604FA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F604FA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F604FA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F604FA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604FA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604FA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604FA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604FA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604FA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 </w:t>
            </w:r>
            <w:hyperlink r:id="rId11" w:history="1">
              <w:r w:rsidRPr="00EB7A60">
                <w:rPr>
                  <w:rStyle w:val="Hyperlink"/>
                  <w:rFonts w:cs="Calibri"/>
                  <w:sz w:val="20"/>
                  <w:szCs w:val="21"/>
                </w:rPr>
                <w:t>click here t</w:t>
              </w:r>
              <w:r w:rsidR="00EB7A60" w:rsidRPr="00EB7A60">
                <w:rPr>
                  <w:rStyle w:val="Hyperlink"/>
                  <w:rFonts w:cs="Calibri"/>
                  <w:sz w:val="20"/>
                  <w:szCs w:val="21"/>
                </w:rPr>
                <w:t>o access the hospitals directory</w:t>
              </w:r>
            </w:hyperlink>
          </w:p>
        </w:tc>
      </w:tr>
    </w:tbl>
    <w:p w14:paraId="25C210D0" w14:textId="5EF83420" w:rsidR="00AB6ECE" w:rsidRPr="009039D2" w:rsidRDefault="00AB6ECE" w:rsidP="006E0C3B">
      <w:pPr>
        <w:keepNext/>
        <w:keepLines/>
        <w:spacing w:after="0" w:line="240" w:lineRule="auto"/>
        <w:rPr>
          <w:rFonts w:eastAsia="Calibri" w:cs="Arial"/>
          <w:sz w:val="24"/>
          <w:szCs w:val="24"/>
        </w:rPr>
      </w:pPr>
    </w:p>
    <w:tbl>
      <w:tblPr>
        <w:tblStyle w:val="TableGrid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10485"/>
      </w:tblGrid>
      <w:tr w:rsidR="007D5E48" w:rsidRPr="005D54BD" w14:paraId="2698E021" w14:textId="77777777" w:rsidTr="0017328B">
        <w:trPr>
          <w:trHeight w:val="526"/>
          <w:jc w:val="center"/>
        </w:trPr>
        <w:tc>
          <w:tcPr>
            <w:tcW w:w="104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307AB3C" w14:textId="44832676" w:rsidR="00535A98" w:rsidRPr="00B41D70" w:rsidRDefault="007D5E48" w:rsidP="00535A9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D54B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REASON FOR REFERRAL</w:t>
            </w:r>
            <w:r w:rsidR="00535A9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35A98"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14:paraId="0B5713A2" w14:textId="0837BA7F" w:rsidR="007D5E48" w:rsidRPr="005D54BD" w:rsidRDefault="003954BE" w:rsidP="00535A98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hyperlink r:id="rId12" w:history="1">
              <w:r w:rsidR="00535A98" w:rsidRPr="003954BE">
                <w:rPr>
                  <w:rStyle w:val="Hyperlink"/>
                  <w:rFonts w:cstheme="minorHAnsi"/>
                  <w:i/>
                  <w:iCs/>
                  <w:sz w:val="21"/>
                  <w:szCs w:val="21"/>
                </w:rPr>
                <w:t xml:space="preserve">See </w:t>
              </w:r>
              <w:r w:rsidR="00535A98" w:rsidRPr="003954BE">
                <w:rPr>
                  <w:rStyle w:val="Hyperlink"/>
                  <w:rFonts w:cstheme="minorHAnsi"/>
                  <w:bCs/>
                </w:rPr>
                <w:t xml:space="preserve">Pan London </w:t>
              </w:r>
              <w:r w:rsidRPr="003954BE">
                <w:rPr>
                  <w:rStyle w:val="Hyperlink"/>
                  <w:rFonts w:cstheme="minorHAnsi"/>
                  <w:bCs/>
                </w:rPr>
                <w:t>Suspected Sarcoma Referral Guide</w:t>
              </w:r>
            </w:hyperlink>
            <w:bookmarkStart w:id="1" w:name="_GoBack"/>
            <w:bookmarkEnd w:id="1"/>
          </w:p>
        </w:tc>
      </w:tr>
      <w:tr w:rsidR="00535A98" w:rsidRPr="0092755D" w14:paraId="49BBCAA4" w14:textId="77777777" w:rsidTr="00D02BA0">
        <w:tblPrEx>
          <w:jc w:val="left"/>
        </w:tblPrEx>
        <w:trPr>
          <w:trHeight w:val="1614"/>
        </w:trPr>
        <w:tc>
          <w:tcPr>
            <w:tcW w:w="10485" w:type="dxa"/>
            <w:tcBorders>
              <w:bottom w:val="single" w:sz="4" w:space="0" w:color="auto"/>
            </w:tcBorders>
          </w:tcPr>
          <w:p w14:paraId="05C53F75" w14:textId="77777777" w:rsidR="00A83694" w:rsidRPr="003B4808" w:rsidRDefault="00A83694" w:rsidP="00A83694">
            <w:pPr>
              <w:rPr>
                <w:rFonts w:cstheme="minorHAnsi"/>
                <w:b/>
                <w:bCs/>
                <w:color w:val="4472C4" w:themeColor="accent1"/>
                <w:sz w:val="21"/>
                <w:szCs w:val="21"/>
              </w:rPr>
            </w:pPr>
            <w:bookmarkStart w:id="2" w:name="_Hlk99623297"/>
            <w:r w:rsidRPr="003B4808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Please record below the history and findings on physical examination and why you feel the patient may have cancer</w:t>
            </w:r>
            <w:r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:</w:t>
            </w:r>
          </w:p>
          <w:p w14:paraId="03DBC6E6" w14:textId="1CF5FCEE" w:rsidR="00535A98" w:rsidRPr="0092755D" w:rsidRDefault="00535A98" w:rsidP="00131383">
            <w:pPr>
              <w:rPr>
                <w:rFonts w:cstheme="minorHAnsi"/>
                <w:b/>
                <w:bCs/>
                <w:color w:val="C00000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="00EB7A60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3" w:name="Text96"/>
            <w:r w:rsidR="00EB7A60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EB7A60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EB7A60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EB7A6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B7A6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B7A6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B7A6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B7A6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B7A60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3"/>
          </w:p>
          <w:p w14:paraId="216A10DE" w14:textId="77777777" w:rsidR="00535A98" w:rsidRPr="0092755D" w:rsidRDefault="00535A98" w:rsidP="00131383">
            <w:pPr>
              <w:rPr>
                <w:rFonts w:cstheme="minorHAnsi"/>
                <w:sz w:val="21"/>
                <w:szCs w:val="21"/>
              </w:rPr>
            </w:pPr>
          </w:p>
          <w:p w14:paraId="083DE661" w14:textId="0D05C00F" w:rsidR="00535A98" w:rsidRPr="0092755D" w:rsidRDefault="00535A98" w:rsidP="00F604FA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58048A" w:rsidRPr="00DA2825" w14:paraId="354EEAFE" w14:textId="77777777" w:rsidTr="005A323E">
        <w:trPr>
          <w:trHeight w:val="680"/>
          <w:jc w:val="center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3698A" w14:textId="77777777" w:rsidR="0058048A" w:rsidRPr="00DA2825" w:rsidRDefault="0058048A" w:rsidP="007B5464">
            <w:pPr>
              <w:keepNext/>
              <w:keepLines/>
              <w:rPr>
                <w:rFonts w:eastAsia="Calibri" w:cs="Arial"/>
                <w:b/>
                <w:bCs/>
                <w:sz w:val="21"/>
                <w:szCs w:val="21"/>
              </w:rPr>
            </w:pPr>
            <w:r w:rsidRPr="00DA2825">
              <w:rPr>
                <w:rFonts w:eastAsia="Calibri" w:cs="Arial"/>
                <w:b/>
                <w:bCs/>
                <w:sz w:val="21"/>
                <w:szCs w:val="21"/>
              </w:rPr>
              <w:t>S</w:t>
            </w:r>
            <w:r>
              <w:rPr>
                <w:rFonts w:eastAsia="Calibri" w:cs="Arial"/>
                <w:b/>
                <w:bCs/>
                <w:sz w:val="21"/>
                <w:szCs w:val="21"/>
              </w:rPr>
              <w:t>ite of suspected sarcoma:</w:t>
            </w:r>
          </w:p>
          <w:p w14:paraId="6534CAA4" w14:textId="77777777" w:rsidR="0058048A" w:rsidRPr="00DA2825" w:rsidRDefault="0058048A" w:rsidP="007B5464">
            <w:pPr>
              <w:keepNext/>
              <w:keepLines/>
              <w:spacing w:after="120"/>
              <w:rPr>
                <w:rFonts w:eastAsia="Calibri" w:cs="Arial"/>
                <w:b/>
              </w:rPr>
            </w:pPr>
            <w:r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eastAsia="Calibri" w:cs="Arial"/>
                <w:sz w:val="21"/>
                <w:szCs w:val="21"/>
              </w:rPr>
            </w:r>
            <w:r w:rsidR="00693169">
              <w:rPr>
                <w:rFonts w:eastAsia="Calibri" w:cs="Arial"/>
                <w:sz w:val="21"/>
                <w:szCs w:val="21"/>
              </w:rPr>
              <w:fldChar w:fldCharType="separate"/>
            </w:r>
            <w:r w:rsidRPr="00DA2825">
              <w:rPr>
                <w:rFonts w:eastAsia="Calibri" w:cs="Arial"/>
                <w:sz w:val="21"/>
                <w:szCs w:val="21"/>
              </w:rPr>
              <w:fldChar w:fldCharType="end"/>
            </w:r>
            <w:r w:rsidRPr="00DA2825">
              <w:rPr>
                <w:rFonts w:eastAsia="Calibri" w:cs="Arial"/>
                <w:sz w:val="21"/>
                <w:szCs w:val="21"/>
              </w:rPr>
              <w:t xml:space="preserve"> </w:t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t xml:space="preserve">Limb/Trunk     </w:t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eastAsia="Calibri" w:cs="Arial"/>
                <w:bCs/>
                <w:sz w:val="21"/>
                <w:szCs w:val="21"/>
              </w:rPr>
            </w:r>
            <w:r w:rsidR="00693169">
              <w:rPr>
                <w:rFonts w:eastAsia="Calibri" w:cs="Arial"/>
                <w:bCs/>
                <w:sz w:val="21"/>
                <w:szCs w:val="21"/>
              </w:rPr>
              <w:fldChar w:fldCharType="separate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end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t xml:space="preserve"> Intra-abdominal     </w:t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eastAsia="Calibri" w:cs="Arial"/>
                <w:bCs/>
                <w:sz w:val="21"/>
                <w:szCs w:val="21"/>
              </w:rPr>
            </w:r>
            <w:r w:rsidR="00693169">
              <w:rPr>
                <w:rFonts w:eastAsia="Calibri" w:cs="Arial"/>
                <w:bCs/>
                <w:sz w:val="21"/>
                <w:szCs w:val="21"/>
              </w:rPr>
              <w:fldChar w:fldCharType="separate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end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t xml:space="preserve"> Abdominal wall     </w:t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eastAsia="Calibri" w:cs="Arial"/>
                <w:bCs/>
                <w:sz w:val="21"/>
                <w:szCs w:val="21"/>
              </w:rPr>
            </w:r>
            <w:r w:rsidR="00693169">
              <w:rPr>
                <w:rFonts w:eastAsia="Calibri" w:cs="Arial"/>
                <w:bCs/>
                <w:sz w:val="21"/>
                <w:szCs w:val="21"/>
              </w:rPr>
              <w:fldChar w:fldCharType="separate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end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t xml:space="preserve"> Head &amp; Neck  </w:t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eastAsia="Calibri" w:cs="Arial"/>
                <w:bCs/>
                <w:sz w:val="21"/>
                <w:szCs w:val="21"/>
              </w:rPr>
            </w:r>
            <w:r w:rsidR="00693169">
              <w:rPr>
                <w:rFonts w:eastAsia="Calibri" w:cs="Arial"/>
                <w:bCs/>
                <w:sz w:val="21"/>
                <w:szCs w:val="21"/>
              </w:rPr>
              <w:fldChar w:fldCharType="separate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end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t xml:space="preserve"> Other, please state </w:t>
            </w:r>
            <w:r w:rsidRPr="00DA2825">
              <w:rPr>
                <w:rFonts w:cs="Arial Narrow"/>
                <w:b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2825">
              <w:rPr>
                <w:rFonts w:cs="Arial Narrow"/>
                <w:b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DA2825">
              <w:rPr>
                <w:rFonts w:cs="Arial Narrow"/>
                <w:b/>
                <w:bCs/>
                <w:sz w:val="21"/>
                <w:szCs w:val="21"/>
                <w:bdr w:val="dotted" w:sz="4" w:space="0" w:color="auto" w:frame="1"/>
              </w:rPr>
            </w:r>
            <w:r w:rsidRPr="00DA2825">
              <w:rPr>
                <w:rFonts w:cs="Arial Narrow"/>
                <w:b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DA2825">
              <w:rPr>
                <w:rFonts w:cs="Arial Narrow"/>
                <w:b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DA2825">
              <w:rPr>
                <w:rFonts w:cs="Arial Narrow"/>
                <w:b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DA2825">
              <w:rPr>
                <w:rFonts w:cs="Arial Narrow"/>
                <w:b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DA2825">
              <w:rPr>
                <w:rFonts w:cs="Arial Narrow"/>
                <w:b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DA2825">
              <w:rPr>
                <w:rFonts w:cs="Arial Narrow"/>
                <w:b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DA2825">
              <w:rPr>
                <w:rFonts w:cs="Arial Narrow"/>
                <w:b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  <w:r w:rsidRPr="00EA0CEA">
              <w:rPr>
                <w:rFonts w:eastAsia="Calibri" w:cs="Arial"/>
                <w:b/>
              </w:rPr>
              <w:t xml:space="preserve"> </w:t>
            </w:r>
          </w:p>
        </w:tc>
      </w:tr>
      <w:bookmarkEnd w:id="2"/>
      <w:tr w:rsidR="00AB6ECE" w:rsidRPr="00EE2627" w14:paraId="5F4A383F" w14:textId="77777777" w:rsidTr="0092685E">
        <w:trPr>
          <w:trHeight w:val="2302"/>
          <w:jc w:val="center"/>
        </w:trPr>
        <w:tc>
          <w:tcPr>
            <w:tcW w:w="104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52CB98" w14:textId="72D347F7" w:rsidR="00D82229" w:rsidRPr="002D4927" w:rsidRDefault="00D82229" w:rsidP="008144AC">
            <w:pPr>
              <w:keepNext/>
              <w:keepLines/>
              <w:spacing w:after="120" w:line="252" w:lineRule="auto"/>
              <w:rPr>
                <w:rFonts w:eastAsia="Calibri" w:cs="Arial"/>
                <w:b/>
                <w:i/>
                <w:iCs/>
                <w:color w:val="4472C4" w:themeColor="accent1"/>
                <w:sz w:val="21"/>
                <w:szCs w:val="21"/>
              </w:rPr>
            </w:pPr>
            <w:r w:rsidRPr="002D4927">
              <w:rPr>
                <w:rFonts w:eastAsia="Calibri" w:cs="Arial"/>
                <w:b/>
                <w:i/>
                <w:iCs/>
                <w:color w:val="4472C4" w:themeColor="accent1"/>
                <w:sz w:val="21"/>
                <w:szCs w:val="21"/>
              </w:rPr>
              <w:t>Bone</w:t>
            </w:r>
            <w:r w:rsidR="00A530F3" w:rsidRPr="002D4927">
              <w:rPr>
                <w:rFonts w:eastAsia="Calibri" w:cs="Arial"/>
                <w:b/>
                <w:i/>
                <w:iCs/>
                <w:color w:val="4472C4" w:themeColor="accent1"/>
                <w:sz w:val="21"/>
                <w:szCs w:val="21"/>
              </w:rPr>
              <w:t xml:space="preserve"> sarcoma</w:t>
            </w:r>
            <w:r w:rsidR="00A01B7C" w:rsidRPr="002D4927">
              <w:rPr>
                <w:rFonts w:eastAsia="Calibri" w:cs="Arial"/>
                <w:b/>
                <w:i/>
                <w:iCs/>
                <w:color w:val="4472C4" w:themeColor="accent1"/>
                <w:sz w:val="21"/>
                <w:szCs w:val="21"/>
              </w:rPr>
              <w:t>:</w:t>
            </w:r>
            <w:r w:rsidRPr="002D4927">
              <w:rPr>
                <w:rFonts w:eastAsia="Calibri" w:cs="Arial"/>
                <w:b/>
                <w:i/>
                <w:iCs/>
                <w:color w:val="4472C4" w:themeColor="accent1"/>
                <w:sz w:val="21"/>
                <w:szCs w:val="21"/>
              </w:rPr>
              <w:t xml:space="preserve"> </w:t>
            </w:r>
            <w:r w:rsidRPr="002D4927">
              <w:rPr>
                <w:rFonts w:eastAsia="Calibri" w:cs="Arial"/>
                <w:bCs/>
                <w:i/>
                <w:iCs/>
                <w:color w:val="4472C4" w:themeColor="accent1"/>
                <w:sz w:val="21"/>
                <w:szCs w:val="21"/>
                <w:u w:val="single"/>
              </w:rPr>
              <w:t xml:space="preserve">Refer </w:t>
            </w:r>
            <w:r w:rsidR="00CD0E8A" w:rsidRPr="002D4927">
              <w:rPr>
                <w:rFonts w:eastAsia="Calibri" w:cs="Arial"/>
                <w:bCs/>
                <w:i/>
                <w:iCs/>
                <w:color w:val="4472C4" w:themeColor="accent1"/>
                <w:sz w:val="21"/>
                <w:szCs w:val="21"/>
                <w:u w:val="single"/>
              </w:rPr>
              <w:t>ADULTS and CHILDREN</w:t>
            </w:r>
            <w:r w:rsidRPr="002D4927">
              <w:rPr>
                <w:rFonts w:eastAsia="Calibri" w:cs="Arial"/>
                <w:bCs/>
                <w:i/>
                <w:iCs/>
                <w:color w:val="4472C4" w:themeColor="accent1"/>
                <w:sz w:val="21"/>
                <w:szCs w:val="21"/>
              </w:rPr>
              <w:t xml:space="preserve"> to Royal National Orthopaedic Hospital</w:t>
            </w:r>
          </w:p>
          <w:p w14:paraId="5ED007F6" w14:textId="7074CF27" w:rsidR="00D82229" w:rsidRPr="002D4927" w:rsidRDefault="00D82229" w:rsidP="008144AC">
            <w:pPr>
              <w:keepNext/>
              <w:keepLines/>
              <w:spacing w:line="252" w:lineRule="auto"/>
              <w:rPr>
                <w:rFonts w:eastAsia="Calibri" w:cs="Arial"/>
                <w:b/>
                <w:i/>
                <w:iCs/>
                <w:color w:val="4472C4" w:themeColor="accent1"/>
                <w:sz w:val="21"/>
                <w:szCs w:val="21"/>
              </w:rPr>
            </w:pPr>
            <w:r w:rsidRPr="002D4927">
              <w:rPr>
                <w:rFonts w:eastAsia="Calibri" w:cs="Arial"/>
                <w:b/>
                <w:i/>
                <w:iCs/>
                <w:color w:val="4472C4" w:themeColor="accent1"/>
                <w:sz w:val="21"/>
                <w:szCs w:val="21"/>
              </w:rPr>
              <w:t>Soft Tissue</w:t>
            </w:r>
            <w:r w:rsidR="00A01B7C" w:rsidRPr="002D4927">
              <w:rPr>
                <w:rFonts w:eastAsia="Calibri" w:cs="Arial"/>
                <w:b/>
                <w:i/>
                <w:iCs/>
                <w:color w:val="4472C4" w:themeColor="accent1"/>
                <w:sz w:val="21"/>
                <w:szCs w:val="21"/>
              </w:rPr>
              <w:t>:</w:t>
            </w:r>
            <w:r w:rsidRPr="002D4927">
              <w:rPr>
                <w:rFonts w:eastAsia="Calibri" w:cs="Arial"/>
                <w:b/>
                <w:i/>
                <w:iCs/>
                <w:color w:val="4472C4" w:themeColor="accent1"/>
                <w:sz w:val="21"/>
                <w:szCs w:val="21"/>
              </w:rPr>
              <w:t xml:space="preserve"> </w:t>
            </w:r>
            <w:r w:rsidRPr="002D4927">
              <w:rPr>
                <w:rFonts w:eastAsia="Calibri" w:cs="Arial"/>
                <w:bCs/>
                <w:i/>
                <w:iCs/>
                <w:color w:val="4472C4" w:themeColor="accent1"/>
                <w:sz w:val="21"/>
                <w:szCs w:val="21"/>
                <w:u w:val="single"/>
              </w:rPr>
              <w:t xml:space="preserve">Refer </w:t>
            </w:r>
            <w:r w:rsidR="00BD2289" w:rsidRPr="002D4927">
              <w:rPr>
                <w:rFonts w:eastAsia="Calibri" w:cs="Arial"/>
                <w:bCs/>
                <w:i/>
                <w:iCs/>
                <w:color w:val="4472C4" w:themeColor="accent1"/>
                <w:sz w:val="21"/>
                <w:szCs w:val="21"/>
                <w:u w:val="single"/>
              </w:rPr>
              <w:t>ADULTS</w:t>
            </w:r>
            <w:r w:rsidRPr="002D4927">
              <w:rPr>
                <w:rFonts w:eastAsia="Calibri" w:cs="Arial"/>
                <w:bCs/>
                <w:i/>
                <w:iCs/>
                <w:color w:val="4472C4" w:themeColor="accent1"/>
                <w:sz w:val="21"/>
                <w:szCs w:val="21"/>
                <w:u w:val="single"/>
              </w:rPr>
              <w:t xml:space="preserve"> to:</w:t>
            </w:r>
            <w:r w:rsidR="00B6321D">
              <w:rPr>
                <w:rFonts w:eastAsia="Times New Roman"/>
                <w:i/>
                <w:iCs/>
                <w:color w:val="000000"/>
                <w:sz w:val="21"/>
                <w:szCs w:val="21"/>
              </w:rPr>
              <w:t xml:space="preserve"> </w:t>
            </w:r>
          </w:p>
          <w:p w14:paraId="4F286F52" w14:textId="566155BE" w:rsidR="000A49E6" w:rsidRPr="002D4927" w:rsidRDefault="000A49E6" w:rsidP="008D63B3">
            <w:pPr>
              <w:keepNext/>
              <w:keepLines/>
              <w:spacing w:line="252" w:lineRule="auto"/>
              <w:rPr>
                <w:rFonts w:eastAsia="Calibri" w:cs="Arial"/>
                <w:bCs/>
                <w:i/>
                <w:iCs/>
                <w:color w:val="4472C4" w:themeColor="accent1"/>
                <w:sz w:val="21"/>
                <w:szCs w:val="21"/>
              </w:rPr>
            </w:pPr>
            <w:r w:rsidRPr="002D4927">
              <w:rPr>
                <w:rFonts w:eastAsia="Calibri" w:cstheme="minorHAnsi"/>
                <w:bCs/>
                <w:i/>
                <w:iCs/>
                <w:color w:val="4472C4" w:themeColor="accent1"/>
                <w:sz w:val="21"/>
                <w:szCs w:val="21"/>
              </w:rPr>
              <w:t>•</w:t>
            </w:r>
            <w:r w:rsidRPr="002D4927">
              <w:rPr>
                <w:rFonts w:eastAsia="Calibri" w:cs="Arial"/>
                <w:bCs/>
                <w:i/>
                <w:iCs/>
                <w:color w:val="4472C4" w:themeColor="accent1"/>
                <w:sz w:val="21"/>
                <w:szCs w:val="21"/>
              </w:rPr>
              <w:t xml:space="preserve">Royal Marsden </w:t>
            </w:r>
            <w:r w:rsidR="00307EA8" w:rsidRPr="002D4927">
              <w:rPr>
                <w:rFonts w:eastAsia="Calibri" w:cs="Arial"/>
                <w:bCs/>
                <w:i/>
                <w:iCs/>
                <w:color w:val="000000" w:themeColor="text1"/>
                <w:sz w:val="21"/>
                <w:szCs w:val="21"/>
              </w:rPr>
              <w:t>(all tumour sites)</w:t>
            </w:r>
          </w:p>
          <w:p w14:paraId="0025E37E" w14:textId="60885C01" w:rsidR="00D82229" w:rsidRPr="002D4927" w:rsidRDefault="008D63B3" w:rsidP="008D63B3">
            <w:pPr>
              <w:keepNext/>
              <w:keepLines/>
              <w:spacing w:line="252" w:lineRule="auto"/>
              <w:rPr>
                <w:rFonts w:eastAsia="Calibri" w:cs="Arial"/>
                <w:bCs/>
                <w:i/>
                <w:iCs/>
                <w:color w:val="4472C4" w:themeColor="accent1"/>
              </w:rPr>
            </w:pPr>
            <w:r w:rsidRPr="002D4927">
              <w:rPr>
                <w:rFonts w:eastAsia="Calibri" w:cstheme="minorHAnsi"/>
                <w:bCs/>
                <w:i/>
                <w:iCs/>
                <w:color w:val="4472C4" w:themeColor="accent1"/>
                <w:sz w:val="21"/>
                <w:szCs w:val="21"/>
              </w:rPr>
              <w:t>•</w:t>
            </w:r>
            <w:r w:rsidR="00D82229" w:rsidRPr="002D4927">
              <w:rPr>
                <w:rFonts w:eastAsia="Calibri" w:cs="Arial"/>
                <w:bCs/>
                <w:i/>
                <w:iCs/>
                <w:color w:val="4472C4" w:themeColor="accent1"/>
                <w:sz w:val="21"/>
                <w:szCs w:val="21"/>
              </w:rPr>
              <w:t xml:space="preserve">Royal National Orthopaedic Hospital </w:t>
            </w:r>
            <w:r w:rsidR="00D82229" w:rsidRPr="002D4927">
              <w:rPr>
                <w:rFonts w:eastAsia="Calibri" w:cs="Arial"/>
                <w:bCs/>
                <w:i/>
                <w:iCs/>
                <w:color w:val="000000" w:themeColor="text1"/>
                <w:sz w:val="21"/>
                <w:szCs w:val="21"/>
              </w:rPr>
              <w:t xml:space="preserve">(limb, trunk, spine and abdominal wall) </w:t>
            </w:r>
          </w:p>
          <w:p w14:paraId="0C095375" w14:textId="0EF111E2" w:rsidR="008D63B3" w:rsidRDefault="008D63B3" w:rsidP="008D63B3">
            <w:pPr>
              <w:keepNext/>
              <w:keepLines/>
              <w:spacing w:after="120" w:line="252" w:lineRule="auto"/>
              <w:rPr>
                <w:rFonts w:eastAsia="Calibri" w:cs="Arial"/>
                <w:bCs/>
                <w:i/>
                <w:iCs/>
                <w:color w:val="000000" w:themeColor="text1"/>
                <w:sz w:val="21"/>
                <w:szCs w:val="21"/>
              </w:rPr>
            </w:pPr>
            <w:r w:rsidRPr="002D4927">
              <w:rPr>
                <w:rFonts w:eastAsia="Calibri" w:cstheme="minorHAnsi"/>
                <w:bCs/>
                <w:i/>
                <w:iCs/>
                <w:color w:val="4472C4" w:themeColor="accent1"/>
                <w:sz w:val="21"/>
                <w:szCs w:val="21"/>
              </w:rPr>
              <w:t>•</w:t>
            </w:r>
            <w:r w:rsidR="00D82229" w:rsidRPr="002D4927">
              <w:rPr>
                <w:rFonts w:eastAsia="Calibri" w:cs="Arial"/>
                <w:bCs/>
                <w:i/>
                <w:iCs/>
                <w:color w:val="4472C4" w:themeColor="accent1"/>
                <w:sz w:val="21"/>
                <w:szCs w:val="21"/>
              </w:rPr>
              <w:t xml:space="preserve">University College London </w:t>
            </w:r>
            <w:r w:rsidR="00D82229" w:rsidRPr="002D4927">
              <w:rPr>
                <w:rFonts w:eastAsia="Calibri" w:cs="Arial"/>
                <w:bCs/>
                <w:i/>
                <w:iCs/>
                <w:color w:val="4472C4"/>
                <w:sz w:val="21"/>
                <w:szCs w:val="21"/>
              </w:rPr>
              <w:t xml:space="preserve">Hospital </w:t>
            </w:r>
            <w:r w:rsidR="00D82229" w:rsidRPr="002D4927">
              <w:rPr>
                <w:rFonts w:eastAsia="Calibri" w:cs="Arial"/>
                <w:bCs/>
                <w:i/>
                <w:iCs/>
                <w:color w:val="000000" w:themeColor="text1"/>
                <w:sz w:val="21"/>
                <w:szCs w:val="21"/>
              </w:rPr>
              <w:t>(intra-abdominal, retroperitoneal, head &amp; neck, urology, breast)</w:t>
            </w:r>
          </w:p>
          <w:p w14:paraId="7C456338" w14:textId="4795D767" w:rsidR="00307EA8" w:rsidRPr="00307EA8" w:rsidRDefault="00307EA8" w:rsidP="00307EA8">
            <w:pPr>
              <w:keepNext/>
              <w:keepLines/>
              <w:spacing w:line="252" w:lineRule="auto"/>
              <w:rPr>
                <w:rFonts w:eastAsia="Calibri" w:cstheme="minorHAnsi"/>
                <w:bCs/>
                <w:i/>
                <w:iCs/>
                <w:sz w:val="21"/>
                <w:szCs w:val="21"/>
              </w:rPr>
            </w:pPr>
            <w:r w:rsidRPr="00307EA8">
              <w:rPr>
                <w:rFonts w:eastAsia="Calibri" w:cstheme="minorHAnsi"/>
                <w:bCs/>
                <w:i/>
                <w:iCs/>
                <w:sz w:val="21"/>
                <w:szCs w:val="21"/>
              </w:rPr>
              <w:t>GPs can refer to the following units from certain areas only – please check on e-RS</w:t>
            </w:r>
          </w:p>
          <w:p w14:paraId="5147C28C" w14:textId="4C3C0035" w:rsidR="00307EA8" w:rsidRDefault="00307EA8" w:rsidP="00E63F34">
            <w:pPr>
              <w:keepNext/>
              <w:keepLines/>
              <w:spacing w:after="120" w:line="252" w:lineRule="auto"/>
              <w:rPr>
                <w:rFonts w:eastAsia="Calibri" w:cstheme="minorHAnsi"/>
                <w:bCs/>
                <w:i/>
                <w:iCs/>
                <w:color w:val="4472C4" w:themeColor="accent1"/>
                <w:sz w:val="21"/>
                <w:szCs w:val="21"/>
              </w:rPr>
            </w:pPr>
            <w:r w:rsidRPr="002D4927">
              <w:rPr>
                <w:rFonts w:eastAsia="Calibri" w:cstheme="minorHAnsi"/>
                <w:bCs/>
                <w:i/>
                <w:iCs/>
                <w:color w:val="4472C4" w:themeColor="accent1"/>
                <w:sz w:val="21"/>
                <w:szCs w:val="21"/>
              </w:rPr>
              <w:t>•</w:t>
            </w:r>
            <w:r w:rsidRPr="002D4927">
              <w:rPr>
                <w:rFonts w:eastAsia="Calibri" w:cs="Arial"/>
                <w:bCs/>
                <w:i/>
                <w:iCs/>
                <w:color w:val="4472C4" w:themeColor="accent1"/>
                <w:sz w:val="21"/>
                <w:szCs w:val="21"/>
              </w:rPr>
              <w:t xml:space="preserve">Kingston Hospital </w:t>
            </w:r>
            <w:r w:rsidRPr="002D4927">
              <w:rPr>
                <w:rFonts w:eastAsia="Calibri" w:cstheme="minorHAnsi"/>
                <w:bCs/>
                <w:i/>
                <w:iCs/>
                <w:color w:val="4472C4" w:themeColor="accent1"/>
                <w:sz w:val="21"/>
                <w:szCs w:val="21"/>
              </w:rPr>
              <w:t>•</w:t>
            </w:r>
            <w:r w:rsidRPr="002D4927">
              <w:rPr>
                <w:rFonts w:eastAsia="Calibri" w:cs="Arial"/>
                <w:bCs/>
                <w:i/>
                <w:iCs/>
                <w:color w:val="4472C4" w:themeColor="accent1"/>
                <w:sz w:val="21"/>
                <w:szCs w:val="21"/>
              </w:rPr>
              <w:t xml:space="preserve">Chelsea &amp; Westminster Hospital </w:t>
            </w:r>
            <w:r w:rsidRPr="002D4927">
              <w:rPr>
                <w:rFonts w:eastAsia="Calibri" w:cstheme="minorHAnsi"/>
                <w:bCs/>
                <w:i/>
                <w:iCs/>
                <w:color w:val="4472C4" w:themeColor="accent1"/>
                <w:sz w:val="21"/>
                <w:szCs w:val="21"/>
              </w:rPr>
              <w:t>•</w:t>
            </w:r>
            <w:r w:rsidRPr="002D4927">
              <w:rPr>
                <w:rFonts w:eastAsia="Calibri" w:cs="Arial"/>
                <w:bCs/>
                <w:i/>
                <w:iCs/>
                <w:color w:val="4472C4" w:themeColor="accent1"/>
                <w:sz w:val="21"/>
                <w:szCs w:val="21"/>
              </w:rPr>
              <w:t>Croydon University Hospital</w:t>
            </w:r>
            <w:r>
              <w:rPr>
                <w:rFonts w:eastAsia="Calibri" w:cs="Arial"/>
                <w:bCs/>
                <w:i/>
                <w:iCs/>
                <w:color w:val="4472C4" w:themeColor="accent1"/>
                <w:sz w:val="21"/>
                <w:szCs w:val="21"/>
              </w:rPr>
              <w:t xml:space="preserve"> </w:t>
            </w:r>
            <w:r w:rsidRPr="002D4927">
              <w:rPr>
                <w:rFonts w:eastAsia="Calibri" w:cstheme="minorHAnsi"/>
                <w:bCs/>
                <w:i/>
                <w:iCs/>
                <w:color w:val="4472C4" w:themeColor="accent1"/>
                <w:sz w:val="21"/>
                <w:szCs w:val="21"/>
              </w:rPr>
              <w:t>•</w:t>
            </w:r>
            <w:r>
              <w:rPr>
                <w:rFonts w:eastAsia="Calibri" w:cstheme="minorHAnsi"/>
                <w:bCs/>
                <w:i/>
                <w:iCs/>
                <w:color w:val="4472C4" w:themeColor="accent1"/>
                <w:sz w:val="21"/>
                <w:szCs w:val="21"/>
              </w:rPr>
              <w:t>West Middlesex Hospital</w:t>
            </w:r>
          </w:p>
          <w:p w14:paraId="24C2C69D" w14:textId="6AAC454F" w:rsidR="00AB6ECE" w:rsidRPr="008D63B3" w:rsidRDefault="00612C37" w:rsidP="008144AC">
            <w:pPr>
              <w:keepNext/>
              <w:keepLines/>
              <w:spacing w:after="180" w:line="252" w:lineRule="auto"/>
              <w:rPr>
                <w:rFonts w:eastAsia="Calibri" w:cs="Arial"/>
                <w:b/>
                <w:color w:val="4472C4"/>
                <w:sz w:val="21"/>
                <w:szCs w:val="21"/>
              </w:rPr>
            </w:pPr>
            <w:r w:rsidRPr="002D4927">
              <w:rPr>
                <w:rFonts w:eastAsia="Calibri" w:cs="Arial"/>
                <w:b/>
                <w:i/>
                <w:iCs/>
                <w:color w:val="4472C4"/>
                <w:sz w:val="21"/>
                <w:szCs w:val="21"/>
              </w:rPr>
              <w:t xml:space="preserve">Soft tissue: </w:t>
            </w:r>
            <w:r w:rsidRPr="002D4927">
              <w:rPr>
                <w:rFonts w:eastAsia="Calibri" w:cs="Arial"/>
                <w:bCs/>
                <w:i/>
                <w:iCs/>
                <w:color w:val="4472C4"/>
                <w:sz w:val="21"/>
                <w:szCs w:val="21"/>
                <w:u w:val="single"/>
              </w:rPr>
              <w:t>CHILDREN</w:t>
            </w:r>
            <w:r w:rsidRPr="002D4927">
              <w:rPr>
                <w:rFonts w:eastAsia="Calibri" w:cs="Arial"/>
                <w:bCs/>
                <w:i/>
                <w:iCs/>
                <w:color w:val="4472C4"/>
                <w:sz w:val="21"/>
                <w:szCs w:val="21"/>
              </w:rPr>
              <w:t xml:space="preserve"> </w:t>
            </w:r>
            <w:r w:rsidR="00A140BA" w:rsidRPr="002D4927">
              <w:rPr>
                <w:rFonts w:eastAsia="Calibri" w:cs="Arial"/>
                <w:bCs/>
                <w:i/>
                <w:iCs/>
                <w:color w:val="4472C4"/>
                <w:sz w:val="21"/>
                <w:szCs w:val="21"/>
              </w:rPr>
              <w:t>with suspicious soft tissue lumps</w:t>
            </w:r>
            <w:r w:rsidRPr="002D4927">
              <w:rPr>
                <w:rFonts w:eastAsia="Calibri" w:cs="Arial"/>
                <w:bCs/>
                <w:i/>
                <w:iCs/>
                <w:color w:val="4472C4"/>
                <w:sz w:val="21"/>
                <w:szCs w:val="21"/>
              </w:rPr>
              <w:t xml:space="preserve"> -</w:t>
            </w:r>
            <w:r w:rsidR="00E85725">
              <w:rPr>
                <w:rFonts w:eastAsia="Calibri" w:cs="Arial"/>
                <w:bCs/>
                <w:i/>
                <w:iCs/>
                <w:color w:val="4472C4"/>
                <w:sz w:val="21"/>
                <w:szCs w:val="21"/>
              </w:rPr>
              <w:t xml:space="preserve"> discuss</w:t>
            </w:r>
            <w:r w:rsidR="00A140BA" w:rsidRPr="002D4927">
              <w:rPr>
                <w:rFonts w:eastAsia="Calibri" w:cs="Arial"/>
                <w:bCs/>
                <w:i/>
                <w:iCs/>
                <w:color w:val="4472C4"/>
                <w:sz w:val="21"/>
                <w:szCs w:val="21"/>
              </w:rPr>
              <w:t xml:space="preserve"> as </w:t>
            </w:r>
            <w:r w:rsidR="00A140BA" w:rsidRPr="002D4927">
              <w:rPr>
                <w:rFonts w:eastAsia="Calibri" w:cs="Arial"/>
                <w:bCs/>
                <w:i/>
                <w:iCs/>
                <w:color w:val="4472C4"/>
                <w:sz w:val="21"/>
                <w:szCs w:val="21"/>
                <w:u w:val="single"/>
              </w:rPr>
              <w:t>emergency</w:t>
            </w:r>
            <w:r w:rsidR="00A140BA" w:rsidRPr="002D4927">
              <w:rPr>
                <w:rFonts w:eastAsia="Calibri" w:cs="Arial"/>
                <w:bCs/>
                <w:i/>
                <w:iCs/>
                <w:color w:val="4472C4"/>
                <w:sz w:val="21"/>
                <w:szCs w:val="21"/>
              </w:rPr>
              <w:t xml:space="preserve"> with local on-call Paediatrician</w:t>
            </w:r>
          </w:p>
        </w:tc>
      </w:tr>
    </w:tbl>
    <w:p w14:paraId="4092D104" w14:textId="56BD4715" w:rsidR="00135FC8" w:rsidRPr="009039D2" w:rsidRDefault="00135FC8" w:rsidP="00DA2825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69"/>
      </w:tblGrid>
      <w:tr w:rsidR="0092685E" w14:paraId="52161CB3" w14:textId="77777777" w:rsidTr="003C11E8">
        <w:trPr>
          <w:trHeight w:val="425"/>
        </w:trPr>
        <w:tc>
          <w:tcPr>
            <w:tcW w:w="10469" w:type="dxa"/>
            <w:tcBorders>
              <w:bottom w:val="single" w:sz="4" w:space="0" w:color="auto"/>
            </w:tcBorders>
            <w:shd w:val="clear" w:color="auto" w:fill="B4C6E7"/>
            <w:vAlign w:val="center"/>
          </w:tcPr>
          <w:p w14:paraId="1CF730C1" w14:textId="4A4BFA0B" w:rsidR="0092685E" w:rsidRPr="000E1AC7" w:rsidRDefault="0092685E" w:rsidP="000E1AC7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b/>
                <w:bCs/>
                <w:sz w:val="24"/>
                <w:szCs w:val="24"/>
              </w:rPr>
            </w:pPr>
            <w:r w:rsidRPr="000E1AC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SPECIFIC CRITERIA FOR URGENT REFERRAL </w:t>
            </w:r>
            <w:r w:rsidRPr="000E1AC7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92685E" w14:paraId="0974A84D" w14:textId="77777777" w:rsidTr="003C11E8">
        <w:trPr>
          <w:trHeight w:val="318"/>
        </w:trPr>
        <w:tc>
          <w:tcPr>
            <w:tcW w:w="10469" w:type="dxa"/>
            <w:shd w:val="clear" w:color="auto" w:fill="D9E2F3"/>
            <w:vAlign w:val="center"/>
          </w:tcPr>
          <w:p w14:paraId="3557EEE5" w14:textId="3132F429" w:rsidR="0092685E" w:rsidRDefault="0092685E" w:rsidP="00DA2825">
            <w:pPr>
              <w:rPr>
                <w:sz w:val="16"/>
                <w:szCs w:val="16"/>
              </w:rPr>
            </w:pPr>
            <w:r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suspected</w:t>
            </w:r>
            <w:r w:rsidRPr="003B2378">
              <w:rPr>
                <w:rFonts w:eastAsia="Calibri" w:cs="Arial"/>
                <w:b/>
                <w:sz w:val="21"/>
                <w:szCs w:val="21"/>
              </w:rPr>
              <w:t xml:space="preserve"> </w:t>
            </w:r>
            <w:r w:rsidRPr="00A408B2">
              <w:rPr>
                <w:rFonts w:eastAsia="Calibri" w:cs="Arial"/>
                <w:b/>
                <w:sz w:val="21"/>
                <w:szCs w:val="21"/>
              </w:rPr>
              <w:t>BONE SARCOMA</w:t>
            </w:r>
            <w:r w:rsidRPr="003B2378">
              <w:rPr>
                <w:rFonts w:eastAsia="Calibri" w:cs="Arial"/>
                <w:b/>
                <w:sz w:val="21"/>
                <w:szCs w:val="21"/>
              </w:rPr>
              <w:t xml:space="preserve"> IN </w:t>
            </w:r>
            <w:r w:rsidRPr="00A408B2">
              <w:rPr>
                <w:rFonts w:eastAsia="Calibri" w:cs="Arial"/>
                <w:b/>
                <w:sz w:val="21"/>
                <w:szCs w:val="21"/>
                <w:u w:val="single"/>
              </w:rPr>
              <w:t>ADULTS</w:t>
            </w:r>
            <w:r w:rsidRPr="003B2378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AND </w:t>
            </w:r>
            <w:r w:rsidRPr="00A408B2">
              <w:rPr>
                <w:rFonts w:cstheme="minorHAnsi"/>
                <w:b/>
                <w:bCs/>
                <w:color w:val="000000" w:themeColor="text1"/>
                <w:sz w:val="21"/>
                <w:szCs w:val="21"/>
                <w:u w:val="single"/>
              </w:rPr>
              <w:t>CHILDREN</w:t>
            </w:r>
          </w:p>
        </w:tc>
      </w:tr>
      <w:tr w:rsidR="0092685E" w14:paraId="72F0038C" w14:textId="77777777" w:rsidTr="0092685E">
        <w:tc>
          <w:tcPr>
            <w:tcW w:w="10469" w:type="dxa"/>
            <w:tcBorders>
              <w:bottom w:val="single" w:sz="4" w:space="0" w:color="auto"/>
            </w:tcBorders>
          </w:tcPr>
          <w:p w14:paraId="3B7A5FF9" w14:textId="77777777" w:rsidR="0092685E" w:rsidRPr="001B4311" w:rsidRDefault="0092685E" w:rsidP="00B37060">
            <w:pPr>
              <w:spacing w:before="120" w:after="20" w:line="252" w:lineRule="auto"/>
              <w:rPr>
                <w:rFonts w:cstheme="minorHAnsi"/>
                <w:sz w:val="21"/>
                <w:szCs w:val="21"/>
              </w:rPr>
            </w:pPr>
            <w:r w:rsidRPr="001B431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431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cstheme="minorHAnsi"/>
                <w:sz w:val="21"/>
                <w:szCs w:val="21"/>
              </w:rPr>
            </w:r>
            <w:r w:rsidR="00693169">
              <w:rPr>
                <w:rFonts w:cstheme="minorHAnsi"/>
                <w:sz w:val="21"/>
                <w:szCs w:val="21"/>
              </w:rPr>
              <w:fldChar w:fldCharType="separate"/>
            </w:r>
            <w:r w:rsidRPr="001B4311">
              <w:rPr>
                <w:rFonts w:cstheme="minorHAnsi"/>
                <w:sz w:val="21"/>
                <w:szCs w:val="21"/>
              </w:rPr>
              <w:fldChar w:fldCharType="end"/>
            </w:r>
            <w:r w:rsidRPr="001B4311">
              <w:rPr>
                <w:rFonts w:cstheme="minorHAnsi"/>
                <w:sz w:val="21"/>
                <w:szCs w:val="21"/>
              </w:rPr>
              <w:t xml:space="preserve"> Suspicious X-Ray showing one or more of the following features:</w:t>
            </w:r>
          </w:p>
          <w:p w14:paraId="60C0A38E" w14:textId="77777777" w:rsidR="0092685E" w:rsidRPr="001B4311" w:rsidRDefault="0092685E" w:rsidP="003C11E8">
            <w:pPr>
              <w:spacing w:before="20" w:after="20" w:line="252" w:lineRule="auto"/>
              <w:rPr>
                <w:rFonts w:cstheme="minorHAnsi"/>
                <w:sz w:val="21"/>
                <w:szCs w:val="21"/>
              </w:rPr>
            </w:pPr>
            <w:r w:rsidRPr="001B4311">
              <w:rPr>
                <w:rFonts w:cstheme="minorHAnsi"/>
                <w:sz w:val="21"/>
                <w:szCs w:val="21"/>
              </w:rPr>
              <w:t xml:space="preserve">     </w:t>
            </w:r>
            <w:r>
              <w:rPr>
                <w:rFonts w:cstheme="minorHAnsi"/>
                <w:sz w:val="21"/>
                <w:szCs w:val="21"/>
              </w:rPr>
              <w:t xml:space="preserve">    </w:t>
            </w:r>
            <w:r w:rsidRPr="001B4311">
              <w:rPr>
                <w:rFonts w:cstheme="minorHAnsi"/>
                <w:sz w:val="21"/>
                <w:szCs w:val="21"/>
              </w:rPr>
              <w:t>• Spontaneous fracture        • Bone destruction         • New bone formation        • Periosteal elevation</w:t>
            </w:r>
          </w:p>
          <w:p w14:paraId="594F5F18" w14:textId="77777777" w:rsidR="0092685E" w:rsidRPr="001B4311" w:rsidRDefault="0092685E" w:rsidP="003C11E8">
            <w:pPr>
              <w:spacing w:before="20" w:after="20" w:line="252" w:lineRule="auto"/>
              <w:rPr>
                <w:rFonts w:cstheme="minorHAnsi"/>
                <w:sz w:val="21"/>
                <w:szCs w:val="21"/>
              </w:rPr>
            </w:pPr>
            <w:r w:rsidRPr="001B431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431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cstheme="minorHAnsi"/>
                <w:sz w:val="21"/>
                <w:szCs w:val="21"/>
              </w:rPr>
            </w:r>
            <w:r w:rsidR="00693169">
              <w:rPr>
                <w:rFonts w:cstheme="minorHAnsi"/>
                <w:sz w:val="21"/>
                <w:szCs w:val="21"/>
              </w:rPr>
              <w:fldChar w:fldCharType="separate"/>
            </w:r>
            <w:r w:rsidRPr="001B4311">
              <w:rPr>
                <w:rFonts w:cstheme="minorHAnsi"/>
                <w:sz w:val="21"/>
                <w:szCs w:val="21"/>
              </w:rPr>
              <w:fldChar w:fldCharType="end"/>
            </w:r>
            <w:r w:rsidRPr="001B4311">
              <w:rPr>
                <w:rFonts w:cstheme="minorHAnsi"/>
                <w:sz w:val="21"/>
                <w:szCs w:val="21"/>
              </w:rPr>
              <w:t xml:space="preserve"> Bone swelling or tenderness</w:t>
            </w:r>
          </w:p>
          <w:p w14:paraId="54FFF3C2" w14:textId="77777777" w:rsidR="0092685E" w:rsidRPr="001B4311" w:rsidRDefault="0092685E" w:rsidP="003C11E8">
            <w:pPr>
              <w:spacing w:before="20" w:after="20" w:line="252" w:lineRule="auto"/>
              <w:rPr>
                <w:rFonts w:cstheme="minorHAnsi"/>
                <w:sz w:val="21"/>
                <w:szCs w:val="21"/>
              </w:rPr>
            </w:pPr>
            <w:r w:rsidRPr="001B431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431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cstheme="minorHAnsi"/>
                <w:sz w:val="21"/>
                <w:szCs w:val="21"/>
              </w:rPr>
            </w:r>
            <w:r w:rsidR="00693169">
              <w:rPr>
                <w:rFonts w:cstheme="minorHAnsi"/>
                <w:sz w:val="21"/>
                <w:szCs w:val="21"/>
              </w:rPr>
              <w:fldChar w:fldCharType="separate"/>
            </w:r>
            <w:r w:rsidRPr="001B4311">
              <w:rPr>
                <w:rFonts w:cstheme="minorHAnsi"/>
                <w:sz w:val="21"/>
                <w:szCs w:val="21"/>
              </w:rPr>
              <w:fldChar w:fldCharType="end"/>
            </w:r>
            <w:r w:rsidRPr="001B4311">
              <w:rPr>
                <w:rFonts w:cstheme="minorHAnsi"/>
                <w:sz w:val="21"/>
                <w:szCs w:val="21"/>
              </w:rPr>
              <w:t xml:space="preserve"> Bone pain (not responding analgesia or night</w:t>
            </w:r>
            <w:r>
              <w:rPr>
                <w:rFonts w:cstheme="minorHAnsi"/>
                <w:sz w:val="21"/>
                <w:szCs w:val="21"/>
              </w:rPr>
              <w:t>-</w:t>
            </w:r>
            <w:r w:rsidRPr="001B4311">
              <w:rPr>
                <w:rFonts w:cstheme="minorHAnsi"/>
                <w:sz w:val="21"/>
                <w:szCs w:val="21"/>
              </w:rPr>
              <w:t>time pain)</w:t>
            </w:r>
          </w:p>
          <w:p w14:paraId="5B695508" w14:textId="7A3743B9" w:rsidR="0092685E" w:rsidRDefault="0092685E" w:rsidP="003C11E8">
            <w:pPr>
              <w:spacing w:before="20" w:after="240" w:line="252" w:lineRule="auto"/>
              <w:rPr>
                <w:sz w:val="16"/>
                <w:szCs w:val="16"/>
              </w:rPr>
            </w:pPr>
            <w:r w:rsidRPr="00D60794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94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eastAsia="Calibri" w:cstheme="minorHAnsi"/>
                <w:b/>
                <w:sz w:val="21"/>
                <w:szCs w:val="21"/>
              </w:rPr>
            </w:r>
            <w:r w:rsidR="00693169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D60794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D60794"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D60794">
              <w:rPr>
                <w:rFonts w:cstheme="minorHAnsi"/>
                <w:sz w:val="21"/>
                <w:szCs w:val="21"/>
              </w:rPr>
              <w:t xml:space="preserve">Normal or equivocal x-ray but </w:t>
            </w:r>
            <w:r w:rsidRPr="00EE2A56">
              <w:rPr>
                <w:rFonts w:cstheme="minorHAnsi"/>
                <w:sz w:val="21"/>
                <w:szCs w:val="21"/>
                <w:u w:val="single"/>
              </w:rPr>
              <w:t>high clinical suspicion</w:t>
            </w:r>
            <w:r w:rsidRPr="00D60794">
              <w:rPr>
                <w:rFonts w:cstheme="minorHAnsi"/>
                <w:sz w:val="21"/>
                <w:szCs w:val="21"/>
              </w:rPr>
              <w:t xml:space="preserve"> of bone sarcoma</w:t>
            </w:r>
          </w:p>
        </w:tc>
      </w:tr>
      <w:tr w:rsidR="0092685E" w14:paraId="2D479919" w14:textId="77777777" w:rsidTr="0092685E">
        <w:trPr>
          <w:trHeight w:val="318"/>
        </w:trPr>
        <w:tc>
          <w:tcPr>
            <w:tcW w:w="10469" w:type="dxa"/>
            <w:shd w:val="clear" w:color="auto" w:fill="D9E2F3"/>
          </w:tcPr>
          <w:p w14:paraId="7CC5046C" w14:textId="54F1FE4B" w:rsidR="0092685E" w:rsidRDefault="0092685E" w:rsidP="0092685E">
            <w:pPr>
              <w:rPr>
                <w:sz w:val="16"/>
                <w:szCs w:val="16"/>
              </w:rPr>
            </w:pPr>
            <w:r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suspected</w:t>
            </w:r>
            <w:r w:rsidRPr="003B2378">
              <w:rPr>
                <w:rFonts w:eastAsia="Calibri" w:cs="Arial"/>
                <w:b/>
                <w:sz w:val="21"/>
                <w:szCs w:val="21"/>
              </w:rPr>
              <w:t xml:space="preserve"> </w:t>
            </w:r>
            <w:r w:rsidRPr="00A408B2">
              <w:rPr>
                <w:rFonts w:eastAsia="Calibri" w:cs="Arial"/>
                <w:b/>
                <w:sz w:val="21"/>
                <w:szCs w:val="21"/>
              </w:rPr>
              <w:t xml:space="preserve">SOFT TISSUE SARCOMA IN </w:t>
            </w:r>
            <w:r w:rsidRPr="00A408B2">
              <w:rPr>
                <w:rFonts w:eastAsia="Calibri" w:cs="Arial"/>
                <w:b/>
                <w:sz w:val="21"/>
                <w:szCs w:val="21"/>
                <w:u w:val="single"/>
              </w:rPr>
              <w:t>ADULTS</w:t>
            </w:r>
          </w:p>
        </w:tc>
      </w:tr>
      <w:tr w:rsidR="0092685E" w14:paraId="794F2364" w14:textId="77777777" w:rsidTr="0092685E">
        <w:tc>
          <w:tcPr>
            <w:tcW w:w="10469" w:type="dxa"/>
          </w:tcPr>
          <w:p w14:paraId="632D2227" w14:textId="77777777" w:rsidR="0092685E" w:rsidRPr="00DB40E1" w:rsidRDefault="0092685E" w:rsidP="00B37060">
            <w:pPr>
              <w:spacing w:before="120" w:after="40" w:line="252" w:lineRule="auto"/>
              <w:rPr>
                <w:rFonts w:eastAsia="Calibri" w:cs="Arial"/>
                <w:bCs/>
                <w:i/>
                <w:iCs/>
                <w:color w:val="4472C4" w:themeColor="accent1"/>
                <w:sz w:val="21"/>
                <w:szCs w:val="21"/>
              </w:rPr>
            </w:pPr>
            <w:r w:rsidRPr="00DB40E1">
              <w:rPr>
                <w:rFonts w:eastAsia="Calibri" w:cs="Arial"/>
                <w:bCs/>
                <w:i/>
                <w:iCs/>
                <w:color w:val="4472C4" w:themeColor="accent1"/>
                <w:sz w:val="21"/>
                <w:szCs w:val="21"/>
              </w:rPr>
              <w:t xml:space="preserve">Ultrasound or MRI Imaging should </w:t>
            </w:r>
            <w:r w:rsidRPr="00DB40E1">
              <w:rPr>
                <w:rFonts w:eastAsia="Calibri" w:cs="Arial"/>
                <w:bCs/>
                <w:i/>
                <w:iCs/>
                <w:color w:val="4472C4"/>
                <w:sz w:val="21"/>
                <w:szCs w:val="21"/>
              </w:rPr>
              <w:t xml:space="preserve">accompany a 2WW referral unless you suspect recurrence of previous sarcoma. </w:t>
            </w:r>
          </w:p>
          <w:p w14:paraId="55840EEE" w14:textId="77777777" w:rsidR="0092685E" w:rsidRPr="00C353AF" w:rsidRDefault="0092685E" w:rsidP="003C11E8">
            <w:pPr>
              <w:spacing w:before="20" w:after="20" w:line="252" w:lineRule="auto"/>
              <w:rPr>
                <w:rFonts w:cstheme="minorHAnsi"/>
                <w:sz w:val="21"/>
                <w:szCs w:val="21"/>
              </w:rPr>
            </w:pPr>
            <w:r w:rsidRPr="00C353AF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3AF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cstheme="minorHAnsi"/>
                <w:sz w:val="21"/>
                <w:szCs w:val="21"/>
              </w:rPr>
            </w:r>
            <w:r w:rsidR="00693169">
              <w:rPr>
                <w:rFonts w:cstheme="minorHAnsi"/>
                <w:sz w:val="21"/>
                <w:szCs w:val="21"/>
              </w:rPr>
              <w:fldChar w:fldCharType="separate"/>
            </w:r>
            <w:r w:rsidRPr="00C353AF">
              <w:rPr>
                <w:rFonts w:cstheme="minorHAnsi"/>
                <w:sz w:val="21"/>
                <w:szCs w:val="21"/>
              </w:rPr>
              <w:fldChar w:fldCharType="end"/>
            </w:r>
            <w:r w:rsidRPr="00C353AF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C353AF">
              <w:rPr>
                <w:rFonts w:cstheme="minorHAnsi"/>
                <w:sz w:val="21"/>
                <w:szCs w:val="21"/>
              </w:rPr>
              <w:t>Ultrasound or MRI which suggests soft tissue sarcoma</w:t>
            </w:r>
          </w:p>
          <w:p w14:paraId="463D955B" w14:textId="77777777" w:rsidR="0092685E" w:rsidRPr="0045094D" w:rsidRDefault="0092685E" w:rsidP="009039D2">
            <w:pPr>
              <w:spacing w:before="20" w:after="180" w:line="252" w:lineRule="auto"/>
              <w:rPr>
                <w:rFonts w:cstheme="minorHAnsi"/>
                <w:bCs/>
                <w:sz w:val="21"/>
                <w:szCs w:val="21"/>
              </w:rPr>
            </w:pPr>
            <w:r w:rsidRPr="00C353AF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3AF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cstheme="minorHAnsi"/>
                <w:sz w:val="21"/>
                <w:szCs w:val="21"/>
              </w:rPr>
            </w:r>
            <w:r w:rsidR="00693169">
              <w:rPr>
                <w:rFonts w:cstheme="minorHAnsi"/>
                <w:sz w:val="21"/>
                <w:szCs w:val="21"/>
              </w:rPr>
              <w:fldChar w:fldCharType="separate"/>
            </w:r>
            <w:r w:rsidRPr="00C353AF">
              <w:rPr>
                <w:rFonts w:cstheme="minorHAnsi"/>
                <w:sz w:val="21"/>
                <w:szCs w:val="21"/>
              </w:rPr>
              <w:fldChar w:fldCharType="end"/>
            </w:r>
            <w:r w:rsidRPr="00C353AF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423AC7">
              <w:rPr>
                <w:rFonts w:cstheme="minorHAnsi"/>
                <w:bCs/>
                <w:sz w:val="21"/>
                <w:szCs w:val="21"/>
              </w:rPr>
              <w:t xml:space="preserve">Suspected recurrence </w:t>
            </w:r>
            <w:r w:rsidRPr="00C353AF">
              <w:rPr>
                <w:rFonts w:cstheme="minorHAnsi"/>
                <w:bCs/>
                <w:sz w:val="21"/>
                <w:szCs w:val="21"/>
              </w:rPr>
              <w:t>of previous sarcoma</w:t>
            </w:r>
          </w:p>
          <w:p w14:paraId="4397962E" w14:textId="2FA2E865" w:rsidR="0092685E" w:rsidRDefault="0092685E" w:rsidP="003C11E8">
            <w:pPr>
              <w:spacing w:before="20" w:after="20" w:line="252" w:lineRule="auto"/>
              <w:rPr>
                <w:rFonts w:eastAsia="Calibri" w:cs="Arial"/>
                <w:bCs/>
                <w:i/>
                <w:iCs/>
                <w:color w:val="4472C4" w:themeColor="accent1"/>
                <w:sz w:val="21"/>
                <w:szCs w:val="21"/>
              </w:rPr>
            </w:pPr>
            <w:r w:rsidRPr="002D4927">
              <w:rPr>
                <w:rFonts w:eastAsia="Calibri" w:cs="Arial"/>
                <w:bCs/>
                <w:i/>
                <w:iCs/>
                <w:color w:val="4472C4"/>
                <w:sz w:val="21"/>
                <w:szCs w:val="21"/>
              </w:rPr>
              <w:t>Should you not have urgent direct access to</w:t>
            </w:r>
            <w:r w:rsidRPr="002D4927">
              <w:rPr>
                <w:rFonts w:eastAsia="Calibri" w:cs="Arial"/>
                <w:bCs/>
                <w:i/>
                <w:iCs/>
                <w:color w:val="4472C4" w:themeColor="accent1"/>
                <w:sz w:val="21"/>
                <w:szCs w:val="21"/>
              </w:rPr>
              <w:t xml:space="preserve"> imaging please call one of </w:t>
            </w:r>
            <w:r w:rsidR="008F08C9" w:rsidRPr="002D4927">
              <w:rPr>
                <w:rFonts w:eastAsia="Calibri" w:cs="Arial"/>
                <w:bCs/>
                <w:i/>
                <w:iCs/>
                <w:color w:val="4472C4" w:themeColor="accent1"/>
                <w:sz w:val="21"/>
                <w:szCs w:val="21"/>
              </w:rPr>
              <w:t xml:space="preserve">the </w:t>
            </w:r>
            <w:r w:rsidRPr="002D4927">
              <w:rPr>
                <w:rFonts w:eastAsia="Calibri" w:cs="Arial"/>
                <w:bCs/>
                <w:i/>
                <w:iCs/>
                <w:color w:val="4472C4" w:themeColor="accent1"/>
                <w:sz w:val="21"/>
                <w:szCs w:val="21"/>
              </w:rPr>
              <w:t xml:space="preserve">soft tissue sarcoma units </w:t>
            </w:r>
            <w:r w:rsidR="008F08C9" w:rsidRPr="002D4927">
              <w:rPr>
                <w:rFonts w:eastAsia="Calibri" w:cs="Arial"/>
                <w:bCs/>
                <w:i/>
                <w:iCs/>
                <w:color w:val="4472C4" w:themeColor="accent1"/>
                <w:sz w:val="21"/>
                <w:szCs w:val="21"/>
              </w:rPr>
              <w:t xml:space="preserve">listed </w:t>
            </w:r>
            <w:r w:rsidRPr="002D4927">
              <w:rPr>
                <w:rFonts w:eastAsia="Calibri" w:cs="Arial"/>
                <w:bCs/>
                <w:i/>
                <w:iCs/>
                <w:color w:val="4472C4" w:themeColor="accent1"/>
                <w:sz w:val="21"/>
                <w:szCs w:val="21"/>
              </w:rPr>
              <w:t xml:space="preserve">to discuss your patient </w:t>
            </w:r>
            <w:r w:rsidR="00B37060" w:rsidRPr="002D4927">
              <w:rPr>
                <w:rFonts w:eastAsia="Calibri" w:cs="Arial"/>
                <w:bCs/>
                <w:i/>
                <w:iCs/>
                <w:color w:val="4472C4" w:themeColor="accent1"/>
                <w:sz w:val="21"/>
                <w:szCs w:val="21"/>
              </w:rPr>
              <w:t>w</w:t>
            </w:r>
            <w:r w:rsidRPr="002D4927">
              <w:rPr>
                <w:rFonts w:eastAsia="Calibri" w:cs="Arial"/>
                <w:bCs/>
                <w:i/>
                <w:iCs/>
                <w:color w:val="4472C4" w:themeColor="accent1"/>
                <w:sz w:val="21"/>
                <w:szCs w:val="21"/>
              </w:rPr>
              <w:t xml:space="preserve">ith a sarcoma expert </w:t>
            </w:r>
            <w:r w:rsidR="001C1A67" w:rsidRPr="002D4927">
              <w:rPr>
                <w:rFonts w:eastAsia="Calibri" w:cs="Arial"/>
                <w:bCs/>
                <w:i/>
                <w:iCs/>
                <w:color w:val="4472C4" w:themeColor="accent1"/>
                <w:sz w:val="21"/>
                <w:szCs w:val="21"/>
              </w:rPr>
              <w:t xml:space="preserve">before referring </w:t>
            </w:r>
            <w:r w:rsidRPr="002D4927">
              <w:rPr>
                <w:rFonts w:eastAsia="Calibri" w:cs="Arial"/>
                <w:bCs/>
                <w:i/>
                <w:iCs/>
                <w:color w:val="4472C4" w:themeColor="accent1"/>
                <w:sz w:val="21"/>
                <w:szCs w:val="21"/>
              </w:rPr>
              <w:t xml:space="preserve">– see </w:t>
            </w:r>
            <w:hyperlink r:id="rId13" w:history="1">
              <w:r w:rsidRPr="00A05BDE">
                <w:rPr>
                  <w:rStyle w:val="Hyperlink"/>
                  <w:rFonts w:eastAsia="Calibri" w:cs="Arial"/>
                  <w:b/>
                  <w:i/>
                  <w:iCs/>
                  <w:sz w:val="21"/>
                  <w:szCs w:val="21"/>
                </w:rPr>
                <w:t>LINK</w:t>
              </w:r>
            </w:hyperlink>
            <w:r w:rsidRPr="002D4927">
              <w:rPr>
                <w:rFonts w:eastAsia="Calibri" w:cs="Arial"/>
                <w:bCs/>
                <w:i/>
                <w:iCs/>
                <w:color w:val="4472C4" w:themeColor="accent1"/>
                <w:sz w:val="21"/>
                <w:szCs w:val="21"/>
              </w:rPr>
              <w:t xml:space="preserve"> for contact details.</w:t>
            </w:r>
          </w:p>
          <w:p w14:paraId="666CDC5F" w14:textId="29693F8C" w:rsidR="0092685E" w:rsidRPr="0092755D" w:rsidRDefault="0092685E" w:rsidP="00B37060">
            <w:pPr>
              <w:spacing w:before="20" w:after="120" w:line="252" w:lineRule="auto"/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C353AF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3AF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cstheme="minorHAnsi"/>
                <w:sz w:val="21"/>
                <w:szCs w:val="21"/>
              </w:rPr>
            </w:r>
            <w:r w:rsidR="00693169">
              <w:rPr>
                <w:rFonts w:cstheme="minorHAnsi"/>
                <w:sz w:val="21"/>
                <w:szCs w:val="21"/>
              </w:rPr>
              <w:fldChar w:fldCharType="separate"/>
            </w:r>
            <w:r w:rsidRPr="00C353AF">
              <w:rPr>
                <w:rFonts w:cstheme="minorHAnsi"/>
                <w:sz w:val="21"/>
                <w:szCs w:val="21"/>
              </w:rPr>
              <w:fldChar w:fldCharType="end"/>
            </w:r>
            <w:r w:rsidRPr="00C353AF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C353AF">
              <w:rPr>
                <w:rFonts w:cstheme="minorHAnsi"/>
                <w:sz w:val="21"/>
                <w:szCs w:val="21"/>
              </w:rPr>
              <w:t>GP does</w:t>
            </w:r>
            <w:r>
              <w:rPr>
                <w:rFonts w:cstheme="minorHAnsi"/>
                <w:sz w:val="21"/>
                <w:szCs w:val="21"/>
              </w:rPr>
              <w:t xml:space="preserve"> not</w:t>
            </w:r>
            <w:r w:rsidRPr="00C353AF">
              <w:rPr>
                <w:rFonts w:cstheme="minorHAnsi"/>
                <w:sz w:val="21"/>
                <w:szCs w:val="21"/>
              </w:rPr>
              <w:t xml:space="preserve"> have direct access to </w:t>
            </w:r>
            <w:r>
              <w:rPr>
                <w:rFonts w:cstheme="minorHAnsi"/>
                <w:sz w:val="21"/>
                <w:szCs w:val="21"/>
              </w:rPr>
              <w:t xml:space="preserve">urgent </w:t>
            </w:r>
            <w:r w:rsidRPr="00C353AF">
              <w:rPr>
                <w:rFonts w:cstheme="minorHAnsi"/>
                <w:sz w:val="21"/>
                <w:szCs w:val="21"/>
              </w:rPr>
              <w:t xml:space="preserve">ultrasound </w:t>
            </w:r>
            <w:r>
              <w:rPr>
                <w:rFonts w:cstheme="minorHAnsi"/>
                <w:sz w:val="21"/>
                <w:szCs w:val="21"/>
              </w:rPr>
              <w:t xml:space="preserve">or </w:t>
            </w:r>
            <w:r w:rsidRPr="00C353AF">
              <w:rPr>
                <w:rFonts w:cstheme="minorHAnsi"/>
                <w:sz w:val="21"/>
                <w:szCs w:val="21"/>
              </w:rPr>
              <w:t>MRI</w:t>
            </w:r>
            <w:r>
              <w:rPr>
                <w:rFonts w:cstheme="minorHAnsi"/>
                <w:sz w:val="21"/>
                <w:szCs w:val="21"/>
              </w:rPr>
              <w:t xml:space="preserve"> but has</w:t>
            </w:r>
            <w:r w:rsidRPr="00C353AF">
              <w:rPr>
                <w:rFonts w:cstheme="minorHAnsi"/>
                <w:sz w:val="21"/>
                <w:szCs w:val="21"/>
              </w:rPr>
              <w:t xml:space="preserve"> </w:t>
            </w:r>
            <w:r w:rsidRPr="00EE2A56">
              <w:rPr>
                <w:rFonts w:cstheme="minorHAnsi"/>
                <w:sz w:val="21"/>
                <w:szCs w:val="21"/>
                <w:u w:val="single"/>
              </w:rPr>
              <w:t>high clinical suspicion</w:t>
            </w:r>
            <w:r w:rsidRPr="00C353AF">
              <w:rPr>
                <w:rFonts w:cstheme="minorHAnsi"/>
                <w:sz w:val="21"/>
                <w:szCs w:val="21"/>
              </w:rPr>
              <w:t xml:space="preserve"> of soft tissue sarcom</w:t>
            </w:r>
            <w:r>
              <w:rPr>
                <w:rFonts w:cstheme="minorHAnsi"/>
                <w:sz w:val="21"/>
                <w:szCs w:val="21"/>
              </w:rPr>
              <w:t>a.</w:t>
            </w:r>
          </w:p>
        </w:tc>
      </w:tr>
    </w:tbl>
    <w:p w14:paraId="70DD3821" w14:textId="77777777" w:rsidR="0092685E" w:rsidRPr="009039D2" w:rsidRDefault="0092685E" w:rsidP="00DA2825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19267B" w:rsidRPr="00B41D70" w14:paraId="0B064F72" w14:textId="77777777" w:rsidTr="0019267B">
        <w:trPr>
          <w:trHeight w:val="425"/>
          <w:jc w:val="center"/>
        </w:trPr>
        <w:tc>
          <w:tcPr>
            <w:tcW w:w="10485" w:type="dxa"/>
            <w:shd w:val="clear" w:color="auto" w:fill="B4C6E7" w:themeFill="accent1" w:themeFillTint="66"/>
            <w:vAlign w:val="center"/>
          </w:tcPr>
          <w:p w14:paraId="3832AC3C" w14:textId="77777777" w:rsidR="0019267B" w:rsidRPr="00B41D70" w:rsidRDefault="0019267B" w:rsidP="0019267B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41D70">
              <w:rPr>
                <w:rFonts w:cstheme="minorHAnsi"/>
                <w:b/>
                <w:bCs/>
                <w:sz w:val="24"/>
                <w:szCs w:val="24"/>
              </w:rPr>
              <w:t xml:space="preserve">INVESTIGATIONS AND ACTIONS TO BE COMPLETED PRIOR TO REFERRAL 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19267B" w14:paraId="2FEFA142" w14:textId="77777777" w:rsidTr="0060568A">
        <w:tblPrEx>
          <w:jc w:val="left"/>
        </w:tblPrEx>
        <w:trPr>
          <w:trHeight w:hRule="exact" w:val="741"/>
        </w:trPr>
        <w:tc>
          <w:tcPr>
            <w:tcW w:w="10485" w:type="dxa"/>
          </w:tcPr>
          <w:p w14:paraId="4E8A9A83" w14:textId="540EEECA" w:rsidR="0019267B" w:rsidRDefault="0019267B" w:rsidP="0060568A">
            <w:pPr>
              <w:spacing w:before="60" w:after="60"/>
              <w:rPr>
                <w:rFonts w:cstheme="minorHAnsi"/>
                <w:sz w:val="21"/>
                <w:szCs w:val="21"/>
              </w:rPr>
            </w:pPr>
            <w:r w:rsidRPr="006537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7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cstheme="minorHAnsi"/>
                <w:sz w:val="21"/>
                <w:szCs w:val="21"/>
              </w:rPr>
            </w:r>
            <w:r w:rsidR="00693169">
              <w:rPr>
                <w:rFonts w:cstheme="minorHAnsi"/>
                <w:sz w:val="21"/>
                <w:szCs w:val="21"/>
              </w:rPr>
              <w:fldChar w:fldCharType="separate"/>
            </w:r>
            <w:r w:rsidRPr="006537D4">
              <w:rPr>
                <w:rFonts w:cstheme="minorHAnsi"/>
                <w:sz w:val="21"/>
                <w:szCs w:val="21"/>
              </w:rPr>
              <w:fldChar w:fldCharType="end"/>
            </w:r>
            <w:r w:rsidRPr="006537D4">
              <w:rPr>
                <w:rFonts w:cstheme="minorHAnsi"/>
                <w:sz w:val="21"/>
                <w:szCs w:val="21"/>
              </w:rPr>
              <w:t xml:space="preserve"> </w:t>
            </w:r>
            <w:r w:rsidR="00A01B7C" w:rsidRPr="00A01B7C">
              <w:rPr>
                <w:rFonts w:cstheme="minorHAnsi"/>
                <w:b/>
                <w:bCs/>
                <w:sz w:val="21"/>
                <w:szCs w:val="21"/>
              </w:rPr>
              <w:t>Bone Sarcoma</w:t>
            </w:r>
            <w:r w:rsidRPr="00A01B7C">
              <w:rPr>
                <w:rFonts w:cstheme="minorHAnsi"/>
                <w:b/>
                <w:bCs/>
                <w:sz w:val="21"/>
                <w:szCs w:val="21"/>
              </w:rPr>
              <w:t>:</w:t>
            </w:r>
            <w:r>
              <w:rPr>
                <w:rFonts w:cstheme="minorHAnsi"/>
                <w:sz w:val="21"/>
                <w:szCs w:val="21"/>
              </w:rPr>
              <w:t xml:space="preserve"> C</w:t>
            </w:r>
            <w:r w:rsidRPr="006537D4">
              <w:rPr>
                <w:rFonts w:cstheme="minorHAnsi"/>
                <w:sz w:val="21"/>
                <w:szCs w:val="21"/>
              </w:rPr>
              <w:t xml:space="preserve">onfirm </w:t>
            </w:r>
            <w:r>
              <w:rPr>
                <w:rFonts w:cstheme="minorHAnsi"/>
                <w:sz w:val="21"/>
                <w:szCs w:val="21"/>
              </w:rPr>
              <w:t>X-Ray has been done and</w:t>
            </w:r>
            <w:r w:rsidRPr="006537D4">
              <w:rPr>
                <w:rFonts w:cstheme="minorHAnsi"/>
                <w:sz w:val="21"/>
                <w:szCs w:val="21"/>
              </w:rPr>
              <w:t xml:space="preserve"> result </w:t>
            </w:r>
            <w:r>
              <w:rPr>
                <w:rFonts w:cstheme="minorHAnsi"/>
                <w:sz w:val="21"/>
                <w:szCs w:val="21"/>
              </w:rPr>
              <w:t xml:space="preserve">is </w:t>
            </w:r>
            <w:r w:rsidRPr="006537D4">
              <w:rPr>
                <w:rFonts w:cstheme="minorHAnsi"/>
                <w:sz w:val="21"/>
                <w:szCs w:val="21"/>
              </w:rPr>
              <w:t>attached to this referral</w:t>
            </w:r>
          </w:p>
          <w:p w14:paraId="36568316" w14:textId="524ECE01" w:rsidR="0019267B" w:rsidRDefault="0019267B" w:rsidP="0060568A">
            <w:pPr>
              <w:spacing w:before="60" w:after="60"/>
            </w:pPr>
            <w:r w:rsidRPr="006537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7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cstheme="minorHAnsi"/>
                <w:sz w:val="21"/>
                <w:szCs w:val="21"/>
              </w:rPr>
            </w:r>
            <w:r w:rsidR="00693169">
              <w:rPr>
                <w:rFonts w:cstheme="minorHAnsi"/>
                <w:sz w:val="21"/>
                <w:szCs w:val="21"/>
              </w:rPr>
              <w:fldChar w:fldCharType="separate"/>
            </w:r>
            <w:r w:rsidRPr="006537D4">
              <w:rPr>
                <w:rFonts w:cstheme="minorHAnsi"/>
                <w:sz w:val="21"/>
                <w:szCs w:val="21"/>
              </w:rPr>
              <w:fldChar w:fldCharType="end"/>
            </w:r>
            <w:r w:rsidRPr="006537D4">
              <w:rPr>
                <w:rFonts w:cstheme="minorHAnsi"/>
                <w:sz w:val="21"/>
                <w:szCs w:val="21"/>
              </w:rPr>
              <w:t xml:space="preserve"> </w:t>
            </w:r>
            <w:r w:rsidRPr="00A01B7C">
              <w:rPr>
                <w:rFonts w:cstheme="minorHAnsi"/>
                <w:b/>
                <w:bCs/>
                <w:sz w:val="21"/>
                <w:szCs w:val="21"/>
              </w:rPr>
              <w:t>S</w:t>
            </w:r>
            <w:r w:rsidR="00A01B7C" w:rsidRPr="00A01B7C">
              <w:rPr>
                <w:rFonts w:cstheme="minorHAnsi"/>
                <w:b/>
                <w:bCs/>
                <w:sz w:val="21"/>
                <w:szCs w:val="21"/>
              </w:rPr>
              <w:t>oft Tissue Sarcoma</w:t>
            </w:r>
            <w:r w:rsidRPr="00A01B7C">
              <w:rPr>
                <w:rFonts w:cstheme="minorHAnsi"/>
                <w:b/>
                <w:bCs/>
                <w:sz w:val="21"/>
                <w:szCs w:val="21"/>
              </w:rPr>
              <w:t>:</w:t>
            </w:r>
            <w:r>
              <w:rPr>
                <w:rFonts w:cstheme="minorHAnsi"/>
                <w:sz w:val="21"/>
                <w:szCs w:val="21"/>
              </w:rPr>
              <w:t xml:space="preserve"> C</w:t>
            </w:r>
            <w:r w:rsidRPr="006537D4">
              <w:rPr>
                <w:rFonts w:cstheme="minorHAnsi"/>
                <w:sz w:val="21"/>
                <w:szCs w:val="21"/>
              </w:rPr>
              <w:t xml:space="preserve">onfirm </w:t>
            </w:r>
            <w:r>
              <w:rPr>
                <w:rFonts w:cstheme="minorHAnsi"/>
                <w:sz w:val="21"/>
                <w:szCs w:val="21"/>
              </w:rPr>
              <w:t>ultrasound or MRI has been done and</w:t>
            </w:r>
            <w:r w:rsidRPr="006537D4">
              <w:rPr>
                <w:rFonts w:cstheme="minorHAnsi"/>
                <w:sz w:val="21"/>
                <w:szCs w:val="21"/>
              </w:rPr>
              <w:t xml:space="preserve"> result </w:t>
            </w:r>
            <w:r>
              <w:rPr>
                <w:rFonts w:cstheme="minorHAnsi"/>
                <w:sz w:val="21"/>
                <w:szCs w:val="21"/>
              </w:rPr>
              <w:t xml:space="preserve">is </w:t>
            </w:r>
            <w:r w:rsidRPr="006537D4">
              <w:rPr>
                <w:rFonts w:cstheme="minorHAnsi"/>
                <w:sz w:val="21"/>
                <w:szCs w:val="21"/>
              </w:rPr>
              <w:t>attached to this referral</w:t>
            </w:r>
          </w:p>
        </w:tc>
      </w:tr>
    </w:tbl>
    <w:p w14:paraId="2C5D9886" w14:textId="1DB129F8" w:rsidR="00DB40E1" w:rsidRDefault="00DB40E1" w:rsidP="0019267B">
      <w:pPr>
        <w:spacing w:after="0"/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5242"/>
        <w:gridCol w:w="5243"/>
      </w:tblGrid>
      <w:tr w:rsidR="008A4056" w:rsidRPr="005D54BD" w14:paraId="6DBD5C57" w14:textId="77777777" w:rsidTr="00BE4A3A">
        <w:trPr>
          <w:trHeight w:val="488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B80F82C" w14:textId="3A9418DB" w:rsidR="008A4056" w:rsidRPr="00010330" w:rsidRDefault="008A4056" w:rsidP="00010330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1033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lastRenderedPageBreak/>
              <w:t>INFORMATION FOR HOSPITAL ASSESSMENT</w:t>
            </w:r>
            <w:r w:rsidR="00F62867" w:rsidRPr="0001033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10330" w:rsidRPr="0001033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8A4056" w:rsidRPr="004719D5" w14:paraId="68DE76FB" w14:textId="77777777" w:rsidTr="00BE4A3A">
        <w:trPr>
          <w:trHeight w:val="397"/>
          <w:jc w:val="center"/>
        </w:trPr>
        <w:tc>
          <w:tcPr>
            <w:tcW w:w="10485" w:type="dxa"/>
            <w:gridSpan w:val="2"/>
            <w:shd w:val="clear" w:color="auto" w:fill="E2E9F6"/>
            <w:vAlign w:val="center"/>
          </w:tcPr>
          <w:p w14:paraId="148C63D4" w14:textId="3DF1D409" w:rsidR="008A4056" w:rsidRPr="008A4056" w:rsidRDefault="008A4056" w:rsidP="002B5919">
            <w:pPr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WHO Performance status</w:t>
            </w:r>
          </w:p>
        </w:tc>
      </w:tr>
      <w:tr w:rsidR="008A4056" w:rsidRPr="00530ED6" w14:paraId="5ABFD74C" w14:textId="77777777" w:rsidTr="00D77C93">
        <w:trPr>
          <w:trHeight w:val="1626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877983" w14:textId="526DBFF2" w:rsidR="008A4056" w:rsidRPr="005A0C32" w:rsidRDefault="008A4056" w:rsidP="002B591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cstheme="minorHAnsi"/>
                <w:sz w:val="21"/>
                <w:szCs w:val="21"/>
              </w:rPr>
            </w:r>
            <w:r w:rsidR="00693169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5A0C32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14:paraId="1D4D79DF" w14:textId="2C8E4C4D" w:rsidR="008A4056" w:rsidRPr="005A0C32" w:rsidRDefault="008A4056" w:rsidP="002B591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cstheme="minorHAnsi"/>
                <w:sz w:val="21"/>
                <w:szCs w:val="21"/>
              </w:rPr>
            </w:r>
            <w:r w:rsidR="00693169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5A0C32">
              <w:rPr>
                <w:rFonts w:cstheme="minorHAnsi"/>
                <w:sz w:val="21"/>
                <w:szCs w:val="21"/>
              </w:rPr>
              <w:t xml:space="preserve">  </w:t>
            </w:r>
            <w:r w:rsidR="00C868C3" w:rsidRPr="005A0C32">
              <w:rPr>
                <w:rFonts w:cstheme="minorHAnsi"/>
                <w:sz w:val="21"/>
                <w:szCs w:val="21"/>
              </w:rPr>
              <w:t xml:space="preserve"> Restricted physically but ambulatory and able to carry out light work</w:t>
            </w:r>
          </w:p>
          <w:p w14:paraId="40492D57" w14:textId="562FCA52" w:rsidR="008A4056" w:rsidRPr="005A0C32" w:rsidRDefault="008A4056" w:rsidP="002B591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cstheme="minorHAnsi"/>
                <w:sz w:val="21"/>
                <w:szCs w:val="21"/>
              </w:rPr>
            </w:r>
            <w:r w:rsidR="00693169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="00C868C3" w:rsidRPr="005A0C32">
              <w:rPr>
                <w:rFonts w:cstheme="minorHAnsi"/>
                <w:sz w:val="21"/>
                <w:szCs w:val="21"/>
              </w:rPr>
              <w:t>Ambulatory more than 50% of waking hours; able to carry out self</w:t>
            </w:r>
            <w:r w:rsidR="007655F4">
              <w:rPr>
                <w:rFonts w:cstheme="minorHAnsi"/>
                <w:sz w:val="21"/>
                <w:szCs w:val="21"/>
              </w:rPr>
              <w:t>-</w:t>
            </w:r>
            <w:r w:rsidR="00C868C3" w:rsidRPr="005A0C32">
              <w:rPr>
                <w:rFonts w:cstheme="minorHAnsi"/>
                <w:sz w:val="21"/>
                <w:szCs w:val="21"/>
              </w:rPr>
              <w:t>care</w:t>
            </w:r>
          </w:p>
          <w:p w14:paraId="21156C2A" w14:textId="77777777" w:rsidR="008A4056" w:rsidRPr="005A0C32" w:rsidRDefault="008A4056" w:rsidP="002B591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eastAsia="Calibri" w:cstheme="minorHAnsi"/>
                <w:b/>
                <w:sz w:val="21"/>
                <w:szCs w:val="21"/>
              </w:rPr>
            </w:r>
            <w:r w:rsidR="00693169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3</w:t>
            </w:r>
            <w:r w:rsidR="00C868C3" w:rsidRPr="005A0C32">
              <w:rPr>
                <w:rFonts w:eastAsia="Calibri" w:cstheme="minorHAnsi"/>
                <w:b/>
                <w:sz w:val="21"/>
                <w:szCs w:val="21"/>
              </w:rPr>
              <w:t xml:space="preserve">   </w:t>
            </w:r>
            <w:r w:rsidR="00C868C3" w:rsidRPr="005A0C32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14:paraId="525D2777" w14:textId="6BF3562A" w:rsidR="002528C2" w:rsidRPr="00A97E73" w:rsidRDefault="00C868C3" w:rsidP="002B5919">
            <w:pPr>
              <w:spacing w:line="276" w:lineRule="auto"/>
              <w:rPr>
                <w:rFonts w:cstheme="minorHAnsi"/>
                <w:sz w:val="8"/>
                <w:szCs w:val="8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eastAsia="Calibri" w:cstheme="minorHAnsi"/>
                <w:b/>
                <w:sz w:val="21"/>
                <w:szCs w:val="21"/>
              </w:rPr>
            </w:r>
            <w:r w:rsidR="00693169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5A0C32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C05C2A" w:rsidRPr="00530ED6" w14:paraId="080051B7" w14:textId="77777777" w:rsidTr="00BE4A3A">
        <w:trPr>
          <w:trHeight w:val="397"/>
          <w:jc w:val="center"/>
        </w:trPr>
        <w:tc>
          <w:tcPr>
            <w:tcW w:w="10485" w:type="dxa"/>
            <w:gridSpan w:val="2"/>
            <w:shd w:val="clear" w:color="auto" w:fill="E2E9F6"/>
            <w:vAlign w:val="center"/>
          </w:tcPr>
          <w:p w14:paraId="72B795F2" w14:textId="3F3A0D9A" w:rsidR="00C05C2A" w:rsidRPr="005A0C32" w:rsidRDefault="009C0D50" w:rsidP="002B5919">
            <w:pPr>
              <w:spacing w:line="276" w:lineRule="auto"/>
              <w:rPr>
                <w:rFonts w:cstheme="minorHAnsi"/>
                <w:b/>
                <w:bCs/>
              </w:rPr>
            </w:pPr>
            <w:r w:rsidRPr="005A0C32">
              <w:rPr>
                <w:rFonts w:cstheme="minorHAnsi"/>
                <w:b/>
                <w:bCs/>
              </w:rPr>
              <w:t>Other access needs</w:t>
            </w:r>
          </w:p>
        </w:tc>
      </w:tr>
      <w:tr w:rsidR="009C0D50" w:rsidRPr="00530ED6" w14:paraId="57A531A0" w14:textId="3361F6C8" w:rsidTr="007E13F9">
        <w:trPr>
          <w:trHeight w:val="1134"/>
          <w:jc w:val="center"/>
        </w:trPr>
        <w:tc>
          <w:tcPr>
            <w:tcW w:w="5242" w:type="dxa"/>
            <w:shd w:val="clear" w:color="auto" w:fill="auto"/>
            <w:vAlign w:val="center"/>
          </w:tcPr>
          <w:p w14:paraId="1F4DC2DD" w14:textId="7D887D23" w:rsidR="009C0D50" w:rsidRPr="005A0C32" w:rsidRDefault="007157FC" w:rsidP="009C0D50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cstheme="minorHAnsi"/>
                <w:sz w:val="21"/>
                <w:szCs w:val="21"/>
              </w:rPr>
            </w:r>
            <w:r w:rsidR="00693169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</w:t>
            </w:r>
            <w:r w:rsidR="007E13F9" w:rsidRPr="005A0C32">
              <w:rPr>
                <w:rFonts w:cstheme="minorHAnsi"/>
                <w:sz w:val="21"/>
                <w:szCs w:val="21"/>
              </w:rPr>
              <w:t xml:space="preserve"> </w:t>
            </w:r>
            <w:r w:rsidR="00E85725">
              <w:rPr>
                <w:rFonts w:cstheme="minorHAnsi"/>
                <w:sz w:val="21"/>
                <w:szCs w:val="21"/>
              </w:rPr>
              <w:t xml:space="preserve">Interpreter required </w:t>
            </w:r>
            <w:r w:rsidRPr="005A0C32">
              <w:rPr>
                <w:rFonts w:cstheme="minorHAnsi"/>
                <w:sz w:val="21"/>
                <w:szCs w:val="21"/>
              </w:rPr>
              <w:t xml:space="preserve">If Yes, </w:t>
            </w:r>
            <w:r w:rsidR="009C0D50" w:rsidRPr="005A0C32">
              <w:rPr>
                <w:rFonts w:cstheme="minorHAnsi"/>
                <w:sz w:val="21"/>
                <w:szCs w:val="21"/>
              </w:rPr>
              <w:t xml:space="preserve">Language: </w:t>
            </w:r>
            <w:r w:rsidR="00EB7A60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4" w:name="PtLanguage"/>
            <w:r w:rsidR="00EB7A60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EB7A60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EB7A60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EB7A6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B7A6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B7A6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B7A6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B7A6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B7A60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4"/>
          </w:p>
          <w:p w14:paraId="6E60241C" w14:textId="23EB469E" w:rsidR="007157FC" w:rsidRPr="005A0C32" w:rsidRDefault="007E13F9" w:rsidP="009C0D50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cstheme="minorHAnsi"/>
                <w:sz w:val="21"/>
                <w:szCs w:val="21"/>
              </w:rPr>
            </w:r>
            <w:r w:rsidR="00693169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</w:t>
            </w:r>
            <w:r w:rsidR="007157FC" w:rsidRPr="005A0C32">
              <w:rPr>
                <w:rFonts w:cstheme="minorHAnsi"/>
                <w:sz w:val="21"/>
                <w:szCs w:val="21"/>
              </w:rPr>
              <w:t>Transport required</w:t>
            </w:r>
          </w:p>
          <w:p w14:paraId="67C3A531" w14:textId="6B2C570D" w:rsidR="009C0D50" w:rsidRPr="005A0C32" w:rsidRDefault="007E13F9" w:rsidP="009C0D50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cstheme="minorHAnsi"/>
                <w:sz w:val="21"/>
                <w:szCs w:val="21"/>
              </w:rPr>
            </w:r>
            <w:r w:rsidR="00693169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</w:t>
            </w:r>
            <w:r w:rsidR="007157FC" w:rsidRPr="005A0C32">
              <w:rPr>
                <w:rFonts w:cstheme="minorHAnsi"/>
                <w:sz w:val="21"/>
                <w:szCs w:val="21"/>
              </w:rPr>
              <w:t>Wheelchair access required</w:t>
            </w:r>
          </w:p>
        </w:tc>
        <w:tc>
          <w:tcPr>
            <w:tcW w:w="5243" w:type="dxa"/>
            <w:shd w:val="clear" w:color="auto" w:fill="auto"/>
            <w:vAlign w:val="center"/>
          </w:tcPr>
          <w:p w14:paraId="01B051B2" w14:textId="4D7B338F" w:rsidR="007157FC" w:rsidRPr="005A0C32" w:rsidRDefault="007157FC" w:rsidP="007E13F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cstheme="minorHAnsi"/>
                <w:sz w:val="21"/>
                <w:szCs w:val="21"/>
              </w:rPr>
            </w:r>
            <w:r w:rsidR="00693169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</w:t>
            </w:r>
            <w:r w:rsidR="000D1633" w:rsidRPr="005A0C32">
              <w:rPr>
                <w:rFonts w:cstheme="minorHAnsi"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sz w:val="21"/>
                <w:szCs w:val="21"/>
              </w:rPr>
              <w:t>Cognitive impairment</w:t>
            </w:r>
            <w:r w:rsidR="00F71C31">
              <w:rPr>
                <w:rFonts w:cstheme="minorHAnsi"/>
                <w:sz w:val="21"/>
                <w:szCs w:val="21"/>
              </w:rPr>
              <w:t xml:space="preserve"> including dementia</w:t>
            </w:r>
          </w:p>
          <w:p w14:paraId="771BC8C2" w14:textId="158451CE" w:rsidR="007157FC" w:rsidRPr="005A0C32" w:rsidRDefault="007157FC" w:rsidP="007E13F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cstheme="minorHAnsi"/>
                <w:sz w:val="21"/>
                <w:szCs w:val="21"/>
              </w:rPr>
            </w:r>
            <w:r w:rsidR="00693169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</w:t>
            </w:r>
            <w:r w:rsidR="000D1633" w:rsidRPr="005A0C32">
              <w:rPr>
                <w:rFonts w:cstheme="minorHAnsi"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sz w:val="21"/>
                <w:szCs w:val="21"/>
              </w:rPr>
              <w:t xml:space="preserve">Learning </w:t>
            </w:r>
            <w:r w:rsidR="00DB3708" w:rsidRPr="005A0C32">
              <w:rPr>
                <w:rFonts w:cstheme="minorHAnsi"/>
                <w:sz w:val="21"/>
                <w:szCs w:val="21"/>
              </w:rPr>
              <w:t>disability</w:t>
            </w:r>
            <w:r w:rsidR="00010330">
              <w:rPr>
                <w:rFonts w:cstheme="minorHAnsi"/>
                <w:sz w:val="21"/>
                <w:szCs w:val="21"/>
              </w:rPr>
              <w:t xml:space="preserve"> </w:t>
            </w:r>
            <w:r w:rsidR="00010330" w:rsidRPr="0092755D">
              <w:rPr>
                <w:rFonts w:cstheme="minorHAnsi"/>
                <w:sz w:val="21"/>
                <w:szCs w:val="21"/>
              </w:rPr>
              <w:t>(</w:t>
            </w:r>
            <w:hyperlink r:id="rId14" w:history="1">
              <w:r w:rsidR="00010330" w:rsidRPr="0092755D"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 w:rsidR="00010330" w:rsidRPr="0092755D">
              <w:rPr>
                <w:rFonts w:cstheme="minorHAnsi"/>
                <w:sz w:val="21"/>
                <w:szCs w:val="21"/>
              </w:rPr>
              <w:t>)</w:t>
            </w:r>
          </w:p>
          <w:p w14:paraId="0D080F6B" w14:textId="77777777" w:rsidR="009C0D50" w:rsidRDefault="007E13F9" w:rsidP="007E13F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cstheme="minorHAnsi"/>
                <w:sz w:val="21"/>
                <w:szCs w:val="21"/>
              </w:rPr>
            </w:r>
            <w:r w:rsidR="00693169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</w:t>
            </w:r>
            <w:r w:rsidR="000D1633" w:rsidRPr="005A0C32">
              <w:rPr>
                <w:rFonts w:cstheme="minorHAnsi"/>
                <w:sz w:val="21"/>
                <w:szCs w:val="21"/>
              </w:rPr>
              <w:t xml:space="preserve">  </w:t>
            </w:r>
            <w:r w:rsidR="007157FC" w:rsidRPr="005A0C32">
              <w:rPr>
                <w:rFonts w:cstheme="minorHAnsi"/>
                <w:sz w:val="21"/>
                <w:szCs w:val="21"/>
              </w:rPr>
              <w:t xml:space="preserve">Mental </w:t>
            </w:r>
            <w:r w:rsidR="00A140BA">
              <w:rPr>
                <w:rFonts w:cstheme="minorHAnsi"/>
                <w:sz w:val="21"/>
                <w:szCs w:val="21"/>
              </w:rPr>
              <w:t xml:space="preserve">health issues that may impact on </w:t>
            </w:r>
            <w:r w:rsidR="00F86993">
              <w:rPr>
                <w:rFonts w:cstheme="minorHAnsi"/>
                <w:sz w:val="21"/>
                <w:szCs w:val="21"/>
              </w:rPr>
              <w:t>engagement</w:t>
            </w:r>
          </w:p>
          <w:p w14:paraId="50451393" w14:textId="1998E5CB" w:rsidR="00FB3CDD" w:rsidRPr="005A0C32" w:rsidRDefault="00FB3CDD" w:rsidP="007E13F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cstheme="minorHAnsi"/>
                <w:sz w:val="21"/>
                <w:szCs w:val="21"/>
              </w:rPr>
            </w:r>
            <w:r w:rsidR="00693169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</w:t>
            </w:r>
            <w:r>
              <w:rPr>
                <w:rFonts w:cstheme="minorHAnsi"/>
                <w:sz w:val="21"/>
                <w:szCs w:val="21"/>
              </w:rPr>
              <w:t>SMI</w:t>
            </w:r>
          </w:p>
        </w:tc>
      </w:tr>
      <w:tr w:rsidR="005A0C32" w:rsidRPr="00530ED6" w14:paraId="5370BA71" w14:textId="77777777" w:rsidTr="005A0C32">
        <w:trPr>
          <w:trHeight w:val="366"/>
          <w:jc w:val="center"/>
        </w:trPr>
        <w:tc>
          <w:tcPr>
            <w:tcW w:w="10485" w:type="dxa"/>
            <w:gridSpan w:val="2"/>
            <w:shd w:val="clear" w:color="auto" w:fill="auto"/>
            <w:vAlign w:val="center"/>
          </w:tcPr>
          <w:p w14:paraId="1ACD5CE0" w14:textId="1D4579E4" w:rsidR="005A0C32" w:rsidRPr="005A0C32" w:rsidRDefault="005A0C32" w:rsidP="00EB7A60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t xml:space="preserve">Details of access needs: </w:t>
            </w:r>
            <w:r w:rsidR="00EB7A60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5" w:name="PtAddress"/>
            <w:r w:rsidR="00EB7A60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EB7A60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EB7A60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EB7A6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B7A6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B7A6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B7A6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B7A6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B7A60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5"/>
          </w:p>
        </w:tc>
      </w:tr>
    </w:tbl>
    <w:p w14:paraId="45E84970" w14:textId="0329A8F8" w:rsidR="00C05C2A" w:rsidRPr="009F265E" w:rsidRDefault="00C05C2A" w:rsidP="00235FD6">
      <w:pPr>
        <w:spacing w:after="0" w:line="240" w:lineRule="auto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69"/>
      </w:tblGrid>
      <w:tr w:rsidR="009C10E1" w14:paraId="7EAB8303" w14:textId="77777777" w:rsidTr="009C10E1">
        <w:trPr>
          <w:trHeight w:val="494"/>
        </w:trPr>
        <w:tc>
          <w:tcPr>
            <w:tcW w:w="10469" w:type="dxa"/>
            <w:shd w:val="clear" w:color="auto" w:fill="B4C6E7" w:themeFill="accent1" w:themeFillTint="66"/>
            <w:vAlign w:val="center"/>
          </w:tcPr>
          <w:p w14:paraId="0E200D51" w14:textId="2C7DBB7A" w:rsidR="009C10E1" w:rsidRPr="00010330" w:rsidRDefault="009C10E1" w:rsidP="00010330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Arial"/>
                <w:b/>
              </w:rPr>
            </w:pPr>
            <w:r w:rsidRPr="0001033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</w:t>
            </w:r>
            <w:r w:rsidR="00235FD6" w:rsidRPr="0001033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IMPORTANT</w:t>
            </w:r>
            <w:r w:rsidRPr="0001033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CLINICAL INFORMATION </w:t>
            </w:r>
          </w:p>
        </w:tc>
      </w:tr>
      <w:tr w:rsidR="009C10E1" w14:paraId="1226DB9B" w14:textId="77777777" w:rsidTr="009C10E1">
        <w:tc>
          <w:tcPr>
            <w:tcW w:w="10469" w:type="dxa"/>
          </w:tcPr>
          <w:p w14:paraId="10185FFB" w14:textId="06AE898C" w:rsidR="009C10E1" w:rsidRPr="00B3745A" w:rsidRDefault="009C10E1" w:rsidP="009C10E1">
            <w:pPr>
              <w:spacing w:line="276" w:lineRule="auto"/>
              <w:rPr>
                <w:rFonts w:cs="Arial"/>
                <w:bCs/>
                <w:sz w:val="21"/>
                <w:szCs w:val="2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Past history of cancer: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C10E1" w14:paraId="21D359FA" w14:textId="77777777" w:rsidTr="009C10E1">
        <w:tc>
          <w:tcPr>
            <w:tcW w:w="10469" w:type="dxa"/>
          </w:tcPr>
          <w:p w14:paraId="77C37E5B" w14:textId="7EA313A0" w:rsidR="009C10E1" w:rsidRPr="00B3745A" w:rsidRDefault="009C10E1" w:rsidP="009C10E1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Relevant family history of cancer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C10E1" w14:paraId="716C27A7" w14:textId="77777777" w:rsidTr="009C10E1">
        <w:tc>
          <w:tcPr>
            <w:tcW w:w="10469" w:type="dxa"/>
          </w:tcPr>
          <w:p w14:paraId="442F9B78" w14:textId="59276D0F" w:rsidR="009C10E1" w:rsidRPr="00B3745A" w:rsidRDefault="009C10E1" w:rsidP="009C10E1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Safeguarding concerns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C10E1" w14:paraId="1A47E467" w14:textId="77777777" w:rsidTr="009C10E1">
        <w:tc>
          <w:tcPr>
            <w:tcW w:w="10469" w:type="dxa"/>
          </w:tcPr>
          <w:p w14:paraId="5D3A226F" w14:textId="1C76F8E4" w:rsidR="009C10E1" w:rsidRPr="00B3745A" w:rsidRDefault="00347C6A" w:rsidP="009C10E1">
            <w:pPr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Other relevant information about patient’s circumstances: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01B7C" w:rsidRPr="0092755D" w14:paraId="55C9A7FB" w14:textId="77777777" w:rsidTr="00681C68">
        <w:tc>
          <w:tcPr>
            <w:tcW w:w="10469" w:type="dxa"/>
          </w:tcPr>
          <w:p w14:paraId="1BBF3317" w14:textId="77777777" w:rsidR="00A01B7C" w:rsidRDefault="00A01B7C" w:rsidP="00681C68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14:paraId="1117B6BA" w14:textId="77777777" w:rsidR="00A01B7C" w:rsidRPr="003942A6" w:rsidRDefault="00A01B7C" w:rsidP="00681C68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eastAsia="Calibri" w:cstheme="minorHAnsi"/>
                <w:bCs/>
                <w:sz w:val="21"/>
                <w:szCs w:val="21"/>
              </w:rPr>
            </w:r>
            <w:r w:rsidR="00693169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eastAsia="Calibri" w:cstheme="minorHAnsi"/>
                <w:bCs/>
                <w:sz w:val="21"/>
                <w:szCs w:val="21"/>
              </w:rPr>
            </w:r>
            <w:r w:rsidR="00693169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63940A5E" w14:textId="415EB6A1" w:rsidR="00A97E73" w:rsidRPr="009F265E" w:rsidRDefault="00A97E73" w:rsidP="00235FD6">
      <w:pPr>
        <w:spacing w:after="0"/>
        <w:rPr>
          <w:sz w:val="20"/>
          <w:szCs w:val="20"/>
        </w:rPr>
      </w:pPr>
    </w:p>
    <w:tbl>
      <w:tblPr>
        <w:tblStyle w:val="TableGrid"/>
        <w:tblW w:w="0" w:type="auto"/>
        <w:shd w:val="clear" w:color="auto" w:fill="E2E9F6"/>
        <w:tblLook w:val="04A0" w:firstRow="1" w:lastRow="0" w:firstColumn="1" w:lastColumn="0" w:noHBand="0" w:noVBand="1"/>
      </w:tblPr>
      <w:tblGrid>
        <w:gridCol w:w="10469"/>
      </w:tblGrid>
      <w:tr w:rsidR="00135FC8" w14:paraId="37E9427B" w14:textId="77777777" w:rsidTr="007B016F">
        <w:tc>
          <w:tcPr>
            <w:tcW w:w="10469" w:type="dxa"/>
            <w:shd w:val="clear" w:color="auto" w:fill="E2E9F6"/>
          </w:tcPr>
          <w:p w14:paraId="48F69CC6" w14:textId="0180FE98" w:rsidR="00135FC8" w:rsidRPr="004F1531" w:rsidRDefault="00135FC8" w:rsidP="00135FC8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cstheme="minorHAnsi"/>
                <w:sz w:val="21"/>
                <w:szCs w:val="21"/>
              </w:rPr>
            </w:r>
            <w:r w:rsidR="00693169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 Narrow"/>
                <w:sz w:val="21"/>
                <w:szCs w:val="21"/>
              </w:rPr>
              <w:t xml:space="preserve">I have discussed the </w:t>
            </w:r>
            <w:r w:rsidRPr="004F1531"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 w:rsidRPr="004F1531">
              <w:rPr>
                <w:rFonts w:cs="Arial Narrow"/>
                <w:sz w:val="21"/>
                <w:szCs w:val="21"/>
              </w:rPr>
              <w:t xml:space="preserve"> with the patient</w:t>
            </w:r>
            <w:r>
              <w:rPr>
                <w:rFonts w:cs="Arial Narrow"/>
                <w:sz w:val="21"/>
                <w:szCs w:val="21"/>
              </w:rPr>
              <w:t xml:space="preserve"> </w:t>
            </w:r>
            <w:hyperlink r:id="rId15" w:history="1">
              <w:r w:rsidRPr="00EB7A60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EB7A60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</w:t>
              </w:r>
              <w:r w:rsidR="00EB7A60" w:rsidRPr="00EB7A60">
                <w:rPr>
                  <w:rStyle w:val="Hyperlink"/>
                  <w:rFonts w:cstheme="minorHAnsi"/>
                  <w:bCs/>
                  <w:sz w:val="21"/>
                  <w:szCs w:val="21"/>
                </w:rPr>
                <w:t>ient Information Resources)</w:t>
              </w:r>
            </w:hyperlink>
          </w:p>
        </w:tc>
      </w:tr>
      <w:tr w:rsidR="00135FC8" w14:paraId="6FFC4F2A" w14:textId="77777777" w:rsidTr="007B016F">
        <w:tc>
          <w:tcPr>
            <w:tcW w:w="10469" w:type="dxa"/>
            <w:shd w:val="clear" w:color="auto" w:fill="E2E9F6"/>
          </w:tcPr>
          <w:p w14:paraId="0AA82767" w14:textId="5E199602" w:rsidR="00135FC8" w:rsidRPr="004F1531" w:rsidRDefault="00135FC8" w:rsidP="00135FC8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cstheme="minorHAnsi"/>
                <w:sz w:val="21"/>
                <w:szCs w:val="21"/>
              </w:rPr>
            </w:r>
            <w:r w:rsidR="00693169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"/>
                <w:sz w:val="21"/>
                <w:szCs w:val="21"/>
              </w:rPr>
              <w:t>I have advised the patient t</w:t>
            </w:r>
            <w:r>
              <w:rPr>
                <w:rFonts w:cs="Arial"/>
                <w:sz w:val="21"/>
                <w:szCs w:val="21"/>
              </w:rPr>
              <w:t>o</w:t>
            </w:r>
            <w:r w:rsidRPr="004F1531">
              <w:rPr>
                <w:rFonts w:cs="Arial"/>
                <w:sz w:val="21"/>
                <w:szCs w:val="21"/>
              </w:rPr>
              <w:t xml:space="preserve"> </w:t>
            </w:r>
            <w:r w:rsidRPr="004F1531">
              <w:rPr>
                <w:rFonts w:cs="Arial"/>
                <w:b/>
                <w:bCs/>
                <w:sz w:val="21"/>
                <w:szCs w:val="21"/>
              </w:rPr>
              <w:t>prioritise this appointment</w:t>
            </w:r>
            <w:r>
              <w:rPr>
                <w:rFonts w:cs="Arial"/>
                <w:b/>
                <w:bCs/>
                <w:sz w:val="21"/>
                <w:szCs w:val="21"/>
              </w:rPr>
              <w:t xml:space="preserve"> &amp; confirmed they’ll be available within the next 14 days.</w:t>
            </w:r>
          </w:p>
        </w:tc>
      </w:tr>
      <w:tr w:rsidR="00A97E73" w14:paraId="71F7CEE3" w14:textId="77777777" w:rsidTr="007B016F">
        <w:tc>
          <w:tcPr>
            <w:tcW w:w="10469" w:type="dxa"/>
            <w:shd w:val="clear" w:color="auto" w:fill="E2E9F6"/>
          </w:tcPr>
          <w:p w14:paraId="3D75F9AA" w14:textId="3B160B63" w:rsidR="00A97E73" w:rsidRPr="004F1531" w:rsidRDefault="00A97E73" w:rsidP="00B3745A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cstheme="minorHAnsi"/>
                <w:sz w:val="21"/>
                <w:szCs w:val="21"/>
              </w:rPr>
            </w:r>
            <w:r w:rsidR="00693169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sz w:val="21"/>
                <w:szCs w:val="21"/>
              </w:rPr>
              <w:t xml:space="preserve">The patient has been advised that </w:t>
            </w:r>
            <w:r w:rsidR="002A3FE3" w:rsidRPr="004F1531">
              <w:rPr>
                <w:sz w:val="21"/>
                <w:szCs w:val="21"/>
              </w:rPr>
              <w:t>the hospital care</w:t>
            </w:r>
            <w:r w:rsidR="002A3FE3" w:rsidRPr="004F1531">
              <w:rPr>
                <w:b/>
                <w:bCs/>
                <w:sz w:val="21"/>
                <w:szCs w:val="21"/>
              </w:rPr>
              <w:t xml:space="preserve"> may</w:t>
            </w:r>
            <w:r w:rsidRPr="004F1531">
              <w:rPr>
                <w:b/>
                <w:bCs/>
                <w:sz w:val="21"/>
                <w:szCs w:val="21"/>
              </w:rPr>
              <w:t xml:space="preserve"> contact</w:t>
            </w:r>
            <w:r w:rsidR="002A3FE3" w:rsidRPr="004F1531">
              <w:rPr>
                <w:b/>
                <w:bCs/>
                <w:sz w:val="21"/>
                <w:szCs w:val="21"/>
              </w:rPr>
              <w:t xml:space="preserve"> them</w:t>
            </w:r>
            <w:r w:rsidRPr="004F1531">
              <w:rPr>
                <w:b/>
                <w:bCs/>
                <w:sz w:val="21"/>
                <w:szCs w:val="21"/>
              </w:rPr>
              <w:t xml:space="preserve"> by telephone</w:t>
            </w:r>
          </w:p>
        </w:tc>
      </w:tr>
      <w:tr w:rsidR="00A97E73" w14:paraId="16BBC0F9" w14:textId="77777777" w:rsidTr="007B016F">
        <w:tc>
          <w:tcPr>
            <w:tcW w:w="10469" w:type="dxa"/>
            <w:shd w:val="clear" w:color="auto" w:fill="E2E9F6"/>
          </w:tcPr>
          <w:p w14:paraId="4AC8DC64" w14:textId="33D7225F" w:rsidR="00A97E73" w:rsidRPr="004F1531" w:rsidRDefault="00A97E73" w:rsidP="00B3745A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93169">
              <w:rPr>
                <w:rFonts w:cstheme="minorHAnsi"/>
                <w:sz w:val="21"/>
                <w:szCs w:val="21"/>
              </w:rPr>
            </w:r>
            <w:r w:rsidR="00693169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noProof/>
                <w:sz w:val="21"/>
                <w:szCs w:val="21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7E5C6AD2" wp14:editId="3A7B031C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BDED326" w14:textId="77777777" w:rsidR="00A97E73" w:rsidRDefault="00A97E73" w:rsidP="00A97E73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5C6AD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6" type="#_x0000_t202" style="position:absolute;margin-left:96.3pt;margin-top:661.2pt;width:423.65pt;height:13.3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" fillcolor="#a8d08d [1945]" stroked="f">
                      <v:textbox inset="0,0,0,0">
                        <w:txbxContent>
                          <w:p w14:paraId="3BDED326" w14:textId="77777777" w:rsidR="00A97E73" w:rsidRDefault="00A97E73" w:rsidP="00A97E73"/>
                        </w:txbxContent>
                      </v:textbox>
                    </v:shape>
                  </w:pict>
                </mc:Fallback>
              </mc:AlternateContent>
            </w:r>
            <w:r w:rsidR="007D2B12">
              <w:rPr>
                <w:rFonts w:cstheme="minorHAnsi"/>
                <w:sz w:val="21"/>
                <w:szCs w:val="21"/>
              </w:rPr>
              <w:t>P</w:t>
            </w:r>
            <w:r w:rsidRPr="004F1531">
              <w:rPr>
                <w:sz w:val="21"/>
                <w:szCs w:val="21"/>
              </w:rPr>
              <w:t xml:space="preserve">atient added to the practice </w:t>
            </w:r>
            <w:r w:rsidRPr="004F1531">
              <w:rPr>
                <w:b/>
                <w:bCs/>
                <w:sz w:val="21"/>
                <w:szCs w:val="21"/>
              </w:rPr>
              <w:t>safety-netting system</w:t>
            </w:r>
            <w:r w:rsidRPr="004F1531">
              <w:rPr>
                <w:sz w:val="21"/>
                <w:szCs w:val="21"/>
              </w:rPr>
              <w:t xml:space="preserve"> </w:t>
            </w:r>
            <w:r w:rsidR="007D2B12">
              <w:rPr>
                <w:sz w:val="21"/>
                <w:szCs w:val="21"/>
              </w:rPr>
              <w:t xml:space="preserve">and practice will review by DDMMYY </w:t>
            </w:r>
            <w:r w:rsidR="007D2B12" w:rsidRPr="007D2B12">
              <w:rPr>
                <w:i/>
                <w:iCs/>
                <w:color w:val="4472C4" w:themeColor="accent1"/>
                <w:sz w:val="21"/>
                <w:szCs w:val="21"/>
              </w:rPr>
              <w:t>(manual entry)</w:t>
            </w:r>
            <w:r w:rsidR="00EB7A60"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="00EB7A60"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="00EB7A60"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EB7A60"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EB7A60"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EB7A60"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B7A60"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B7A60"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B7A60"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B7A60"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B7A60"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66593738" w14:textId="634CC20C" w:rsidR="00D77C93" w:rsidRDefault="00D77C93" w:rsidP="0019267B">
      <w:pPr>
        <w:spacing w:after="0"/>
        <w:rPr>
          <w:color w:val="C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4"/>
        <w:gridCol w:w="5235"/>
      </w:tblGrid>
      <w:tr w:rsidR="003A5EFE" w14:paraId="1ECAD026" w14:textId="77777777" w:rsidTr="00320E00">
        <w:trPr>
          <w:trHeight w:val="448"/>
        </w:trPr>
        <w:tc>
          <w:tcPr>
            <w:tcW w:w="10469" w:type="dxa"/>
            <w:gridSpan w:val="2"/>
            <w:shd w:val="clear" w:color="auto" w:fill="B4C6E7" w:themeFill="accent1" w:themeFillTint="66"/>
            <w:vAlign w:val="center"/>
          </w:tcPr>
          <w:p w14:paraId="7FA95911" w14:textId="77777777" w:rsidR="003A5EFE" w:rsidRPr="00814F32" w:rsidRDefault="003A5EFE" w:rsidP="003A5EFE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b/>
                <w:bCs/>
              </w:rPr>
            </w:pPr>
            <w:r w:rsidRPr="00814F32">
              <w:rPr>
                <w:b/>
                <w:bCs/>
                <w:sz w:val="24"/>
                <w:szCs w:val="24"/>
              </w:rPr>
              <w:t>REFERRER DETAILS</w:t>
            </w:r>
          </w:p>
        </w:tc>
      </w:tr>
      <w:tr w:rsidR="003A5EFE" w14:paraId="36E0C5C0" w14:textId="77777777" w:rsidTr="00320E00">
        <w:tc>
          <w:tcPr>
            <w:tcW w:w="5234" w:type="dxa"/>
          </w:tcPr>
          <w:p w14:paraId="659FF5BA" w14:textId="3E26E637" w:rsidR="003A5EFE" w:rsidRPr="00E00A3F" w:rsidRDefault="003A5EFE" w:rsidP="0067733F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Usual GP name: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67733F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14:paraId="44A2DC0D" w14:textId="2E148371" w:rsidR="003A5EFE" w:rsidRPr="00E00A3F" w:rsidRDefault="003A5EFE" w:rsidP="0067733F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Referring clinician: 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67733F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A5EFE" w14:paraId="1BE87A1A" w14:textId="77777777" w:rsidTr="00320E00">
        <w:tc>
          <w:tcPr>
            <w:tcW w:w="5234" w:type="dxa"/>
          </w:tcPr>
          <w:p w14:paraId="680F2739" w14:textId="77777777" w:rsidR="003A5EFE" w:rsidRPr="00E00A3F" w:rsidRDefault="003A5EFE" w:rsidP="00320E00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code: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5235" w:type="dxa"/>
          </w:tcPr>
          <w:p w14:paraId="286092B2" w14:textId="6E49591B" w:rsidR="003A5EFE" w:rsidRPr="00E00A3F" w:rsidRDefault="003A5EFE" w:rsidP="0067733F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address: 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67733F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A5EFE" w14:paraId="5ECE297E" w14:textId="77777777" w:rsidTr="00320E00">
        <w:tc>
          <w:tcPr>
            <w:tcW w:w="5234" w:type="dxa"/>
          </w:tcPr>
          <w:p w14:paraId="40A0FD34" w14:textId="190E32FC" w:rsidR="003A5EFE" w:rsidRPr="00E00A3F" w:rsidRDefault="003A5EFE" w:rsidP="0067733F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Practice name:</w:t>
            </w:r>
            <w:r w:rsidRPr="00E00A3F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</w:rPr>
              <w:t xml:space="preserve"> 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67733F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14:paraId="7B1E91D9" w14:textId="77777777" w:rsidR="003A5EFE" w:rsidRPr="00E00A3F" w:rsidRDefault="003A5EFE" w:rsidP="00320E00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Email: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Emai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3A5EFE" w14:paraId="6700F08D" w14:textId="77777777" w:rsidTr="00320E00">
        <w:tc>
          <w:tcPr>
            <w:tcW w:w="5234" w:type="dxa"/>
          </w:tcPr>
          <w:p w14:paraId="261AA3C3" w14:textId="6F0DD57F" w:rsidR="003A5EFE" w:rsidRPr="00E00A3F" w:rsidRDefault="003A5EFE" w:rsidP="0067733F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Main Tel: 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67733F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14:paraId="67093346" w14:textId="77777777" w:rsidR="003A5EFE" w:rsidRPr="00E00A3F" w:rsidRDefault="003A5EFE" w:rsidP="00320E00">
            <w:pPr>
              <w:rPr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 xml:space="preserve">Practice bypass number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(manual entry)</w:t>
            </w:r>
          </w:p>
        </w:tc>
      </w:tr>
    </w:tbl>
    <w:p w14:paraId="2A192F2F" w14:textId="77777777" w:rsidR="003A5EFE" w:rsidRPr="00293191" w:rsidRDefault="003A5EFE" w:rsidP="003A5EFE">
      <w:pPr>
        <w:spacing w:after="0" w:line="240" w:lineRule="auto"/>
        <w:rPr>
          <w:sz w:val="18"/>
          <w:szCs w:val="18"/>
        </w:rPr>
      </w:pPr>
    </w:p>
    <w:tbl>
      <w:tblPr>
        <w:tblStyle w:val="TableGrid"/>
        <w:tblW w:w="10469" w:type="dxa"/>
        <w:tblLook w:val="04A0" w:firstRow="1" w:lastRow="0" w:firstColumn="1" w:lastColumn="0" w:noHBand="0" w:noVBand="1"/>
      </w:tblPr>
      <w:tblGrid>
        <w:gridCol w:w="5234"/>
        <w:gridCol w:w="5222"/>
        <w:gridCol w:w="13"/>
      </w:tblGrid>
      <w:tr w:rsidR="003A5EFE" w14:paraId="1A72EC6D" w14:textId="77777777" w:rsidTr="00320E00">
        <w:trPr>
          <w:trHeight w:val="448"/>
        </w:trPr>
        <w:tc>
          <w:tcPr>
            <w:tcW w:w="10469" w:type="dxa"/>
            <w:gridSpan w:val="3"/>
            <w:shd w:val="clear" w:color="auto" w:fill="B4C6E7" w:themeFill="accent1" w:themeFillTint="66"/>
            <w:vAlign w:val="center"/>
          </w:tcPr>
          <w:p w14:paraId="2333EF60" w14:textId="77777777" w:rsidR="003A5EFE" w:rsidRPr="00814F32" w:rsidRDefault="003A5EFE" w:rsidP="003A5EFE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b/>
                <w:bCs/>
              </w:rPr>
            </w:pPr>
            <w:r w:rsidRPr="00814F32">
              <w:rPr>
                <w:b/>
                <w:bCs/>
                <w:sz w:val="24"/>
                <w:szCs w:val="24"/>
              </w:rPr>
              <w:t>PATIENT DETAILS</w:t>
            </w:r>
          </w:p>
        </w:tc>
      </w:tr>
      <w:tr w:rsidR="003A5EFE" w:rsidRPr="009A5AEB" w14:paraId="3520F2AC" w14:textId="77777777" w:rsidTr="00320E00">
        <w:tc>
          <w:tcPr>
            <w:tcW w:w="5234" w:type="dxa"/>
          </w:tcPr>
          <w:p w14:paraId="45E4CE11" w14:textId="074F7FB5" w:rsidR="003A5EFE" w:rsidRPr="009A5AEB" w:rsidRDefault="003A5EFE" w:rsidP="0067733F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Surname: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67733F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  <w:gridSpan w:val="2"/>
          </w:tcPr>
          <w:p w14:paraId="75C22C0D" w14:textId="5AA2F92D" w:rsidR="003A5EFE" w:rsidRPr="009A5AEB" w:rsidRDefault="003A5EFE" w:rsidP="0067733F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First 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67733F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A5EFE" w:rsidRPr="009A5AEB" w14:paraId="37002242" w14:textId="77777777" w:rsidTr="00320E00">
        <w:tc>
          <w:tcPr>
            <w:tcW w:w="5234" w:type="dxa"/>
          </w:tcPr>
          <w:p w14:paraId="4C0A8561" w14:textId="11942C88" w:rsidR="003A5EFE" w:rsidRPr="009A5AEB" w:rsidRDefault="003A5EFE" w:rsidP="0067733F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NHS number: 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67733F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  <w:gridSpan w:val="2"/>
          </w:tcPr>
          <w:p w14:paraId="4AABAC5C" w14:textId="1BCF04A6" w:rsidR="003A5EFE" w:rsidRPr="009A5AEB" w:rsidRDefault="003A5EFE" w:rsidP="0067733F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Title: 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67733F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A5EFE" w:rsidRPr="00E00A3F" w14:paraId="6DBFB804" w14:textId="77777777" w:rsidTr="00320E00">
        <w:tc>
          <w:tcPr>
            <w:tcW w:w="5234" w:type="dxa"/>
          </w:tcPr>
          <w:p w14:paraId="1B2F19D7" w14:textId="66D65A7F" w:rsidR="003A5EFE" w:rsidRPr="009A5AEB" w:rsidRDefault="003A5EFE" w:rsidP="0067733F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Pr="009A5AEB">
              <w:rPr>
                <w:rFonts w:cstheme="minorHAnsi"/>
                <w:sz w:val="21"/>
                <w:szCs w:val="21"/>
              </w:rPr>
              <w:t>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67733F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  <w:gridSpan w:val="2"/>
          </w:tcPr>
          <w:p w14:paraId="78FF1B1A" w14:textId="77777777" w:rsidR="003A5EFE" w:rsidRPr="009A5AEB" w:rsidRDefault="003A5EFE" w:rsidP="00320E00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(manual entry)</w:t>
            </w:r>
          </w:p>
        </w:tc>
      </w:tr>
      <w:tr w:rsidR="003A5EFE" w:rsidRPr="00E00A3F" w14:paraId="71F28E5D" w14:textId="77777777" w:rsidTr="00320E00">
        <w:tc>
          <w:tcPr>
            <w:tcW w:w="10469" w:type="dxa"/>
            <w:gridSpan w:val="3"/>
          </w:tcPr>
          <w:p w14:paraId="6F037028" w14:textId="77777777" w:rsidR="003A5EFE" w:rsidRDefault="003A5EFE" w:rsidP="00320E00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3A5EFE" w:rsidRPr="009A5AEB" w14:paraId="5AE37770" w14:textId="77777777" w:rsidTr="00320E00">
        <w:tc>
          <w:tcPr>
            <w:tcW w:w="5234" w:type="dxa"/>
          </w:tcPr>
          <w:p w14:paraId="014C6BEB" w14:textId="7071138C" w:rsidR="003A5EFE" w:rsidRPr="009A5AEB" w:rsidRDefault="003A5EFE" w:rsidP="0067733F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DOB:</w:t>
            </w:r>
            <w:r w:rsidRPr="009A5AEB">
              <w:rPr>
                <w:rFonts w:cstheme="minorHAnsi"/>
                <w:vanish/>
                <w:sz w:val="21"/>
                <w:szCs w:val="21"/>
                <w:bdr w:val="dotted" w:sz="4" w:space="0" w:color="auto" w:frame="1"/>
              </w:rPr>
              <w:t xml:space="preserve"> </w:t>
            </w:r>
            <w:r w:rsidR="0067733F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67733F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  <w:gridSpan w:val="2"/>
          </w:tcPr>
          <w:p w14:paraId="6BD4B9A9" w14:textId="69C5EA5B" w:rsidR="003A5EFE" w:rsidRPr="009A5AEB" w:rsidRDefault="003A5EFE" w:rsidP="0067733F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Age:</w:t>
            </w:r>
            <w:r w:rsidR="0067733F">
              <w:rPr>
                <w:rFonts w:cstheme="minorHAnsi"/>
                <w:sz w:val="21"/>
                <w:szCs w:val="21"/>
              </w:rPr>
              <w:t xml:space="preserve"> 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67733F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A5EFE" w:rsidRPr="009A5AEB" w14:paraId="7238B51F" w14:textId="77777777" w:rsidTr="00320E00">
        <w:tc>
          <w:tcPr>
            <w:tcW w:w="10469" w:type="dxa"/>
            <w:gridSpan w:val="3"/>
          </w:tcPr>
          <w:p w14:paraId="6369F068" w14:textId="6FFFEE02" w:rsidR="003A5EFE" w:rsidRPr="009A5AEB" w:rsidRDefault="003A5EFE" w:rsidP="0067733F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Patient address: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67733F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A5EFE" w:rsidRPr="009A5AEB" w14:paraId="25B3FA69" w14:textId="77777777" w:rsidTr="00320E00">
        <w:tc>
          <w:tcPr>
            <w:tcW w:w="10469" w:type="dxa"/>
            <w:gridSpan w:val="3"/>
            <w:tcBorders>
              <w:bottom w:val="single" w:sz="4" w:space="0" w:color="auto"/>
            </w:tcBorders>
          </w:tcPr>
          <w:p w14:paraId="04896352" w14:textId="7CBACE97" w:rsidR="003A5EFE" w:rsidRPr="009A5AEB" w:rsidRDefault="003A5EFE" w:rsidP="0067733F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Daytime contact Tel: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67733F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C47992">
              <w:rPr>
                <w:rFonts w:cstheme="minorHAnsi"/>
                <w:b/>
                <w:sz w:val="21"/>
                <w:szCs w:val="21"/>
              </w:rPr>
              <w:t>Home:</w:t>
            </w:r>
            <w:r w:rsidR="0067733F">
              <w:rPr>
                <w:rFonts w:cstheme="minorHAnsi"/>
                <w:sz w:val="21"/>
                <w:szCs w:val="21"/>
              </w:rPr>
              <w:t xml:space="preserve"> 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67733F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  <w:r w:rsidR="0067733F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C47992">
              <w:rPr>
                <w:rFonts w:cstheme="minorHAnsi"/>
                <w:b/>
                <w:sz w:val="21"/>
                <w:szCs w:val="21"/>
              </w:rPr>
              <w:t>Mobile: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67733F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A5EFE" w:rsidRPr="009A5AEB" w14:paraId="30BF754D" w14:textId="77777777" w:rsidTr="00320E00">
        <w:tc>
          <w:tcPr>
            <w:tcW w:w="10469" w:type="dxa"/>
            <w:gridSpan w:val="3"/>
            <w:tcBorders>
              <w:bottom w:val="single" w:sz="4" w:space="0" w:color="auto"/>
            </w:tcBorders>
          </w:tcPr>
          <w:p w14:paraId="049A5BC6" w14:textId="77777777" w:rsidR="003A5EFE" w:rsidRPr="009A5AEB" w:rsidRDefault="003A5EFE" w:rsidP="00320E00">
            <w:pPr>
              <w:rPr>
                <w:rFonts w:cstheme="minorHAnsi"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Email: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3A5EFE" w:rsidRPr="009A5AEB" w14:paraId="798B1278" w14:textId="77777777" w:rsidTr="00320E00">
        <w:trPr>
          <w:trHeight w:hRule="exact" w:val="149"/>
        </w:trPr>
        <w:tc>
          <w:tcPr>
            <w:tcW w:w="10469" w:type="dxa"/>
            <w:gridSpan w:val="3"/>
            <w:shd w:val="clear" w:color="auto" w:fill="E7E6E6" w:themeFill="background2"/>
          </w:tcPr>
          <w:p w14:paraId="3C03D18E" w14:textId="77777777" w:rsidR="003A5EFE" w:rsidRPr="009A5AEB" w:rsidRDefault="003A5EFE" w:rsidP="00320E00">
            <w:pPr>
              <w:rPr>
                <w:sz w:val="21"/>
                <w:szCs w:val="21"/>
              </w:rPr>
            </w:pPr>
          </w:p>
        </w:tc>
      </w:tr>
      <w:tr w:rsidR="003A5EFE" w:rsidRPr="0019382D" w14:paraId="14D6AF8E" w14:textId="77777777" w:rsidTr="00320E00">
        <w:trPr>
          <w:trHeight w:val="330"/>
        </w:trPr>
        <w:tc>
          <w:tcPr>
            <w:tcW w:w="10469" w:type="dxa"/>
            <w:gridSpan w:val="3"/>
          </w:tcPr>
          <w:p w14:paraId="67507649" w14:textId="77777777" w:rsidR="003A5EFE" w:rsidRPr="0019382D" w:rsidRDefault="003A5EFE" w:rsidP="00320E00">
            <w:r w:rsidRPr="0019382D">
              <w:rPr>
                <w:rFonts w:cstheme="minorHAnsi"/>
                <w:b/>
                <w:bCs/>
              </w:rPr>
              <w:t>Carer/ key worker details:</w:t>
            </w:r>
          </w:p>
        </w:tc>
      </w:tr>
      <w:tr w:rsidR="003A5EFE" w:rsidRPr="009A5AEB" w14:paraId="425878DD" w14:textId="77777777" w:rsidTr="003A5EFE">
        <w:tc>
          <w:tcPr>
            <w:tcW w:w="5234" w:type="dxa"/>
            <w:tcBorders>
              <w:bottom w:val="single" w:sz="4" w:space="0" w:color="auto"/>
            </w:tcBorders>
          </w:tcPr>
          <w:p w14:paraId="0B1996AF" w14:textId="77777777" w:rsidR="003A5EFE" w:rsidRPr="009A5AEB" w:rsidRDefault="003A5EFE" w:rsidP="00320E00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Name:  </w:t>
            </w:r>
            <w:r w:rsidRPr="009A5AEB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5235" w:type="dxa"/>
            <w:gridSpan w:val="2"/>
            <w:tcBorders>
              <w:bottom w:val="single" w:sz="4" w:space="0" w:color="auto"/>
            </w:tcBorders>
          </w:tcPr>
          <w:p w14:paraId="6FB65E9C" w14:textId="77777777" w:rsidR="003A5EFE" w:rsidRPr="009A5AEB" w:rsidRDefault="003A5EFE" w:rsidP="00320E00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3A5EFE" w:rsidRPr="009A5AEB" w14:paraId="0D284810" w14:textId="77777777" w:rsidTr="003A5EFE">
        <w:tc>
          <w:tcPr>
            <w:tcW w:w="5234" w:type="dxa"/>
            <w:tcBorders>
              <w:bottom w:val="single" w:sz="4" w:space="0" w:color="auto"/>
            </w:tcBorders>
          </w:tcPr>
          <w:p w14:paraId="5721893B" w14:textId="77777777" w:rsidR="003A5EFE" w:rsidRPr="009A5AEB" w:rsidRDefault="003A5EFE" w:rsidP="00320E00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5235" w:type="dxa"/>
            <w:gridSpan w:val="2"/>
            <w:tcBorders>
              <w:bottom w:val="single" w:sz="4" w:space="0" w:color="auto"/>
            </w:tcBorders>
          </w:tcPr>
          <w:p w14:paraId="3C9A7932" w14:textId="77777777" w:rsidR="003A5EFE" w:rsidRPr="009A5AEB" w:rsidRDefault="003A5EFE" w:rsidP="00320E00">
            <w:pPr>
              <w:rPr>
                <w:sz w:val="21"/>
                <w:szCs w:val="21"/>
              </w:rPr>
            </w:pPr>
          </w:p>
        </w:tc>
      </w:tr>
      <w:tr w:rsidR="003A5EFE" w:rsidRPr="009A5AEB" w14:paraId="52734BA1" w14:textId="77777777" w:rsidTr="003A5EFE">
        <w:tc>
          <w:tcPr>
            <w:tcW w:w="104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AB734E" w14:textId="77777777" w:rsidR="003A5EFE" w:rsidRPr="009A5AEB" w:rsidRDefault="003A5EFE" w:rsidP="00320E00">
            <w:pPr>
              <w:rPr>
                <w:sz w:val="21"/>
                <w:szCs w:val="21"/>
              </w:rPr>
            </w:pPr>
          </w:p>
        </w:tc>
      </w:tr>
      <w:tr w:rsidR="00E85725" w14:paraId="18E80B45" w14:textId="77777777" w:rsidTr="003A5EFE">
        <w:trPr>
          <w:trHeight w:val="529"/>
        </w:trPr>
        <w:tc>
          <w:tcPr>
            <w:tcW w:w="10469" w:type="dxa"/>
            <w:gridSpan w:val="3"/>
            <w:tcBorders>
              <w:top w:val="single" w:sz="4" w:space="0" w:color="auto"/>
            </w:tcBorders>
            <w:shd w:val="clear" w:color="auto" w:fill="B4C6E7" w:themeFill="accent1" w:themeFillTint="66"/>
            <w:vAlign w:val="center"/>
          </w:tcPr>
          <w:p w14:paraId="57DB736D" w14:textId="77777777" w:rsidR="00E85725" w:rsidRPr="008F648C" w:rsidRDefault="00E85725" w:rsidP="00E85725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CONSULTATIONS, </w:t>
            </w:r>
            <w:r w:rsidRPr="002E47AC">
              <w:rPr>
                <w:b/>
                <w:bCs/>
                <w:sz w:val="24"/>
                <w:szCs w:val="24"/>
              </w:rPr>
              <w:t>PAST MEDICAL HISTORY, MEDICATIONS AND INVESTIGATIONS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E85725" w14:paraId="72ECB86A" w14:textId="77777777" w:rsidTr="00F604FA">
        <w:tc>
          <w:tcPr>
            <w:tcW w:w="10469" w:type="dxa"/>
            <w:gridSpan w:val="3"/>
          </w:tcPr>
          <w:p w14:paraId="19051469" w14:textId="77777777" w:rsidR="00E85725" w:rsidRPr="003B4808" w:rsidRDefault="00E85725" w:rsidP="000A7B32">
            <w:pP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</w:pPr>
            <w:bookmarkStart w:id="6" w:name="_Hlk106012524"/>
            <w: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Please note: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 </w:t>
            </w:r>
            <w: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You will need to add p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ending test results, requests and </w:t>
            </w:r>
            <w:r w:rsidRPr="002C376A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  <w:u w:val="single"/>
              </w:rPr>
              <w:t>relevant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E85725" w14:paraId="5447C27F" w14:textId="77777777" w:rsidTr="00F604FA">
        <w:tc>
          <w:tcPr>
            <w:tcW w:w="10469" w:type="dxa"/>
            <w:gridSpan w:val="3"/>
          </w:tcPr>
          <w:p w14:paraId="028570DF" w14:textId="45850541" w:rsidR="00E85725" w:rsidRPr="00595D3F" w:rsidRDefault="00E85725" w:rsidP="000A7B32">
            <w:pPr>
              <w:rPr>
                <w:sz w:val="21"/>
                <w:szCs w:val="21"/>
              </w:rPr>
            </w:pPr>
            <w:r w:rsidRPr="00E32172">
              <w:rPr>
                <w:sz w:val="21"/>
                <w:szCs w:val="21"/>
              </w:rPr>
              <w:t>Consultations:</w:t>
            </w:r>
            <w:r w:rsidR="0067733F">
              <w:rPr>
                <w:sz w:val="21"/>
                <w:szCs w:val="21"/>
              </w:rPr>
              <w:t xml:space="preserve"> 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67733F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bookmarkEnd w:id="6"/>
      <w:tr w:rsidR="00E85725" w14:paraId="15AD43E6" w14:textId="77777777" w:rsidTr="00F604FA">
        <w:tc>
          <w:tcPr>
            <w:tcW w:w="10469" w:type="dxa"/>
            <w:gridSpan w:val="3"/>
          </w:tcPr>
          <w:p w14:paraId="19E8DE85" w14:textId="42833486" w:rsidR="00E85725" w:rsidRPr="0067733F" w:rsidRDefault="00E85725" w:rsidP="000A7B32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>Medical history: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t xml:space="preserve"> 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67733F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85725" w14:paraId="2776F006" w14:textId="77777777" w:rsidTr="00F604FA">
        <w:tc>
          <w:tcPr>
            <w:tcW w:w="10469" w:type="dxa"/>
            <w:gridSpan w:val="3"/>
          </w:tcPr>
          <w:p w14:paraId="6A0A47F2" w14:textId="61C3231E" w:rsidR="00E85725" w:rsidRPr="004F1531" w:rsidRDefault="00E85725" w:rsidP="000A7B32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67733F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85725" w14:paraId="439F960F" w14:textId="77777777" w:rsidTr="00F604FA">
        <w:tc>
          <w:tcPr>
            <w:tcW w:w="10469" w:type="dxa"/>
            <w:gridSpan w:val="3"/>
          </w:tcPr>
          <w:p w14:paraId="2453F30A" w14:textId="7656B784" w:rsidR="00E85725" w:rsidRPr="0067733F" w:rsidRDefault="00E85725" w:rsidP="000A7B32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E85725" w14:paraId="02F559C8" w14:textId="77777777" w:rsidTr="00F604FA">
        <w:tc>
          <w:tcPr>
            <w:tcW w:w="10469" w:type="dxa"/>
            <w:gridSpan w:val="3"/>
          </w:tcPr>
          <w:p w14:paraId="5C4C859B" w14:textId="2F13350C" w:rsidR="00E85725" w:rsidRDefault="00E85725" w:rsidP="000A7B32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>Imaging studies (in the past 12 months):  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Hospital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Location: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7EAE6212" w14:textId="77777777" w:rsidR="00E85725" w:rsidRPr="004F1531" w:rsidRDefault="00E85725" w:rsidP="000A7B32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E85725" w14:paraId="2DB6ECE7" w14:textId="77777777" w:rsidTr="00F604FA">
        <w:tc>
          <w:tcPr>
            <w:tcW w:w="10469" w:type="dxa"/>
            <w:gridSpan w:val="3"/>
          </w:tcPr>
          <w:p w14:paraId="19821045" w14:textId="77777777" w:rsidR="00E85725" w:rsidRPr="004F1531" w:rsidRDefault="00E85725" w:rsidP="000A7B32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Renal function (in the past 6 months): </w:t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</w:p>
        </w:tc>
      </w:tr>
      <w:tr w:rsidR="00E85725" w14:paraId="462C6E2F" w14:textId="77777777" w:rsidTr="00F604FA">
        <w:tc>
          <w:tcPr>
            <w:tcW w:w="10469" w:type="dxa"/>
            <w:gridSpan w:val="3"/>
          </w:tcPr>
          <w:p w14:paraId="0AAA668A" w14:textId="7B2755CB" w:rsidR="00E85725" w:rsidRPr="004F1531" w:rsidRDefault="00E85725" w:rsidP="000A7B32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Full blood count: (in the past 6 months): </w:t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E85725" w14:paraId="2086D66E" w14:textId="77777777" w:rsidTr="00F604FA">
        <w:tc>
          <w:tcPr>
            <w:tcW w:w="10469" w:type="dxa"/>
            <w:gridSpan w:val="3"/>
          </w:tcPr>
          <w:p w14:paraId="5DAB2F7C" w14:textId="77777777" w:rsidR="00E85725" w:rsidRDefault="00E85725" w:rsidP="000A7B32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bookmarkStart w:id="7" w:name="_Hlk106012538"/>
            <w:r>
              <w:rPr>
                <w:rFonts w:eastAsia="Calibri" w:cstheme="minorHAnsi"/>
                <w:bCs/>
                <w:sz w:val="21"/>
                <w:szCs w:val="21"/>
              </w:rPr>
              <w:t xml:space="preserve">Test results pending (type of investigation) 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0B499286" w14:textId="77777777" w:rsidR="00E85725" w:rsidRPr="004F1531" w:rsidRDefault="00E85725" w:rsidP="000A7B32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bookmarkEnd w:id="7"/>
      <w:tr w:rsidR="00E85725" w14:paraId="0A5CAA0D" w14:textId="77777777" w:rsidTr="00F604FA">
        <w:tc>
          <w:tcPr>
            <w:tcW w:w="10469" w:type="dxa"/>
            <w:gridSpan w:val="3"/>
            <w:hideMark/>
          </w:tcPr>
          <w:p w14:paraId="6FDCF2D4" w14:textId="77777777" w:rsidR="00E85725" w:rsidRDefault="00E85725" w:rsidP="000A7B32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604FA" w14:paraId="2D82ED5F" w14:textId="77777777" w:rsidTr="00F604FA">
        <w:trPr>
          <w:gridAfter w:val="1"/>
          <w:wAfter w:w="13" w:type="dxa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66523" w14:textId="3F17E7B9" w:rsidR="00F604FA" w:rsidRDefault="00F604FA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  <w:r w:rsidR="0067733F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67733F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604FA" w14:paraId="46004630" w14:textId="77777777" w:rsidTr="00F604FA">
        <w:trPr>
          <w:gridAfter w:val="1"/>
          <w:wAfter w:w="13" w:type="dxa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13AFA" w14:textId="7919BBF8" w:rsidR="00F604FA" w:rsidRDefault="00F604FA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(latest):</w:t>
            </w:r>
            <w:r w:rsidR="0067733F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67733F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604FA" w14:paraId="594723D9" w14:textId="77777777" w:rsidTr="00F604FA">
        <w:trPr>
          <w:gridAfter w:val="1"/>
          <w:wAfter w:w="13" w:type="dxa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A9A1D" w14:textId="4AEE484E" w:rsidR="00F604FA" w:rsidRDefault="00F604FA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  <w:r w:rsidR="0067733F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67733F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7733F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85725" w14:paraId="7FC9AD20" w14:textId="77777777" w:rsidTr="00F604FA">
        <w:tc>
          <w:tcPr>
            <w:tcW w:w="10469" w:type="dxa"/>
            <w:gridSpan w:val="3"/>
            <w:hideMark/>
          </w:tcPr>
          <w:p w14:paraId="1FF47217" w14:textId="77777777" w:rsidR="00E85725" w:rsidRDefault="00E85725" w:rsidP="000A7B32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85725" w14:paraId="60BD776F" w14:textId="77777777" w:rsidTr="00F604FA">
        <w:tc>
          <w:tcPr>
            <w:tcW w:w="10469" w:type="dxa"/>
            <w:gridSpan w:val="3"/>
            <w:hideMark/>
          </w:tcPr>
          <w:p w14:paraId="77039D7B" w14:textId="77777777" w:rsidR="00E85725" w:rsidRDefault="00E85725" w:rsidP="000A7B32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85725" w14:paraId="77D3A9A1" w14:textId="77777777" w:rsidTr="00F604FA">
        <w:tc>
          <w:tcPr>
            <w:tcW w:w="10469" w:type="dxa"/>
            <w:gridSpan w:val="3"/>
            <w:hideMark/>
          </w:tcPr>
          <w:p w14:paraId="5F9BD1FC" w14:textId="77777777" w:rsidR="00E85725" w:rsidRDefault="00E85725" w:rsidP="000A7B32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85725" w14:paraId="67A6C815" w14:textId="77777777" w:rsidTr="00F604FA">
        <w:tc>
          <w:tcPr>
            <w:tcW w:w="10469" w:type="dxa"/>
            <w:gridSpan w:val="3"/>
            <w:hideMark/>
          </w:tcPr>
          <w:p w14:paraId="0E1F73B6" w14:textId="77777777" w:rsidR="00E85725" w:rsidRDefault="00E85725" w:rsidP="000A7B32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14:paraId="538CB3D2" w14:textId="77777777" w:rsidR="00E85725" w:rsidRDefault="00E85725" w:rsidP="00211BC2"/>
    <w:sectPr w:rsidR="00E85725" w:rsidSect="00650C41">
      <w:footerReference w:type="default" r:id="rId16"/>
      <w:pgSz w:w="11906" w:h="16838"/>
      <w:pgMar w:top="720" w:right="707" w:bottom="993" w:left="720" w:header="708" w:footer="1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418689" w16cex:dateUtc="2022-12-12T10:52:00Z"/>
  <w16cex:commentExtensible w16cex:durableId="27418590" w16cex:dateUtc="2022-12-12T10:48:00Z"/>
  <w16cex:commentExtensible w16cex:durableId="274185B2" w16cex:dateUtc="2022-12-12T10:49:00Z"/>
  <w16cex:commentExtensible w16cex:durableId="274185EE" w16cex:dateUtc="2022-12-12T10:50:00Z"/>
  <w16cex:commentExtensible w16cex:durableId="27418622" w16cex:dateUtc="2022-12-12T10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3B66DC3" w16cid:durableId="27418689"/>
  <w16cid:commentId w16cid:paraId="6942BF14" w16cid:durableId="27418590"/>
  <w16cid:commentId w16cid:paraId="09AE9DCF" w16cid:durableId="274185B2"/>
  <w16cid:commentId w16cid:paraId="64BADA9A" w16cid:durableId="274185EE"/>
  <w16cid:commentId w16cid:paraId="338846D0" w16cid:durableId="2741862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F8A302" w14:textId="77777777" w:rsidR="00693169" w:rsidRDefault="00693169" w:rsidP="00235FD6">
      <w:pPr>
        <w:spacing w:after="0" w:line="240" w:lineRule="auto"/>
      </w:pPr>
      <w:r>
        <w:separator/>
      </w:r>
    </w:p>
  </w:endnote>
  <w:endnote w:type="continuationSeparator" w:id="0">
    <w:p w14:paraId="11441103" w14:textId="77777777" w:rsidR="00693169" w:rsidRDefault="00693169" w:rsidP="00235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24882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194FD6" w14:textId="4160791F" w:rsidR="00235FD6" w:rsidRDefault="00235FD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54B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63D5E67" w14:textId="77777777" w:rsidR="0019267B" w:rsidRDefault="0019267B" w:rsidP="0019267B">
    <w:pPr>
      <w:pStyle w:val="Footer"/>
      <w:jc w:val="center"/>
      <w:rPr>
        <w:i/>
        <w:iCs/>
      </w:rPr>
    </w:pPr>
    <w:r>
      <w:rPr>
        <w:i/>
        <w:iCs/>
      </w:rPr>
      <w:t>T</w:t>
    </w:r>
    <w:r w:rsidRPr="006945C6">
      <w:rPr>
        <w:i/>
        <w:iCs/>
      </w:rPr>
      <w:t xml:space="preserve">he </w:t>
    </w:r>
    <w:r>
      <w:rPr>
        <w:i/>
        <w:iCs/>
      </w:rPr>
      <w:t>content</w:t>
    </w:r>
    <w:r w:rsidRPr="006945C6">
      <w:rPr>
        <w:i/>
        <w:iCs/>
      </w:rPr>
      <w:t xml:space="preserve"> of these forms will be reviewed as part of regular cancer auditin</w:t>
    </w:r>
    <w:r>
      <w:rPr>
        <w:i/>
        <w:iCs/>
      </w:rPr>
      <w:t>g.</w:t>
    </w:r>
  </w:p>
  <w:p w14:paraId="2D1F2A21" w14:textId="382E8D92" w:rsidR="00E85725" w:rsidRPr="0067733F" w:rsidRDefault="0019267B" w:rsidP="0067733F">
    <w:pPr>
      <w:pStyle w:val="Footer"/>
      <w:jc w:val="center"/>
      <w:rPr>
        <w:i/>
        <w:iCs/>
      </w:rPr>
    </w:pPr>
    <w:r>
      <w:rPr>
        <w:i/>
        <w:iCs/>
      </w:rPr>
      <w:t xml:space="preserve">Contact </w:t>
    </w:r>
    <w:hyperlink r:id="rId1" w:history="1">
      <w:r w:rsidRPr="00EA1219">
        <w:rPr>
          <w:rStyle w:val="Hyperlink"/>
        </w:rPr>
        <w:t>England.TCSTLondon@nhs.net</w:t>
      </w:r>
    </w:hyperlink>
    <w:r>
      <w:rPr>
        <w:i/>
        <w:iCs/>
      </w:rPr>
      <w:t xml:space="preserve"> to report any issues with this form.</w:t>
    </w:r>
  </w:p>
  <w:p w14:paraId="32D888D0" w14:textId="77777777" w:rsidR="00E85725" w:rsidRDefault="00E85725" w:rsidP="0019267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FA2704" w14:textId="77777777" w:rsidR="00693169" w:rsidRDefault="00693169" w:rsidP="00235FD6">
      <w:pPr>
        <w:spacing w:after="0" w:line="240" w:lineRule="auto"/>
      </w:pPr>
      <w:r>
        <w:separator/>
      </w:r>
    </w:p>
  </w:footnote>
  <w:footnote w:type="continuationSeparator" w:id="0">
    <w:p w14:paraId="2A76BB71" w14:textId="77777777" w:rsidR="00693169" w:rsidRDefault="00693169" w:rsidP="00235F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D4179"/>
    <w:multiLevelType w:val="hybridMultilevel"/>
    <w:tmpl w:val="C9C41D4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885DBA"/>
    <w:multiLevelType w:val="hybridMultilevel"/>
    <w:tmpl w:val="60F62F1A"/>
    <w:lvl w:ilvl="0" w:tplc="80C2F8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B7FA2"/>
    <w:multiLevelType w:val="hybridMultilevel"/>
    <w:tmpl w:val="94DC399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E50751C"/>
    <w:multiLevelType w:val="hybridMultilevel"/>
    <w:tmpl w:val="1A9C58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A00CE"/>
    <w:multiLevelType w:val="hybridMultilevel"/>
    <w:tmpl w:val="A8B0EA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1E5EA0"/>
    <w:multiLevelType w:val="hybridMultilevel"/>
    <w:tmpl w:val="DB5AAE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3308FC"/>
    <w:multiLevelType w:val="hybridMultilevel"/>
    <w:tmpl w:val="D9A882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403750"/>
    <w:multiLevelType w:val="hybridMultilevel"/>
    <w:tmpl w:val="775EB5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637984"/>
    <w:multiLevelType w:val="hybridMultilevel"/>
    <w:tmpl w:val="ACA8387C"/>
    <w:lvl w:ilvl="0" w:tplc="3A842B70">
      <w:numFmt w:val="bullet"/>
      <w:lvlText w:val="-"/>
      <w:lvlJc w:val="left"/>
      <w:pPr>
        <w:ind w:left="6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9" w15:restartNumberingAfterBreak="0">
    <w:nsid w:val="6DCD1F8B"/>
    <w:multiLevelType w:val="hybridMultilevel"/>
    <w:tmpl w:val="ACBC5BEC"/>
    <w:lvl w:ilvl="0" w:tplc="80C2F8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EC6B7E"/>
    <w:multiLevelType w:val="hybridMultilevel"/>
    <w:tmpl w:val="0C741036"/>
    <w:lvl w:ilvl="0" w:tplc="9E32916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6"/>
  </w:num>
  <w:num w:numId="8">
    <w:abstractNumId w:val="2"/>
  </w:num>
  <w:num w:numId="9">
    <w:abstractNumId w:val="7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ED6"/>
    <w:rsid w:val="00004DC4"/>
    <w:rsid w:val="00010330"/>
    <w:rsid w:val="00010B5C"/>
    <w:rsid w:val="00045F8E"/>
    <w:rsid w:val="00061CC6"/>
    <w:rsid w:val="00080FB2"/>
    <w:rsid w:val="000A39D7"/>
    <w:rsid w:val="000A49E6"/>
    <w:rsid w:val="000A4F23"/>
    <w:rsid w:val="000D1633"/>
    <w:rsid w:val="000E1AC7"/>
    <w:rsid w:val="000F55C1"/>
    <w:rsid w:val="001006FA"/>
    <w:rsid w:val="00102717"/>
    <w:rsid w:val="00102CDE"/>
    <w:rsid w:val="00135FC8"/>
    <w:rsid w:val="00142C49"/>
    <w:rsid w:val="00143812"/>
    <w:rsid w:val="0014456E"/>
    <w:rsid w:val="0014543C"/>
    <w:rsid w:val="00157574"/>
    <w:rsid w:val="0017202D"/>
    <w:rsid w:val="00177ED0"/>
    <w:rsid w:val="0019267B"/>
    <w:rsid w:val="00192B56"/>
    <w:rsid w:val="00192BF6"/>
    <w:rsid w:val="0019382D"/>
    <w:rsid w:val="001B4311"/>
    <w:rsid w:val="001C1A67"/>
    <w:rsid w:val="001C437F"/>
    <w:rsid w:val="001D6023"/>
    <w:rsid w:val="001D6B3A"/>
    <w:rsid w:val="001D7405"/>
    <w:rsid w:val="001D7A5E"/>
    <w:rsid w:val="00211BC2"/>
    <w:rsid w:val="00235FD6"/>
    <w:rsid w:val="002405CD"/>
    <w:rsid w:val="002528C2"/>
    <w:rsid w:val="00263719"/>
    <w:rsid w:val="00273BC4"/>
    <w:rsid w:val="00275D92"/>
    <w:rsid w:val="00282044"/>
    <w:rsid w:val="0028610C"/>
    <w:rsid w:val="002A3FE3"/>
    <w:rsid w:val="002B6CA2"/>
    <w:rsid w:val="002D0092"/>
    <w:rsid w:val="002D4927"/>
    <w:rsid w:val="002F2996"/>
    <w:rsid w:val="002F2DD4"/>
    <w:rsid w:val="00307EA8"/>
    <w:rsid w:val="00314BBA"/>
    <w:rsid w:val="003446A7"/>
    <w:rsid w:val="00347C6A"/>
    <w:rsid w:val="003538F0"/>
    <w:rsid w:val="0036398B"/>
    <w:rsid w:val="00365C06"/>
    <w:rsid w:val="003954BE"/>
    <w:rsid w:val="003A5EFE"/>
    <w:rsid w:val="003B1544"/>
    <w:rsid w:val="003B2378"/>
    <w:rsid w:val="003B4021"/>
    <w:rsid w:val="003B58D4"/>
    <w:rsid w:val="003C0C3A"/>
    <w:rsid w:val="003C11E8"/>
    <w:rsid w:val="003C201A"/>
    <w:rsid w:val="003E7621"/>
    <w:rsid w:val="00422AA8"/>
    <w:rsid w:val="00423AC7"/>
    <w:rsid w:val="004359BE"/>
    <w:rsid w:val="00437A1C"/>
    <w:rsid w:val="004505DA"/>
    <w:rsid w:val="0045094D"/>
    <w:rsid w:val="004719D5"/>
    <w:rsid w:val="00471BB7"/>
    <w:rsid w:val="0048063A"/>
    <w:rsid w:val="00482D8B"/>
    <w:rsid w:val="00497C8A"/>
    <w:rsid w:val="004A36E5"/>
    <w:rsid w:val="004B116C"/>
    <w:rsid w:val="004D3910"/>
    <w:rsid w:val="004E5BAA"/>
    <w:rsid w:val="004E67E5"/>
    <w:rsid w:val="004F1531"/>
    <w:rsid w:val="004F3406"/>
    <w:rsid w:val="00503231"/>
    <w:rsid w:val="00512D77"/>
    <w:rsid w:val="00513192"/>
    <w:rsid w:val="005276DA"/>
    <w:rsid w:val="00530ED6"/>
    <w:rsid w:val="00535A98"/>
    <w:rsid w:val="00540BE1"/>
    <w:rsid w:val="00566236"/>
    <w:rsid w:val="0058048A"/>
    <w:rsid w:val="005A0C32"/>
    <w:rsid w:val="005A323E"/>
    <w:rsid w:val="005C7A53"/>
    <w:rsid w:val="005D27FE"/>
    <w:rsid w:val="005D54BD"/>
    <w:rsid w:val="005E5A47"/>
    <w:rsid w:val="005E5DBF"/>
    <w:rsid w:val="0060568A"/>
    <w:rsid w:val="00612C37"/>
    <w:rsid w:val="00622548"/>
    <w:rsid w:val="0062463A"/>
    <w:rsid w:val="00632C7B"/>
    <w:rsid w:val="0064586C"/>
    <w:rsid w:val="00650C41"/>
    <w:rsid w:val="006537D4"/>
    <w:rsid w:val="0067733F"/>
    <w:rsid w:val="00691B64"/>
    <w:rsid w:val="00693169"/>
    <w:rsid w:val="006B34B0"/>
    <w:rsid w:val="006B36FC"/>
    <w:rsid w:val="006D5ED1"/>
    <w:rsid w:val="006E0C3B"/>
    <w:rsid w:val="006E268B"/>
    <w:rsid w:val="006F6FCD"/>
    <w:rsid w:val="007157FC"/>
    <w:rsid w:val="00734B63"/>
    <w:rsid w:val="007655F4"/>
    <w:rsid w:val="00782677"/>
    <w:rsid w:val="007827BA"/>
    <w:rsid w:val="0079043E"/>
    <w:rsid w:val="00791A19"/>
    <w:rsid w:val="007A50BD"/>
    <w:rsid w:val="007B016F"/>
    <w:rsid w:val="007D2B12"/>
    <w:rsid w:val="007D5E48"/>
    <w:rsid w:val="007E13F9"/>
    <w:rsid w:val="007E4FF5"/>
    <w:rsid w:val="008144AC"/>
    <w:rsid w:val="0083585B"/>
    <w:rsid w:val="00855EC4"/>
    <w:rsid w:val="00897C3B"/>
    <w:rsid w:val="008A199B"/>
    <w:rsid w:val="008A4056"/>
    <w:rsid w:val="008B4BD5"/>
    <w:rsid w:val="008C685D"/>
    <w:rsid w:val="008C7698"/>
    <w:rsid w:val="008D63B3"/>
    <w:rsid w:val="008F08C9"/>
    <w:rsid w:val="009039D2"/>
    <w:rsid w:val="0092166A"/>
    <w:rsid w:val="0092685E"/>
    <w:rsid w:val="00927244"/>
    <w:rsid w:val="00990226"/>
    <w:rsid w:val="009A5AEB"/>
    <w:rsid w:val="009B0234"/>
    <w:rsid w:val="009C0D50"/>
    <w:rsid w:val="009C10E1"/>
    <w:rsid w:val="009F265E"/>
    <w:rsid w:val="00A01B7C"/>
    <w:rsid w:val="00A05BDE"/>
    <w:rsid w:val="00A140BA"/>
    <w:rsid w:val="00A208F8"/>
    <w:rsid w:val="00A336FB"/>
    <w:rsid w:val="00A408B2"/>
    <w:rsid w:val="00A530F3"/>
    <w:rsid w:val="00A5517B"/>
    <w:rsid w:val="00A67640"/>
    <w:rsid w:val="00A83694"/>
    <w:rsid w:val="00A97E73"/>
    <w:rsid w:val="00AA1774"/>
    <w:rsid w:val="00AA53F7"/>
    <w:rsid w:val="00AB6ECE"/>
    <w:rsid w:val="00AD1E79"/>
    <w:rsid w:val="00AD546C"/>
    <w:rsid w:val="00AE5810"/>
    <w:rsid w:val="00AF4562"/>
    <w:rsid w:val="00B043B5"/>
    <w:rsid w:val="00B240AE"/>
    <w:rsid w:val="00B347BC"/>
    <w:rsid w:val="00B37060"/>
    <w:rsid w:val="00B3745A"/>
    <w:rsid w:val="00B3753F"/>
    <w:rsid w:val="00B611E7"/>
    <w:rsid w:val="00B6321D"/>
    <w:rsid w:val="00B74CE7"/>
    <w:rsid w:val="00B81B1A"/>
    <w:rsid w:val="00B87DF5"/>
    <w:rsid w:val="00BC740F"/>
    <w:rsid w:val="00BD2289"/>
    <w:rsid w:val="00BD77E7"/>
    <w:rsid w:val="00BE4A3A"/>
    <w:rsid w:val="00BF0F63"/>
    <w:rsid w:val="00BF423B"/>
    <w:rsid w:val="00BF4A6B"/>
    <w:rsid w:val="00C05C2A"/>
    <w:rsid w:val="00C06201"/>
    <w:rsid w:val="00C353AF"/>
    <w:rsid w:val="00C4038A"/>
    <w:rsid w:val="00C436CD"/>
    <w:rsid w:val="00C5344B"/>
    <w:rsid w:val="00C61B46"/>
    <w:rsid w:val="00C819C4"/>
    <w:rsid w:val="00C868C3"/>
    <w:rsid w:val="00C97714"/>
    <w:rsid w:val="00CA21A4"/>
    <w:rsid w:val="00CB54B9"/>
    <w:rsid w:val="00CD0E8A"/>
    <w:rsid w:val="00CF3C59"/>
    <w:rsid w:val="00D02BA0"/>
    <w:rsid w:val="00D46E12"/>
    <w:rsid w:val="00D54DC5"/>
    <w:rsid w:val="00D60794"/>
    <w:rsid w:val="00D77C93"/>
    <w:rsid w:val="00D82229"/>
    <w:rsid w:val="00DA2825"/>
    <w:rsid w:val="00DA390E"/>
    <w:rsid w:val="00DA7470"/>
    <w:rsid w:val="00DB010D"/>
    <w:rsid w:val="00DB1F35"/>
    <w:rsid w:val="00DB3708"/>
    <w:rsid w:val="00DB40E1"/>
    <w:rsid w:val="00DC1877"/>
    <w:rsid w:val="00DE39A4"/>
    <w:rsid w:val="00DE4231"/>
    <w:rsid w:val="00E00A3F"/>
    <w:rsid w:val="00E0446E"/>
    <w:rsid w:val="00E23C92"/>
    <w:rsid w:val="00E32172"/>
    <w:rsid w:val="00E32BE3"/>
    <w:rsid w:val="00E37576"/>
    <w:rsid w:val="00E558FD"/>
    <w:rsid w:val="00E63F34"/>
    <w:rsid w:val="00E7106D"/>
    <w:rsid w:val="00E75976"/>
    <w:rsid w:val="00E85725"/>
    <w:rsid w:val="00EA4473"/>
    <w:rsid w:val="00EB2CEC"/>
    <w:rsid w:val="00EB7373"/>
    <w:rsid w:val="00EB7A60"/>
    <w:rsid w:val="00EE2627"/>
    <w:rsid w:val="00EE2A56"/>
    <w:rsid w:val="00EF08F7"/>
    <w:rsid w:val="00F05FF4"/>
    <w:rsid w:val="00F11279"/>
    <w:rsid w:val="00F33CC1"/>
    <w:rsid w:val="00F43F8E"/>
    <w:rsid w:val="00F45D42"/>
    <w:rsid w:val="00F604FA"/>
    <w:rsid w:val="00F62867"/>
    <w:rsid w:val="00F6383C"/>
    <w:rsid w:val="00F660E3"/>
    <w:rsid w:val="00F71C31"/>
    <w:rsid w:val="00F805FE"/>
    <w:rsid w:val="00F86993"/>
    <w:rsid w:val="00F932ED"/>
    <w:rsid w:val="00FB3CDD"/>
    <w:rsid w:val="00FB4A23"/>
    <w:rsid w:val="00FB5AE6"/>
    <w:rsid w:val="00FC6C72"/>
    <w:rsid w:val="00FD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B4D829"/>
  <w15:chartTrackingRefBased/>
  <w15:docId w15:val="{55C3D8B8-E2FD-4E96-81FC-7783FC874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40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0ED6"/>
  </w:style>
  <w:style w:type="character" w:styleId="Hyperlink">
    <w:name w:val="Hyperlink"/>
    <w:basedOn w:val="DefaultParagraphFont"/>
    <w:uiPriority w:val="99"/>
    <w:unhideWhenUsed/>
    <w:rsid w:val="00530ED6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530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E262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35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FD6"/>
  </w:style>
  <w:style w:type="character" w:styleId="FollowedHyperlink">
    <w:name w:val="FollowedHyperlink"/>
    <w:basedOn w:val="DefaultParagraphFont"/>
    <w:uiPriority w:val="99"/>
    <w:semiHidden/>
    <w:unhideWhenUsed/>
    <w:rsid w:val="00791A19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10B5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6764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4D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4D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4D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D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DC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5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9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healthylondon.org/our-work/cancer/early-diagnosis/two-week-wait-referral-repository/suspected-cancer-referrals/pan-london-urgent-suspected-cancer-referral-criteria-soft-tissue-sarcoma-in-adults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transformationpartnersinhealthandcare.nhs.uk/usc-sarcoma-clinical-guide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yhealth.london.nhs.uk/nhsrefer/formlinks/web/sarcoma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healthylondon.org/our-work/cancer/early-diagnosis/two-week-wait-referral-repository/suspected-cancer-referrals/patient-information-leaflets/" TargetMode="Externa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ngland.nhs.uk/london/london-clinical-networks/our-networks/learning-disabilities/publication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ngland.TCSTLondon@nhs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B5A55075E2F24F9353853E8B8F1A08" ma:contentTypeVersion="13" ma:contentTypeDescription="Create a new document." ma:contentTypeScope="" ma:versionID="41c91989e17e70d67a9b105f4d4cf0e5">
  <xsd:schema xmlns:xsd="http://www.w3.org/2001/XMLSchema" xmlns:xs="http://www.w3.org/2001/XMLSchema" xmlns:p="http://schemas.microsoft.com/office/2006/metadata/properties" xmlns:ns1="http://schemas.microsoft.com/sharepoint/v3" xmlns:ns3="6b7c4433-f090-40b9-bf21-eeba14b919d3" xmlns:ns4="52f4dcf0-6b1f-4116-b984-850c1708c9b6" targetNamespace="http://schemas.microsoft.com/office/2006/metadata/properties" ma:root="true" ma:fieldsID="bb3695e04cc8413925e4c4507e3671a2" ns1:_="" ns3:_="" ns4:_="">
    <xsd:import namespace="http://schemas.microsoft.com/sharepoint/v3"/>
    <xsd:import namespace="6b7c4433-f090-40b9-bf21-eeba14b919d3"/>
    <xsd:import namespace="52f4dcf0-6b1f-4116-b984-850c1708c9b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7c4433-f090-40b9-bf21-eeba14b919d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4dcf0-6b1f-4116-b984-850c1708c9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EADEF-D05C-4425-BF6F-FC36332FBB2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C70F19D-E9B8-4DD0-913F-AC528B762D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b7c4433-f090-40b9-bf21-eeba14b919d3"/>
    <ds:schemaRef ds:uri="52f4dcf0-6b1f-4116-b984-850c1708c9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B4E924-8438-4B84-A0C7-7968774BB3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9B5013-27C4-408F-914E-792770F7EF1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1154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SAKER, Lance (OAK LODGE MEDICAL CENTRE)</dc:creator>
  <cp:keywords/>
  <dc:description/>
  <cp:lastModifiedBy>Megan Hunter</cp:lastModifiedBy>
  <cp:revision>5</cp:revision>
  <dcterms:created xsi:type="dcterms:W3CDTF">2023-01-17T11:07:00Z</dcterms:created>
  <dcterms:modified xsi:type="dcterms:W3CDTF">2023-01-23T05:20:00Z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0x0101007AB5A55075E2F24F9353853E8B8F1A08</vt:lpwstr>
  </property>
</Properties>
</file>