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564"/>
        <w:gridCol w:w="5858"/>
        <w:gridCol w:w="3551"/>
        <w:gridCol w:w="2985"/>
      </w:tblGrid>
      <w:tr w:rsidR="00CB1238" w:rsidRPr="00D62069" w14:paraId="238D8377" w14:textId="77777777" w:rsidTr="702A91F1">
        <w:trPr>
          <w:trHeight w:val="864"/>
        </w:trPr>
        <w:tc>
          <w:tcPr>
            <w:tcW w:w="13958" w:type="dxa"/>
            <w:gridSpan w:val="4"/>
            <w:tcBorders>
              <w:top w:val="nil"/>
              <w:left w:val="nil"/>
              <w:bottom w:val="nil"/>
              <w:right w:val="nil"/>
            </w:tcBorders>
            <w:shd w:val="clear" w:color="auto" w:fill="auto"/>
            <w:noWrap/>
          </w:tcPr>
          <w:p w14:paraId="7B289CE8" w14:textId="6A1886DD" w:rsidR="00CB1238" w:rsidRDefault="00CB1238" w:rsidP="00CB1238">
            <w:pPr>
              <w:rPr>
                <w:b/>
                <w:bCs/>
              </w:rPr>
            </w:pPr>
            <w:r>
              <w:rPr>
                <w:b/>
                <w:bCs/>
              </w:rPr>
              <w:t>PCN Evaluation Template</w:t>
            </w:r>
            <w:r w:rsidR="005673E3">
              <w:rPr>
                <w:b/>
                <w:bCs/>
              </w:rPr>
              <w:t xml:space="preserve"> 20/21</w:t>
            </w:r>
          </w:p>
          <w:p w14:paraId="2401FDD5" w14:textId="59487759" w:rsidR="00CB1238" w:rsidRDefault="00CB1238" w:rsidP="00CB1238">
            <w:pPr>
              <w:rPr>
                <w:b/>
                <w:bCs/>
              </w:rPr>
            </w:pPr>
          </w:p>
          <w:p w14:paraId="38C6BABB" w14:textId="7502BD57" w:rsidR="00EC62E6" w:rsidRDefault="004423B8" w:rsidP="003B5004">
            <w:r>
              <w:t xml:space="preserve">Thank you for all your work </w:t>
            </w:r>
            <w:r w:rsidR="00D90F24">
              <w:t xml:space="preserve">to </w:t>
            </w:r>
            <w:r w:rsidR="00E550FB">
              <w:t xml:space="preserve">improve uptake and coverage in the cervical screening programme. </w:t>
            </w:r>
            <w:r w:rsidR="004B2D06">
              <w:t>This template will help you to focus</w:t>
            </w:r>
            <w:r w:rsidR="00EC62E6">
              <w:t xml:space="preserve"> in on the data that is need</w:t>
            </w:r>
            <w:r w:rsidR="00561150">
              <w:t>ed</w:t>
            </w:r>
            <w:r w:rsidR="00EC62E6">
              <w:t xml:space="preserve"> to understand the feasibility of each of the interventions. Please choose the intervention that you chose to implement in your PCN and add the data submission </w:t>
            </w:r>
            <w:r w:rsidR="004B2D06">
              <w:t xml:space="preserve"> </w:t>
            </w:r>
          </w:p>
          <w:p w14:paraId="1CD91AB2" w14:textId="77777777" w:rsidR="00EC62E6" w:rsidRDefault="00EC62E6" w:rsidP="003B5004"/>
          <w:p w14:paraId="63010FFD" w14:textId="08F2BD43" w:rsidR="005452C6" w:rsidRDefault="005452C6" w:rsidP="702A91F1">
            <w:pPr>
              <w:spacing w:line="259" w:lineRule="auto"/>
              <w:rPr>
                <w:b/>
                <w:bCs/>
              </w:rPr>
            </w:pPr>
            <w:r w:rsidRPr="702A91F1">
              <w:rPr>
                <w:b/>
                <w:bCs/>
              </w:rPr>
              <w:t>PC</w:t>
            </w:r>
            <w:r w:rsidR="002C27F7" w:rsidRPr="702A91F1">
              <w:rPr>
                <w:b/>
                <w:bCs/>
              </w:rPr>
              <w:t>N</w:t>
            </w:r>
            <w:r w:rsidRPr="702A91F1">
              <w:rPr>
                <w:b/>
                <w:bCs/>
              </w:rPr>
              <w:t xml:space="preserve"> </w:t>
            </w:r>
            <w:r w:rsidR="00446374" w:rsidRPr="702A91F1">
              <w:rPr>
                <w:b/>
                <w:bCs/>
              </w:rPr>
              <w:t>a</w:t>
            </w:r>
            <w:r w:rsidRPr="702A91F1">
              <w:rPr>
                <w:b/>
                <w:bCs/>
              </w:rPr>
              <w:t>rea</w:t>
            </w:r>
            <w:r w:rsidR="002C27F7" w:rsidRPr="702A91F1">
              <w:rPr>
                <w:b/>
                <w:bCs/>
              </w:rPr>
              <w:t>:</w:t>
            </w:r>
            <w:r w:rsidR="5D21D989" w:rsidRPr="702A91F1">
              <w:rPr>
                <w:b/>
                <w:bCs/>
              </w:rPr>
              <w:t xml:space="preserve"> Chessington and Surbiton</w:t>
            </w:r>
          </w:p>
          <w:p w14:paraId="460F4338" w14:textId="1642F78E" w:rsidR="002C27F7" w:rsidRDefault="00446374" w:rsidP="003B5004">
            <w:pPr>
              <w:rPr>
                <w:b/>
                <w:bCs/>
              </w:rPr>
            </w:pPr>
            <w:r w:rsidRPr="702A91F1">
              <w:rPr>
                <w:b/>
                <w:bCs/>
              </w:rPr>
              <w:t xml:space="preserve">PCN </w:t>
            </w:r>
            <w:proofErr w:type="spellStart"/>
            <w:proofErr w:type="gramStart"/>
            <w:r w:rsidRPr="702A91F1">
              <w:rPr>
                <w:b/>
                <w:bCs/>
              </w:rPr>
              <w:t>lead:</w:t>
            </w:r>
            <w:r w:rsidR="2ECA05B6" w:rsidRPr="702A91F1">
              <w:rPr>
                <w:b/>
                <w:bCs/>
              </w:rPr>
              <w:t>Emily</w:t>
            </w:r>
            <w:proofErr w:type="spellEnd"/>
            <w:proofErr w:type="gramEnd"/>
            <w:r w:rsidR="2ECA05B6" w:rsidRPr="702A91F1">
              <w:rPr>
                <w:b/>
                <w:bCs/>
              </w:rPr>
              <w:t xml:space="preserve"> Kelly</w:t>
            </w:r>
          </w:p>
          <w:p w14:paraId="514D88CB" w14:textId="1D952DEB" w:rsidR="005673E3" w:rsidRDefault="005673E3" w:rsidP="003B5004">
            <w:pPr>
              <w:rPr>
                <w:b/>
                <w:bCs/>
              </w:rPr>
            </w:pPr>
            <w:r w:rsidRPr="702A91F1">
              <w:rPr>
                <w:b/>
                <w:bCs/>
              </w:rPr>
              <w:t>Date pilot started</w:t>
            </w:r>
            <w:r w:rsidR="2E57F7F4" w:rsidRPr="702A91F1">
              <w:rPr>
                <w:b/>
                <w:bCs/>
              </w:rPr>
              <w:t>: September 2020</w:t>
            </w:r>
          </w:p>
          <w:p w14:paraId="1A69F6BF" w14:textId="00EC93EF" w:rsidR="00533E8A" w:rsidRPr="002C27F7" w:rsidRDefault="005C0B2F" w:rsidP="003B5004">
            <w:pPr>
              <w:rPr>
                <w:b/>
                <w:bCs/>
              </w:rPr>
            </w:pPr>
            <w:r w:rsidRPr="702A91F1">
              <w:rPr>
                <w:b/>
                <w:bCs/>
              </w:rPr>
              <w:t>Brief summary of p</w:t>
            </w:r>
            <w:r w:rsidR="009719D0" w:rsidRPr="702A91F1">
              <w:rPr>
                <w:b/>
                <w:bCs/>
              </w:rPr>
              <w:t>ilo</w:t>
            </w:r>
            <w:r w:rsidR="000836F5" w:rsidRPr="702A91F1">
              <w:rPr>
                <w:b/>
                <w:bCs/>
              </w:rPr>
              <w:t>t</w:t>
            </w:r>
            <w:r w:rsidR="001A1B96" w:rsidRPr="702A91F1">
              <w:rPr>
                <w:b/>
                <w:bCs/>
              </w:rPr>
              <w:t xml:space="preserve"> and population/</w:t>
            </w:r>
            <w:proofErr w:type="spellStart"/>
            <w:proofErr w:type="gramStart"/>
            <w:r w:rsidR="001A1B96" w:rsidRPr="702A91F1">
              <w:rPr>
                <w:b/>
                <w:bCs/>
              </w:rPr>
              <w:t>demographics</w:t>
            </w:r>
            <w:r w:rsidR="000836F5" w:rsidRPr="702A91F1">
              <w:rPr>
                <w:b/>
                <w:bCs/>
              </w:rPr>
              <w:t>:</w:t>
            </w:r>
            <w:r w:rsidR="2DF21DA3" w:rsidRPr="702A91F1">
              <w:rPr>
                <w:b/>
                <w:bCs/>
              </w:rPr>
              <w:t>There</w:t>
            </w:r>
            <w:proofErr w:type="spellEnd"/>
            <w:proofErr w:type="gramEnd"/>
            <w:r w:rsidR="2DF21DA3" w:rsidRPr="702A91F1">
              <w:rPr>
                <w:b/>
                <w:bCs/>
              </w:rPr>
              <w:t xml:space="preserve"> were 2 arms to this pilot:</w:t>
            </w:r>
          </w:p>
          <w:p w14:paraId="74DEBA7F" w14:textId="7814333E" w:rsidR="2DF21DA3" w:rsidRDefault="2DF21DA3" w:rsidP="702A91F1">
            <w:pPr>
              <w:rPr>
                <w:b/>
                <w:bCs/>
              </w:rPr>
            </w:pPr>
            <w:r w:rsidRPr="702A91F1">
              <w:rPr>
                <w:b/>
                <w:bCs/>
              </w:rPr>
              <w:t>1.To offer extended access (weekends ini</w:t>
            </w:r>
            <w:r w:rsidR="4349AB30" w:rsidRPr="702A91F1">
              <w:rPr>
                <w:b/>
                <w:bCs/>
              </w:rPr>
              <w:t>ti</w:t>
            </w:r>
            <w:r w:rsidRPr="702A91F1">
              <w:rPr>
                <w:b/>
                <w:bCs/>
              </w:rPr>
              <w:t>ally) to women eligible for cervical screening</w:t>
            </w:r>
            <w:r w:rsidR="34791AAC" w:rsidRPr="702A91F1">
              <w:rPr>
                <w:b/>
                <w:bCs/>
              </w:rPr>
              <w:t>.</w:t>
            </w:r>
          </w:p>
          <w:p w14:paraId="4395D503" w14:textId="2463C71A" w:rsidR="00CB1238" w:rsidRPr="00533E8A" w:rsidRDefault="003B5004" w:rsidP="702A91F1">
            <w:pPr>
              <w:rPr>
                <w:b/>
                <w:bCs/>
              </w:rPr>
            </w:pPr>
            <w:r w:rsidRPr="702A91F1">
              <w:rPr>
                <w:b/>
                <w:bCs/>
              </w:rPr>
              <w:t xml:space="preserve"> </w:t>
            </w:r>
            <w:r w:rsidR="198D8AE2" w:rsidRPr="702A91F1">
              <w:rPr>
                <w:b/>
                <w:bCs/>
              </w:rPr>
              <w:t>2. To try and increase the uptake of cervical screening in women with Learning Disabilities</w:t>
            </w:r>
            <w:r w:rsidR="05525515" w:rsidRPr="702A91F1">
              <w:rPr>
                <w:b/>
                <w:bCs/>
              </w:rPr>
              <w:t xml:space="preserve"> by sending out specially </w:t>
            </w:r>
            <w:proofErr w:type="spellStart"/>
            <w:r w:rsidR="05525515" w:rsidRPr="702A91F1">
              <w:rPr>
                <w:b/>
                <w:bCs/>
              </w:rPr>
              <w:t>writted</w:t>
            </w:r>
            <w:proofErr w:type="spellEnd"/>
            <w:r w:rsidR="05525515" w:rsidRPr="702A91F1">
              <w:rPr>
                <w:b/>
                <w:bCs/>
              </w:rPr>
              <w:t xml:space="preserve"> information prior to a 10 minute consultations dedicated to discussing cervical screening with either a GP known to them or with the nurse who would be carrying o</w:t>
            </w:r>
            <w:r w:rsidR="731DFFDD" w:rsidRPr="702A91F1">
              <w:rPr>
                <w:b/>
                <w:bCs/>
              </w:rPr>
              <w:t>ut the screening</w:t>
            </w:r>
            <w:r w:rsidR="198D8AE2" w:rsidRPr="702A91F1">
              <w:rPr>
                <w:b/>
                <w:bCs/>
              </w:rPr>
              <w:t xml:space="preserve">. </w:t>
            </w:r>
            <w:r w:rsidR="0A581704" w:rsidRPr="702A91F1">
              <w:rPr>
                <w:b/>
                <w:bCs/>
              </w:rPr>
              <w:t xml:space="preserve">This could be done alongside or separate to the annual learning disability check. </w:t>
            </w:r>
          </w:p>
          <w:p w14:paraId="41F9B47A" w14:textId="26D7E5C1" w:rsidR="00CB1238" w:rsidRPr="00D62069" w:rsidRDefault="00CB1238" w:rsidP="00CB1238">
            <w:pPr>
              <w:rPr>
                <w:b/>
                <w:bCs/>
              </w:rPr>
            </w:pPr>
          </w:p>
        </w:tc>
      </w:tr>
      <w:tr w:rsidR="00D62069" w:rsidRPr="00D62069" w14:paraId="57AA9EAC" w14:textId="77777777" w:rsidTr="702A91F1">
        <w:trPr>
          <w:trHeight w:val="864"/>
        </w:trPr>
        <w:tc>
          <w:tcPr>
            <w:tcW w:w="1564" w:type="dxa"/>
            <w:tcBorders>
              <w:top w:val="nil"/>
            </w:tcBorders>
            <w:shd w:val="clear" w:color="auto" w:fill="A6A6A6" w:themeFill="background1" w:themeFillShade="A6"/>
            <w:noWrap/>
            <w:hideMark/>
          </w:tcPr>
          <w:p w14:paraId="453CB64E" w14:textId="77777777" w:rsidR="00D62069" w:rsidRPr="00D62069" w:rsidRDefault="00D62069" w:rsidP="0085507D">
            <w:pPr>
              <w:jc w:val="center"/>
              <w:rPr>
                <w:b/>
                <w:bCs/>
              </w:rPr>
            </w:pPr>
            <w:r w:rsidRPr="00D62069">
              <w:rPr>
                <w:b/>
                <w:bCs/>
              </w:rPr>
              <w:t>Intervention</w:t>
            </w:r>
          </w:p>
        </w:tc>
        <w:tc>
          <w:tcPr>
            <w:tcW w:w="5858" w:type="dxa"/>
            <w:tcBorders>
              <w:top w:val="nil"/>
            </w:tcBorders>
            <w:shd w:val="clear" w:color="auto" w:fill="A6A6A6" w:themeFill="background1" w:themeFillShade="A6"/>
            <w:noWrap/>
            <w:hideMark/>
          </w:tcPr>
          <w:p w14:paraId="452A9D29" w14:textId="77777777" w:rsidR="00D62069" w:rsidRPr="00D62069" w:rsidRDefault="00D62069" w:rsidP="0085507D">
            <w:pPr>
              <w:jc w:val="center"/>
              <w:rPr>
                <w:b/>
                <w:bCs/>
              </w:rPr>
            </w:pPr>
            <w:r w:rsidRPr="00D62069">
              <w:rPr>
                <w:b/>
                <w:bCs/>
              </w:rPr>
              <w:t>Data</w:t>
            </w:r>
          </w:p>
        </w:tc>
        <w:tc>
          <w:tcPr>
            <w:tcW w:w="3551" w:type="dxa"/>
            <w:tcBorders>
              <w:top w:val="nil"/>
            </w:tcBorders>
            <w:shd w:val="clear" w:color="auto" w:fill="A6A6A6" w:themeFill="background1" w:themeFillShade="A6"/>
            <w:noWrap/>
            <w:hideMark/>
          </w:tcPr>
          <w:p w14:paraId="0EDC0B09" w14:textId="4DC8BFF3" w:rsidR="00D62069" w:rsidRPr="00D62069" w:rsidRDefault="00334858" w:rsidP="0085507D">
            <w:pPr>
              <w:jc w:val="center"/>
              <w:rPr>
                <w:b/>
                <w:bCs/>
              </w:rPr>
            </w:pPr>
            <w:r>
              <w:rPr>
                <w:b/>
                <w:bCs/>
              </w:rPr>
              <w:t>Data Submission</w:t>
            </w:r>
          </w:p>
        </w:tc>
        <w:tc>
          <w:tcPr>
            <w:tcW w:w="2985" w:type="dxa"/>
            <w:tcBorders>
              <w:top w:val="nil"/>
            </w:tcBorders>
            <w:shd w:val="clear" w:color="auto" w:fill="A6A6A6" w:themeFill="background1" w:themeFillShade="A6"/>
            <w:noWrap/>
            <w:hideMark/>
          </w:tcPr>
          <w:p w14:paraId="2AA00348" w14:textId="77777777" w:rsidR="00D62069" w:rsidRPr="00D62069" w:rsidRDefault="00D62069" w:rsidP="0085507D">
            <w:pPr>
              <w:jc w:val="center"/>
              <w:rPr>
                <w:b/>
                <w:bCs/>
              </w:rPr>
            </w:pPr>
            <w:r w:rsidRPr="00D62069">
              <w:rPr>
                <w:b/>
                <w:bCs/>
              </w:rPr>
              <w:t>Comments</w:t>
            </w:r>
          </w:p>
        </w:tc>
      </w:tr>
      <w:tr w:rsidR="00D62069" w:rsidRPr="00D62069" w14:paraId="59118C71" w14:textId="77777777" w:rsidTr="702A91F1">
        <w:trPr>
          <w:trHeight w:val="288"/>
        </w:trPr>
        <w:tc>
          <w:tcPr>
            <w:tcW w:w="1564" w:type="dxa"/>
            <w:vMerge w:val="restart"/>
            <w:noWrap/>
            <w:hideMark/>
          </w:tcPr>
          <w:p w14:paraId="47960B32" w14:textId="7CCDE8AD" w:rsidR="00D62069" w:rsidRPr="00D62069" w:rsidRDefault="00D62069" w:rsidP="00D62069">
            <w:pPr>
              <w:rPr>
                <w:b/>
                <w:bCs/>
              </w:rPr>
            </w:pPr>
            <w:r w:rsidRPr="00D62069">
              <w:rPr>
                <w:b/>
                <w:bCs/>
              </w:rPr>
              <w:t>Baseline statistics</w:t>
            </w:r>
            <w:r w:rsidR="009308A8">
              <w:rPr>
                <w:b/>
                <w:bCs/>
              </w:rPr>
              <w:t xml:space="preserve"> – </w:t>
            </w:r>
            <w:r w:rsidR="009308A8" w:rsidRPr="00597144">
              <w:rPr>
                <w:b/>
                <w:bCs/>
                <w:u w:val="single"/>
              </w:rPr>
              <w:t>all to complete</w:t>
            </w:r>
          </w:p>
        </w:tc>
        <w:tc>
          <w:tcPr>
            <w:tcW w:w="5858" w:type="dxa"/>
            <w:noWrap/>
            <w:hideMark/>
          </w:tcPr>
          <w:p w14:paraId="6238476B" w14:textId="77777777" w:rsidR="00D62069" w:rsidRPr="00D62069" w:rsidRDefault="00D62069" w:rsidP="00D62069">
            <w:r w:rsidRPr="00D62069">
              <w:t>Number of women screened</w:t>
            </w:r>
          </w:p>
        </w:tc>
        <w:tc>
          <w:tcPr>
            <w:tcW w:w="3551" w:type="dxa"/>
            <w:hideMark/>
          </w:tcPr>
          <w:p w14:paraId="2418ADF0" w14:textId="610F0AB4" w:rsidR="00D62069" w:rsidRPr="007F4E71" w:rsidRDefault="6A38CD3A" w:rsidP="00D62069">
            <w:pPr>
              <w:rPr>
                <w:sz w:val="20"/>
                <w:szCs w:val="20"/>
              </w:rPr>
            </w:pPr>
            <w:r w:rsidRPr="702A91F1">
              <w:rPr>
                <w:sz w:val="20"/>
                <w:szCs w:val="20"/>
              </w:rPr>
              <w:t>2723</w:t>
            </w:r>
          </w:p>
        </w:tc>
        <w:tc>
          <w:tcPr>
            <w:tcW w:w="2985" w:type="dxa"/>
            <w:hideMark/>
          </w:tcPr>
          <w:p w14:paraId="61D59066" w14:textId="633E9E4C" w:rsidR="00D62069" w:rsidRPr="007F4E71" w:rsidRDefault="2F8C549C" w:rsidP="00D62069">
            <w:pPr>
              <w:rPr>
                <w:sz w:val="20"/>
                <w:szCs w:val="20"/>
              </w:rPr>
            </w:pPr>
            <w:r w:rsidRPr="702A91F1">
              <w:rPr>
                <w:sz w:val="20"/>
                <w:szCs w:val="20"/>
              </w:rPr>
              <w:t>Claremont Medical Centre Data Only</w:t>
            </w:r>
          </w:p>
        </w:tc>
      </w:tr>
      <w:tr w:rsidR="00D62069" w:rsidRPr="00D62069" w14:paraId="4FC09E1B" w14:textId="77777777" w:rsidTr="702A91F1">
        <w:trPr>
          <w:trHeight w:val="288"/>
        </w:trPr>
        <w:tc>
          <w:tcPr>
            <w:tcW w:w="1564" w:type="dxa"/>
            <w:vMerge/>
            <w:hideMark/>
          </w:tcPr>
          <w:p w14:paraId="1145C0C4" w14:textId="77777777" w:rsidR="00D62069" w:rsidRPr="00D62069" w:rsidRDefault="00D62069">
            <w:pPr>
              <w:rPr>
                <w:b/>
                <w:bCs/>
              </w:rPr>
            </w:pPr>
          </w:p>
        </w:tc>
        <w:tc>
          <w:tcPr>
            <w:tcW w:w="5858" w:type="dxa"/>
            <w:hideMark/>
          </w:tcPr>
          <w:p w14:paraId="3C00E064" w14:textId="77777777" w:rsidR="00D62069" w:rsidRPr="00D62069" w:rsidRDefault="00D62069" w:rsidP="00D62069">
            <w:r w:rsidRPr="00D62069">
              <w:t>Women aged 24 – 49 number and % with a screening result in the past 3.5 years (2019 baseline vs pilot)</w:t>
            </w:r>
          </w:p>
        </w:tc>
        <w:tc>
          <w:tcPr>
            <w:tcW w:w="3551" w:type="dxa"/>
            <w:hideMark/>
          </w:tcPr>
          <w:p w14:paraId="08AD3738" w14:textId="34DCAC99" w:rsidR="00D62069" w:rsidRPr="007F4E71" w:rsidRDefault="00D62069" w:rsidP="00D62069">
            <w:pPr>
              <w:rPr>
                <w:sz w:val="20"/>
                <w:szCs w:val="20"/>
              </w:rPr>
            </w:pPr>
            <w:r w:rsidRPr="702A91F1">
              <w:rPr>
                <w:sz w:val="20"/>
                <w:szCs w:val="20"/>
              </w:rPr>
              <w:t> </w:t>
            </w:r>
            <w:r w:rsidR="1ED16FFD" w:rsidRPr="702A91F1">
              <w:rPr>
                <w:sz w:val="20"/>
                <w:szCs w:val="20"/>
              </w:rPr>
              <w:t>2796</w:t>
            </w:r>
            <w:r w:rsidR="6591ED49" w:rsidRPr="702A91F1">
              <w:rPr>
                <w:sz w:val="20"/>
                <w:szCs w:val="20"/>
              </w:rPr>
              <w:t>, 75% screened</w:t>
            </w:r>
          </w:p>
        </w:tc>
        <w:tc>
          <w:tcPr>
            <w:tcW w:w="2985" w:type="dxa"/>
            <w:hideMark/>
          </w:tcPr>
          <w:p w14:paraId="782C1F7B" w14:textId="77777777" w:rsidR="00D62069" w:rsidRPr="007F4E71" w:rsidRDefault="00D62069" w:rsidP="00D62069">
            <w:pPr>
              <w:rPr>
                <w:sz w:val="20"/>
                <w:szCs w:val="20"/>
              </w:rPr>
            </w:pPr>
            <w:r w:rsidRPr="007F4E71">
              <w:rPr>
                <w:sz w:val="20"/>
                <w:szCs w:val="20"/>
              </w:rPr>
              <w:t> </w:t>
            </w:r>
          </w:p>
        </w:tc>
      </w:tr>
      <w:tr w:rsidR="00D62069" w:rsidRPr="00D62069" w14:paraId="1DD9303A" w14:textId="77777777" w:rsidTr="702A91F1">
        <w:trPr>
          <w:trHeight w:val="576"/>
        </w:trPr>
        <w:tc>
          <w:tcPr>
            <w:tcW w:w="1564" w:type="dxa"/>
            <w:vMerge/>
            <w:hideMark/>
          </w:tcPr>
          <w:p w14:paraId="2B7E455B" w14:textId="77777777" w:rsidR="00D62069" w:rsidRPr="00D62069" w:rsidRDefault="00D62069">
            <w:pPr>
              <w:rPr>
                <w:b/>
                <w:bCs/>
              </w:rPr>
            </w:pPr>
          </w:p>
        </w:tc>
        <w:tc>
          <w:tcPr>
            <w:tcW w:w="5858" w:type="dxa"/>
            <w:hideMark/>
          </w:tcPr>
          <w:p w14:paraId="26377BD8" w14:textId="77777777" w:rsidR="00D62069" w:rsidRPr="00D62069" w:rsidRDefault="00D62069" w:rsidP="00D62069">
            <w:r w:rsidRPr="00D62069">
              <w:t>Women aged 50 – 64 number and % with a screening result in the past 5.5 years (2019 baseline vs pilot)</w:t>
            </w:r>
          </w:p>
        </w:tc>
        <w:tc>
          <w:tcPr>
            <w:tcW w:w="3551" w:type="dxa"/>
            <w:hideMark/>
          </w:tcPr>
          <w:p w14:paraId="3996C165" w14:textId="49DE216D" w:rsidR="00D62069" w:rsidRPr="007F4E71" w:rsidRDefault="00D62069" w:rsidP="00D62069">
            <w:pPr>
              <w:rPr>
                <w:sz w:val="20"/>
                <w:szCs w:val="20"/>
              </w:rPr>
            </w:pPr>
            <w:r w:rsidRPr="702A91F1">
              <w:rPr>
                <w:sz w:val="20"/>
                <w:szCs w:val="20"/>
              </w:rPr>
              <w:t> </w:t>
            </w:r>
            <w:r w:rsidR="66BEBB48" w:rsidRPr="702A91F1">
              <w:rPr>
                <w:sz w:val="20"/>
                <w:szCs w:val="20"/>
              </w:rPr>
              <w:t>803, 78% screened</w:t>
            </w:r>
          </w:p>
        </w:tc>
        <w:tc>
          <w:tcPr>
            <w:tcW w:w="2985" w:type="dxa"/>
            <w:hideMark/>
          </w:tcPr>
          <w:p w14:paraId="678614CF" w14:textId="77777777" w:rsidR="00D62069" w:rsidRPr="007F4E71" w:rsidRDefault="00D62069" w:rsidP="00D62069">
            <w:pPr>
              <w:rPr>
                <w:sz w:val="20"/>
                <w:szCs w:val="20"/>
              </w:rPr>
            </w:pPr>
            <w:r w:rsidRPr="007F4E71">
              <w:rPr>
                <w:sz w:val="20"/>
                <w:szCs w:val="20"/>
              </w:rPr>
              <w:t> </w:t>
            </w:r>
          </w:p>
        </w:tc>
      </w:tr>
      <w:tr w:rsidR="00D62069" w:rsidRPr="00D62069" w14:paraId="1636BCCD" w14:textId="77777777" w:rsidTr="702A91F1">
        <w:trPr>
          <w:trHeight w:val="288"/>
        </w:trPr>
        <w:tc>
          <w:tcPr>
            <w:tcW w:w="1564" w:type="dxa"/>
            <w:vMerge w:val="restart"/>
            <w:shd w:val="clear" w:color="auto" w:fill="F2F2F2" w:themeFill="background1" w:themeFillShade="F2"/>
            <w:noWrap/>
            <w:hideMark/>
          </w:tcPr>
          <w:p w14:paraId="301BF18B" w14:textId="77777777" w:rsidR="00D62069" w:rsidRPr="00D62069" w:rsidRDefault="00D62069" w:rsidP="00D62069">
            <w:pPr>
              <w:rPr>
                <w:b/>
                <w:bCs/>
              </w:rPr>
            </w:pPr>
            <w:r w:rsidRPr="00D62069">
              <w:rPr>
                <w:b/>
                <w:bCs/>
              </w:rPr>
              <w:t>Extended Access (EA)</w:t>
            </w:r>
          </w:p>
        </w:tc>
        <w:tc>
          <w:tcPr>
            <w:tcW w:w="5858" w:type="dxa"/>
            <w:shd w:val="clear" w:color="auto" w:fill="F2F2F2" w:themeFill="background1" w:themeFillShade="F2"/>
            <w:hideMark/>
          </w:tcPr>
          <w:p w14:paraId="3B0E3E7C" w14:textId="77777777" w:rsidR="00D62069" w:rsidRPr="00D62069" w:rsidRDefault="00D62069" w:rsidP="00D62069">
            <w:r w:rsidRPr="00D62069">
              <w:t xml:space="preserve">Number of EA screening appointments available </w:t>
            </w:r>
          </w:p>
        </w:tc>
        <w:tc>
          <w:tcPr>
            <w:tcW w:w="3551" w:type="dxa"/>
            <w:shd w:val="clear" w:color="auto" w:fill="F2F2F2" w:themeFill="background1" w:themeFillShade="F2"/>
            <w:hideMark/>
          </w:tcPr>
          <w:p w14:paraId="2C7FDE7C" w14:textId="6DE84B12" w:rsidR="00D62069" w:rsidRPr="007F4E71" w:rsidRDefault="00D62069" w:rsidP="00D62069">
            <w:pPr>
              <w:rPr>
                <w:sz w:val="20"/>
                <w:szCs w:val="20"/>
              </w:rPr>
            </w:pPr>
            <w:r w:rsidRPr="702A91F1">
              <w:rPr>
                <w:sz w:val="20"/>
                <w:szCs w:val="20"/>
              </w:rPr>
              <w:t> </w:t>
            </w:r>
            <w:r w:rsidR="07434B2A" w:rsidRPr="702A91F1">
              <w:rPr>
                <w:sz w:val="20"/>
                <w:szCs w:val="20"/>
              </w:rPr>
              <w:t>8</w:t>
            </w:r>
          </w:p>
        </w:tc>
        <w:tc>
          <w:tcPr>
            <w:tcW w:w="2985" w:type="dxa"/>
            <w:shd w:val="clear" w:color="auto" w:fill="F2F2F2" w:themeFill="background1" w:themeFillShade="F2"/>
            <w:hideMark/>
          </w:tcPr>
          <w:p w14:paraId="408700CE" w14:textId="77777777" w:rsidR="00D62069" w:rsidRPr="007F4E71" w:rsidRDefault="00D62069" w:rsidP="00D62069">
            <w:pPr>
              <w:rPr>
                <w:sz w:val="20"/>
                <w:szCs w:val="20"/>
              </w:rPr>
            </w:pPr>
            <w:r w:rsidRPr="007F4E71">
              <w:rPr>
                <w:sz w:val="20"/>
                <w:szCs w:val="20"/>
              </w:rPr>
              <w:t> </w:t>
            </w:r>
          </w:p>
        </w:tc>
      </w:tr>
      <w:tr w:rsidR="00D62069" w:rsidRPr="00D62069" w14:paraId="1E325905" w14:textId="77777777" w:rsidTr="702A91F1">
        <w:trPr>
          <w:trHeight w:val="288"/>
        </w:trPr>
        <w:tc>
          <w:tcPr>
            <w:tcW w:w="1564" w:type="dxa"/>
            <w:vMerge/>
            <w:hideMark/>
          </w:tcPr>
          <w:p w14:paraId="4CF5AF68" w14:textId="77777777" w:rsidR="00D62069" w:rsidRPr="00D62069" w:rsidRDefault="00D62069">
            <w:pPr>
              <w:rPr>
                <w:b/>
                <w:bCs/>
              </w:rPr>
            </w:pPr>
          </w:p>
        </w:tc>
        <w:tc>
          <w:tcPr>
            <w:tcW w:w="5858" w:type="dxa"/>
            <w:shd w:val="clear" w:color="auto" w:fill="F2F2F2" w:themeFill="background1" w:themeFillShade="F2"/>
            <w:hideMark/>
          </w:tcPr>
          <w:p w14:paraId="085705B2" w14:textId="77777777" w:rsidR="00D62069" w:rsidRPr="00D62069" w:rsidRDefault="00D62069" w:rsidP="00D62069">
            <w:r w:rsidRPr="00D62069">
              <w:t xml:space="preserve">Number of these appointments booked and attended </w:t>
            </w:r>
          </w:p>
        </w:tc>
        <w:tc>
          <w:tcPr>
            <w:tcW w:w="3551" w:type="dxa"/>
            <w:shd w:val="clear" w:color="auto" w:fill="F2F2F2" w:themeFill="background1" w:themeFillShade="F2"/>
            <w:hideMark/>
          </w:tcPr>
          <w:p w14:paraId="0D823A22" w14:textId="0AC803C9" w:rsidR="00D62069" w:rsidRPr="007F4E71" w:rsidRDefault="00D62069" w:rsidP="00D62069">
            <w:pPr>
              <w:rPr>
                <w:sz w:val="20"/>
                <w:szCs w:val="20"/>
              </w:rPr>
            </w:pPr>
            <w:r w:rsidRPr="702A91F1">
              <w:rPr>
                <w:sz w:val="20"/>
                <w:szCs w:val="20"/>
              </w:rPr>
              <w:t> </w:t>
            </w:r>
            <w:r w:rsidR="6D41BE30" w:rsidRPr="702A91F1">
              <w:rPr>
                <w:sz w:val="20"/>
                <w:szCs w:val="20"/>
              </w:rPr>
              <w:t>8 booked 2 attended</w:t>
            </w:r>
          </w:p>
        </w:tc>
        <w:tc>
          <w:tcPr>
            <w:tcW w:w="2985" w:type="dxa"/>
            <w:shd w:val="clear" w:color="auto" w:fill="F2F2F2" w:themeFill="background1" w:themeFillShade="F2"/>
            <w:hideMark/>
          </w:tcPr>
          <w:p w14:paraId="57FCF43B" w14:textId="77777777" w:rsidR="00D62069" w:rsidRPr="007F4E71" w:rsidRDefault="00D62069" w:rsidP="00D62069">
            <w:pPr>
              <w:rPr>
                <w:sz w:val="20"/>
                <w:szCs w:val="20"/>
              </w:rPr>
            </w:pPr>
            <w:r w:rsidRPr="007F4E71">
              <w:rPr>
                <w:sz w:val="20"/>
                <w:szCs w:val="20"/>
              </w:rPr>
              <w:t> </w:t>
            </w:r>
          </w:p>
        </w:tc>
      </w:tr>
      <w:tr w:rsidR="00D62069" w:rsidRPr="00D62069" w14:paraId="28216035" w14:textId="77777777" w:rsidTr="702A91F1">
        <w:trPr>
          <w:trHeight w:val="288"/>
        </w:trPr>
        <w:tc>
          <w:tcPr>
            <w:tcW w:w="1564" w:type="dxa"/>
            <w:vMerge/>
            <w:hideMark/>
          </w:tcPr>
          <w:p w14:paraId="0C8DE9A4" w14:textId="77777777" w:rsidR="00D62069" w:rsidRPr="00D62069" w:rsidRDefault="00D62069">
            <w:pPr>
              <w:rPr>
                <w:b/>
                <w:bCs/>
              </w:rPr>
            </w:pPr>
          </w:p>
        </w:tc>
        <w:tc>
          <w:tcPr>
            <w:tcW w:w="5858" w:type="dxa"/>
            <w:shd w:val="clear" w:color="auto" w:fill="F2F2F2" w:themeFill="background1" w:themeFillShade="F2"/>
            <w:hideMark/>
          </w:tcPr>
          <w:p w14:paraId="3B48DD5E" w14:textId="29DF79C7" w:rsidR="00D62069" w:rsidRPr="00D62069" w:rsidRDefault="00D62069" w:rsidP="00D62069">
            <w:r w:rsidRPr="00D62069">
              <w:t xml:space="preserve">Any attitudinal/qualitative data available regarding </w:t>
            </w:r>
            <w:r w:rsidR="005673E3">
              <w:t>extended access</w:t>
            </w:r>
            <w:r w:rsidRPr="00D62069">
              <w:t xml:space="preserve"> appointments </w:t>
            </w:r>
            <w:r w:rsidR="00D57855">
              <w:t>(</w:t>
            </w:r>
            <w:proofErr w:type="spellStart"/>
            <w:r w:rsidR="00D57855">
              <w:t>eg</w:t>
            </w:r>
            <w:proofErr w:type="spellEnd"/>
            <w:r w:rsidR="00D57855">
              <w:t xml:space="preserve"> patient questionnaire)</w:t>
            </w:r>
          </w:p>
        </w:tc>
        <w:tc>
          <w:tcPr>
            <w:tcW w:w="3551" w:type="dxa"/>
            <w:shd w:val="clear" w:color="auto" w:fill="F2F2F2" w:themeFill="background1" w:themeFillShade="F2"/>
            <w:hideMark/>
          </w:tcPr>
          <w:p w14:paraId="7561401A" w14:textId="12CCF969" w:rsidR="00D62069" w:rsidRPr="007F4E71" w:rsidRDefault="5E990677" w:rsidP="00D62069">
            <w:pPr>
              <w:rPr>
                <w:sz w:val="20"/>
                <w:szCs w:val="20"/>
              </w:rPr>
            </w:pPr>
            <w:r w:rsidRPr="702A91F1">
              <w:rPr>
                <w:sz w:val="20"/>
                <w:szCs w:val="20"/>
              </w:rPr>
              <w:t>None</w:t>
            </w:r>
          </w:p>
        </w:tc>
        <w:tc>
          <w:tcPr>
            <w:tcW w:w="2985" w:type="dxa"/>
            <w:shd w:val="clear" w:color="auto" w:fill="F2F2F2" w:themeFill="background1" w:themeFillShade="F2"/>
            <w:hideMark/>
          </w:tcPr>
          <w:p w14:paraId="2EE5274C" w14:textId="3693EBAC" w:rsidR="00D62069" w:rsidRPr="007F4E71" w:rsidRDefault="00D62069" w:rsidP="00D62069">
            <w:pPr>
              <w:rPr>
                <w:sz w:val="20"/>
                <w:szCs w:val="20"/>
              </w:rPr>
            </w:pPr>
          </w:p>
        </w:tc>
      </w:tr>
      <w:tr w:rsidR="00D62069" w:rsidRPr="00D62069" w14:paraId="22375BC3" w14:textId="77777777" w:rsidTr="702A91F1">
        <w:trPr>
          <w:trHeight w:val="1440"/>
        </w:trPr>
        <w:tc>
          <w:tcPr>
            <w:tcW w:w="1564" w:type="dxa"/>
            <w:vMerge w:val="restart"/>
            <w:noWrap/>
            <w:hideMark/>
          </w:tcPr>
          <w:p w14:paraId="2374A3AD" w14:textId="77777777" w:rsidR="00D62069" w:rsidRPr="00D62069" w:rsidRDefault="00D62069" w:rsidP="00D62069">
            <w:pPr>
              <w:rPr>
                <w:b/>
                <w:bCs/>
              </w:rPr>
            </w:pPr>
            <w:r w:rsidRPr="00D62069">
              <w:rPr>
                <w:b/>
                <w:bCs/>
              </w:rPr>
              <w:lastRenderedPageBreak/>
              <w:t xml:space="preserve">Online booking </w:t>
            </w:r>
          </w:p>
        </w:tc>
        <w:tc>
          <w:tcPr>
            <w:tcW w:w="5858" w:type="dxa"/>
            <w:hideMark/>
          </w:tcPr>
          <w:p w14:paraId="4CB7F632" w14:textId="77777777" w:rsidR="00D62069" w:rsidRPr="00D62069" w:rsidRDefault="00D62069" w:rsidP="00D62069">
            <w:pPr>
              <w:spacing w:after="160"/>
            </w:pPr>
            <w:r w:rsidRPr="00D62069">
              <w:t xml:space="preserve">Numbers of women screened per month (comparator: same month in 2019 and 3 months prior to intervention start date) </w:t>
            </w:r>
            <w:r w:rsidRPr="00D62069">
              <w:br/>
            </w:r>
          </w:p>
        </w:tc>
        <w:tc>
          <w:tcPr>
            <w:tcW w:w="3551" w:type="dxa"/>
            <w:hideMark/>
          </w:tcPr>
          <w:p w14:paraId="486CA78B" w14:textId="77777777" w:rsidR="00D62069" w:rsidRPr="007F4E71" w:rsidRDefault="00D62069" w:rsidP="00D62069">
            <w:pPr>
              <w:spacing w:after="160"/>
              <w:rPr>
                <w:sz w:val="20"/>
                <w:szCs w:val="20"/>
              </w:rPr>
            </w:pPr>
            <w:r w:rsidRPr="007F4E71">
              <w:rPr>
                <w:sz w:val="20"/>
                <w:szCs w:val="20"/>
              </w:rPr>
              <w:t> </w:t>
            </w:r>
          </w:p>
        </w:tc>
        <w:tc>
          <w:tcPr>
            <w:tcW w:w="2985" w:type="dxa"/>
            <w:hideMark/>
          </w:tcPr>
          <w:p w14:paraId="0B644F00" w14:textId="77777777" w:rsidR="00D62069" w:rsidRPr="007F4E71" w:rsidRDefault="00D62069" w:rsidP="00D62069">
            <w:pPr>
              <w:rPr>
                <w:sz w:val="20"/>
                <w:szCs w:val="20"/>
              </w:rPr>
            </w:pPr>
            <w:r w:rsidRPr="007F4E71">
              <w:rPr>
                <w:sz w:val="20"/>
                <w:szCs w:val="20"/>
              </w:rPr>
              <w:t> </w:t>
            </w:r>
          </w:p>
        </w:tc>
      </w:tr>
      <w:tr w:rsidR="00D62069" w:rsidRPr="00D62069" w14:paraId="69B40C54" w14:textId="77777777" w:rsidTr="702A91F1">
        <w:trPr>
          <w:trHeight w:val="288"/>
        </w:trPr>
        <w:tc>
          <w:tcPr>
            <w:tcW w:w="1564" w:type="dxa"/>
            <w:vMerge/>
            <w:hideMark/>
          </w:tcPr>
          <w:p w14:paraId="40C81A7C" w14:textId="77777777" w:rsidR="00D62069" w:rsidRPr="00D62069" w:rsidRDefault="00D62069">
            <w:pPr>
              <w:rPr>
                <w:b/>
                <w:bCs/>
              </w:rPr>
            </w:pPr>
          </w:p>
        </w:tc>
        <w:tc>
          <w:tcPr>
            <w:tcW w:w="5858" w:type="dxa"/>
            <w:hideMark/>
          </w:tcPr>
          <w:p w14:paraId="57ACEE4C" w14:textId="1C5AA57F" w:rsidR="00D62069" w:rsidRPr="00D62069" w:rsidRDefault="00D62069" w:rsidP="00D62069">
            <w:r w:rsidRPr="00D62069">
              <w:t>Number</w:t>
            </w:r>
            <w:r w:rsidR="00783D6B">
              <w:t xml:space="preserve"> and </w:t>
            </w:r>
            <w:r w:rsidRPr="00D62069">
              <w:t>proportion of screening appointments available to book online per month</w:t>
            </w:r>
          </w:p>
        </w:tc>
        <w:tc>
          <w:tcPr>
            <w:tcW w:w="3551" w:type="dxa"/>
            <w:hideMark/>
          </w:tcPr>
          <w:p w14:paraId="203EBEFD" w14:textId="77777777" w:rsidR="00D62069" w:rsidRPr="007F4E71" w:rsidRDefault="00D62069" w:rsidP="00D62069">
            <w:pPr>
              <w:rPr>
                <w:sz w:val="20"/>
                <w:szCs w:val="20"/>
              </w:rPr>
            </w:pPr>
            <w:r w:rsidRPr="007F4E71">
              <w:rPr>
                <w:sz w:val="20"/>
                <w:szCs w:val="20"/>
              </w:rPr>
              <w:t> </w:t>
            </w:r>
          </w:p>
        </w:tc>
        <w:tc>
          <w:tcPr>
            <w:tcW w:w="2985" w:type="dxa"/>
            <w:hideMark/>
          </w:tcPr>
          <w:p w14:paraId="2231C089" w14:textId="77777777" w:rsidR="00D62069" w:rsidRPr="007F4E71" w:rsidRDefault="00D62069" w:rsidP="00D62069">
            <w:pPr>
              <w:rPr>
                <w:sz w:val="20"/>
                <w:szCs w:val="20"/>
              </w:rPr>
            </w:pPr>
            <w:r w:rsidRPr="007F4E71">
              <w:rPr>
                <w:sz w:val="20"/>
                <w:szCs w:val="20"/>
              </w:rPr>
              <w:t> </w:t>
            </w:r>
          </w:p>
        </w:tc>
      </w:tr>
      <w:tr w:rsidR="00D62069" w:rsidRPr="00D62069" w14:paraId="24636913" w14:textId="77777777" w:rsidTr="702A91F1">
        <w:trPr>
          <w:trHeight w:val="288"/>
        </w:trPr>
        <w:tc>
          <w:tcPr>
            <w:tcW w:w="1564" w:type="dxa"/>
            <w:vMerge/>
            <w:hideMark/>
          </w:tcPr>
          <w:p w14:paraId="3B49D413" w14:textId="77777777" w:rsidR="00D62069" w:rsidRPr="00D62069" w:rsidRDefault="00D62069">
            <w:pPr>
              <w:rPr>
                <w:b/>
                <w:bCs/>
              </w:rPr>
            </w:pPr>
          </w:p>
        </w:tc>
        <w:tc>
          <w:tcPr>
            <w:tcW w:w="5858" w:type="dxa"/>
            <w:hideMark/>
          </w:tcPr>
          <w:p w14:paraId="1A59A36A" w14:textId="6988EE52" w:rsidR="00D62069" w:rsidRPr="00D62069" w:rsidRDefault="00D62069" w:rsidP="00D62069">
            <w:r w:rsidRPr="00D62069">
              <w:t>Number</w:t>
            </w:r>
            <w:r w:rsidR="00783D6B">
              <w:t xml:space="preserve"> and </w:t>
            </w:r>
            <w:r w:rsidRPr="00D62069">
              <w:t>proportion of these appointments booked and attended</w:t>
            </w:r>
          </w:p>
        </w:tc>
        <w:tc>
          <w:tcPr>
            <w:tcW w:w="3551" w:type="dxa"/>
            <w:hideMark/>
          </w:tcPr>
          <w:p w14:paraId="7BDECA0F" w14:textId="77777777" w:rsidR="00D62069" w:rsidRPr="007F4E71" w:rsidRDefault="00D62069" w:rsidP="00D62069">
            <w:pPr>
              <w:rPr>
                <w:sz w:val="20"/>
                <w:szCs w:val="20"/>
              </w:rPr>
            </w:pPr>
            <w:r w:rsidRPr="007F4E71">
              <w:rPr>
                <w:sz w:val="20"/>
                <w:szCs w:val="20"/>
              </w:rPr>
              <w:t> </w:t>
            </w:r>
          </w:p>
        </w:tc>
        <w:tc>
          <w:tcPr>
            <w:tcW w:w="2985" w:type="dxa"/>
            <w:hideMark/>
          </w:tcPr>
          <w:p w14:paraId="2CFA9644" w14:textId="77777777" w:rsidR="00D62069" w:rsidRPr="007F4E71" w:rsidRDefault="00D62069" w:rsidP="00D62069">
            <w:pPr>
              <w:rPr>
                <w:sz w:val="20"/>
                <w:szCs w:val="20"/>
              </w:rPr>
            </w:pPr>
            <w:r w:rsidRPr="007F4E71">
              <w:rPr>
                <w:sz w:val="20"/>
                <w:szCs w:val="20"/>
              </w:rPr>
              <w:t> </w:t>
            </w:r>
          </w:p>
        </w:tc>
      </w:tr>
      <w:tr w:rsidR="00D62069" w:rsidRPr="00D62069" w14:paraId="777BAD0E" w14:textId="77777777" w:rsidTr="702A91F1">
        <w:trPr>
          <w:trHeight w:val="576"/>
        </w:trPr>
        <w:tc>
          <w:tcPr>
            <w:tcW w:w="1564" w:type="dxa"/>
            <w:vMerge/>
            <w:hideMark/>
          </w:tcPr>
          <w:p w14:paraId="14C2C47D" w14:textId="77777777" w:rsidR="00D62069" w:rsidRPr="00D62069" w:rsidRDefault="00D62069">
            <w:pPr>
              <w:rPr>
                <w:b/>
                <w:bCs/>
              </w:rPr>
            </w:pPr>
          </w:p>
        </w:tc>
        <w:tc>
          <w:tcPr>
            <w:tcW w:w="5858" w:type="dxa"/>
            <w:hideMark/>
          </w:tcPr>
          <w:p w14:paraId="0EF8A6EF" w14:textId="7D4F84F5" w:rsidR="00D62069" w:rsidRPr="00D62069" w:rsidRDefault="00D62069" w:rsidP="00D62069">
            <w:r w:rsidRPr="00D62069">
              <w:t>Any attitudinal/qualitative data available regarding online appointments (</w:t>
            </w:r>
            <w:proofErr w:type="spellStart"/>
            <w:r w:rsidRPr="00D62069">
              <w:t>eg</w:t>
            </w:r>
            <w:proofErr w:type="spellEnd"/>
            <w:r w:rsidRPr="00D62069">
              <w:t xml:space="preserve"> patient questionnaire)  </w:t>
            </w:r>
          </w:p>
        </w:tc>
        <w:tc>
          <w:tcPr>
            <w:tcW w:w="3551" w:type="dxa"/>
            <w:hideMark/>
          </w:tcPr>
          <w:p w14:paraId="7428E926" w14:textId="77777777" w:rsidR="00D62069" w:rsidRPr="003450D8" w:rsidRDefault="00D62069" w:rsidP="00D62069">
            <w:pPr>
              <w:rPr>
                <w:sz w:val="20"/>
                <w:szCs w:val="20"/>
              </w:rPr>
            </w:pPr>
            <w:r w:rsidRPr="003450D8">
              <w:rPr>
                <w:sz w:val="20"/>
                <w:szCs w:val="20"/>
              </w:rPr>
              <w:t> </w:t>
            </w:r>
          </w:p>
        </w:tc>
        <w:tc>
          <w:tcPr>
            <w:tcW w:w="2985" w:type="dxa"/>
            <w:hideMark/>
          </w:tcPr>
          <w:p w14:paraId="60855E33" w14:textId="77777777" w:rsidR="00D62069" w:rsidRPr="003450D8" w:rsidRDefault="00D62069" w:rsidP="00D62069">
            <w:pPr>
              <w:rPr>
                <w:sz w:val="20"/>
                <w:szCs w:val="20"/>
              </w:rPr>
            </w:pPr>
            <w:r w:rsidRPr="003450D8">
              <w:rPr>
                <w:sz w:val="20"/>
                <w:szCs w:val="20"/>
              </w:rPr>
              <w:t> </w:t>
            </w:r>
          </w:p>
        </w:tc>
      </w:tr>
      <w:tr w:rsidR="00D62069" w:rsidRPr="00D62069" w14:paraId="325B1995" w14:textId="77777777" w:rsidTr="702A91F1">
        <w:trPr>
          <w:trHeight w:val="576"/>
        </w:trPr>
        <w:tc>
          <w:tcPr>
            <w:tcW w:w="1564" w:type="dxa"/>
            <w:vMerge w:val="restart"/>
            <w:shd w:val="clear" w:color="auto" w:fill="F2F2F2" w:themeFill="background1" w:themeFillShade="F2"/>
            <w:hideMark/>
          </w:tcPr>
          <w:p w14:paraId="5EAAECD1" w14:textId="77777777" w:rsidR="00D62069" w:rsidRPr="00D62069" w:rsidRDefault="00D62069" w:rsidP="00D62069">
            <w:pPr>
              <w:rPr>
                <w:b/>
                <w:bCs/>
              </w:rPr>
            </w:pPr>
            <w:r w:rsidRPr="00D62069">
              <w:rPr>
                <w:b/>
                <w:bCs/>
              </w:rPr>
              <w:t>Non-attenders</w:t>
            </w:r>
          </w:p>
        </w:tc>
        <w:tc>
          <w:tcPr>
            <w:tcW w:w="5858" w:type="dxa"/>
            <w:shd w:val="clear" w:color="auto" w:fill="F2F2F2" w:themeFill="background1" w:themeFillShade="F2"/>
            <w:hideMark/>
          </w:tcPr>
          <w:p w14:paraId="5E4BFC25" w14:textId="135FDB89" w:rsidR="00D62069" w:rsidRPr="00D62069" w:rsidRDefault="00D62069" w:rsidP="00D62069">
            <w:r w:rsidRPr="00D62069">
              <w:t>Number</w:t>
            </w:r>
            <w:r w:rsidR="00783D6B">
              <w:t xml:space="preserve"> and </w:t>
            </w:r>
            <w:r w:rsidRPr="00D62069">
              <w:t>% of women who did not attend their cervical screening appointment by practice (DNA booked appointment and/or declined appointment)</w:t>
            </w:r>
          </w:p>
        </w:tc>
        <w:tc>
          <w:tcPr>
            <w:tcW w:w="3551" w:type="dxa"/>
            <w:shd w:val="clear" w:color="auto" w:fill="F2F2F2" w:themeFill="background1" w:themeFillShade="F2"/>
            <w:hideMark/>
          </w:tcPr>
          <w:p w14:paraId="2414F8B3" w14:textId="77777777" w:rsidR="00D62069" w:rsidRPr="003450D8" w:rsidRDefault="00D62069" w:rsidP="00D62069">
            <w:pPr>
              <w:rPr>
                <w:sz w:val="20"/>
                <w:szCs w:val="20"/>
              </w:rPr>
            </w:pPr>
            <w:r w:rsidRPr="003450D8">
              <w:rPr>
                <w:sz w:val="20"/>
                <w:szCs w:val="20"/>
              </w:rPr>
              <w:t> </w:t>
            </w:r>
          </w:p>
        </w:tc>
        <w:tc>
          <w:tcPr>
            <w:tcW w:w="2985" w:type="dxa"/>
            <w:shd w:val="clear" w:color="auto" w:fill="F2F2F2" w:themeFill="background1" w:themeFillShade="F2"/>
            <w:hideMark/>
          </w:tcPr>
          <w:p w14:paraId="5395BC06" w14:textId="77777777" w:rsidR="00D62069" w:rsidRPr="003450D8" w:rsidRDefault="00D62069" w:rsidP="00D62069">
            <w:pPr>
              <w:rPr>
                <w:sz w:val="20"/>
                <w:szCs w:val="20"/>
              </w:rPr>
            </w:pPr>
            <w:r w:rsidRPr="003450D8">
              <w:rPr>
                <w:sz w:val="20"/>
                <w:szCs w:val="20"/>
              </w:rPr>
              <w:t> </w:t>
            </w:r>
          </w:p>
        </w:tc>
      </w:tr>
      <w:tr w:rsidR="00D62069" w:rsidRPr="00D62069" w14:paraId="55B9E3A1" w14:textId="77777777" w:rsidTr="702A91F1">
        <w:trPr>
          <w:trHeight w:val="288"/>
        </w:trPr>
        <w:tc>
          <w:tcPr>
            <w:tcW w:w="1564" w:type="dxa"/>
            <w:vMerge/>
            <w:hideMark/>
          </w:tcPr>
          <w:p w14:paraId="6BF13614" w14:textId="77777777" w:rsidR="00D62069" w:rsidRPr="00D62069" w:rsidRDefault="00D62069">
            <w:pPr>
              <w:rPr>
                <w:b/>
                <w:bCs/>
              </w:rPr>
            </w:pPr>
          </w:p>
        </w:tc>
        <w:tc>
          <w:tcPr>
            <w:tcW w:w="5858" w:type="dxa"/>
            <w:shd w:val="clear" w:color="auto" w:fill="F2F2F2" w:themeFill="background1" w:themeFillShade="F2"/>
            <w:hideMark/>
          </w:tcPr>
          <w:p w14:paraId="1FB48C03" w14:textId="126812B0" w:rsidR="00D62069" w:rsidRPr="00D62069" w:rsidRDefault="00D62069" w:rsidP="00D62069">
            <w:r w:rsidRPr="00D62069">
              <w:t>Number</w:t>
            </w:r>
            <w:r w:rsidR="00F5331C">
              <w:t xml:space="preserve"> and </w:t>
            </w:r>
            <w:r w:rsidRPr="00D62069">
              <w:t xml:space="preserve">% of women contacted </w:t>
            </w:r>
            <w:r w:rsidR="00D57855">
              <w:t>about</w:t>
            </w:r>
            <w:r w:rsidRPr="00D62069">
              <w:t xml:space="preserve"> their non-attendance by practice</w:t>
            </w:r>
          </w:p>
        </w:tc>
        <w:tc>
          <w:tcPr>
            <w:tcW w:w="3551" w:type="dxa"/>
            <w:shd w:val="clear" w:color="auto" w:fill="F2F2F2" w:themeFill="background1" w:themeFillShade="F2"/>
            <w:hideMark/>
          </w:tcPr>
          <w:p w14:paraId="6C6C148C" w14:textId="77777777" w:rsidR="00D62069" w:rsidRPr="003450D8" w:rsidRDefault="00D62069" w:rsidP="00D62069">
            <w:pPr>
              <w:rPr>
                <w:sz w:val="20"/>
                <w:szCs w:val="20"/>
              </w:rPr>
            </w:pPr>
            <w:r w:rsidRPr="003450D8">
              <w:rPr>
                <w:sz w:val="20"/>
                <w:szCs w:val="20"/>
              </w:rPr>
              <w:t> </w:t>
            </w:r>
          </w:p>
        </w:tc>
        <w:tc>
          <w:tcPr>
            <w:tcW w:w="2985" w:type="dxa"/>
            <w:shd w:val="clear" w:color="auto" w:fill="F2F2F2" w:themeFill="background1" w:themeFillShade="F2"/>
            <w:hideMark/>
          </w:tcPr>
          <w:p w14:paraId="095D2750" w14:textId="77777777" w:rsidR="00D62069" w:rsidRPr="003450D8" w:rsidRDefault="00D62069" w:rsidP="00D62069">
            <w:pPr>
              <w:rPr>
                <w:sz w:val="20"/>
                <w:szCs w:val="20"/>
              </w:rPr>
            </w:pPr>
            <w:r w:rsidRPr="003450D8">
              <w:rPr>
                <w:sz w:val="20"/>
                <w:szCs w:val="20"/>
              </w:rPr>
              <w:t> </w:t>
            </w:r>
          </w:p>
        </w:tc>
      </w:tr>
      <w:tr w:rsidR="00504292" w:rsidRPr="00D62069" w14:paraId="0495C5A9" w14:textId="77777777" w:rsidTr="702A91F1">
        <w:trPr>
          <w:trHeight w:val="576"/>
        </w:trPr>
        <w:tc>
          <w:tcPr>
            <w:tcW w:w="1564" w:type="dxa"/>
            <w:vMerge/>
            <w:hideMark/>
          </w:tcPr>
          <w:p w14:paraId="575E80D6" w14:textId="77777777" w:rsidR="00504292" w:rsidRPr="00D62069" w:rsidRDefault="00504292">
            <w:pPr>
              <w:rPr>
                <w:b/>
                <w:bCs/>
              </w:rPr>
            </w:pPr>
          </w:p>
        </w:tc>
        <w:tc>
          <w:tcPr>
            <w:tcW w:w="5858" w:type="dxa"/>
            <w:shd w:val="clear" w:color="auto" w:fill="F2F2F2" w:themeFill="background1" w:themeFillShade="F2"/>
            <w:hideMark/>
          </w:tcPr>
          <w:p w14:paraId="5F817A6A" w14:textId="5B6C020B" w:rsidR="00504292" w:rsidRPr="00D62069" w:rsidRDefault="00504292" w:rsidP="00D62069">
            <w:r w:rsidRPr="00D62069">
              <w:t>Summary (number</w:t>
            </w:r>
            <w:r>
              <w:t xml:space="preserve"> and </w:t>
            </w:r>
            <w:r w:rsidRPr="00D62069">
              <w:t xml:space="preserve">%) of reasons for non-attendance (suggest you code the data) – may be helpful to present the data using bar charts </w:t>
            </w:r>
            <w:r>
              <w:t xml:space="preserve">etc </w:t>
            </w:r>
          </w:p>
        </w:tc>
        <w:tc>
          <w:tcPr>
            <w:tcW w:w="6536" w:type="dxa"/>
            <w:gridSpan w:val="2"/>
            <w:shd w:val="clear" w:color="auto" w:fill="F2F2F2" w:themeFill="background1" w:themeFillShade="F2"/>
            <w:hideMark/>
          </w:tcPr>
          <w:p w14:paraId="1C98590E" w14:textId="77777777" w:rsidR="00504292" w:rsidRPr="003450D8" w:rsidRDefault="00504292" w:rsidP="00D62069">
            <w:pPr>
              <w:rPr>
                <w:sz w:val="20"/>
                <w:szCs w:val="20"/>
              </w:rPr>
            </w:pPr>
            <w:r w:rsidRPr="003450D8">
              <w:rPr>
                <w:sz w:val="20"/>
                <w:szCs w:val="20"/>
              </w:rPr>
              <w:t> </w:t>
            </w:r>
          </w:p>
          <w:p w14:paraId="4836E379" w14:textId="77777777" w:rsidR="00504292" w:rsidRDefault="00504292" w:rsidP="00D62069">
            <w:pPr>
              <w:rPr>
                <w:sz w:val="20"/>
                <w:szCs w:val="20"/>
              </w:rPr>
            </w:pPr>
            <w:r w:rsidRPr="003450D8">
              <w:rPr>
                <w:sz w:val="20"/>
                <w:szCs w:val="20"/>
              </w:rPr>
              <w:t> </w:t>
            </w:r>
          </w:p>
          <w:p w14:paraId="234F99F1" w14:textId="77777777" w:rsidR="00504292" w:rsidRDefault="00504292" w:rsidP="00D62069">
            <w:pPr>
              <w:rPr>
                <w:sz w:val="20"/>
                <w:szCs w:val="20"/>
              </w:rPr>
            </w:pPr>
          </w:p>
          <w:p w14:paraId="5FC26686" w14:textId="77777777" w:rsidR="00504292" w:rsidRDefault="00504292" w:rsidP="00D62069">
            <w:pPr>
              <w:rPr>
                <w:sz w:val="20"/>
                <w:szCs w:val="20"/>
              </w:rPr>
            </w:pPr>
          </w:p>
          <w:p w14:paraId="29DC7AA9" w14:textId="77777777" w:rsidR="00504292" w:rsidRDefault="00504292" w:rsidP="00D62069">
            <w:pPr>
              <w:rPr>
                <w:sz w:val="20"/>
                <w:szCs w:val="20"/>
              </w:rPr>
            </w:pPr>
          </w:p>
          <w:p w14:paraId="4A7A0D5E" w14:textId="77777777" w:rsidR="00504292" w:rsidRDefault="00504292" w:rsidP="00D62069">
            <w:pPr>
              <w:rPr>
                <w:sz w:val="20"/>
                <w:szCs w:val="20"/>
              </w:rPr>
            </w:pPr>
          </w:p>
          <w:p w14:paraId="3DCB6D99" w14:textId="77777777" w:rsidR="00504292" w:rsidRDefault="00504292" w:rsidP="00D62069">
            <w:pPr>
              <w:rPr>
                <w:sz w:val="20"/>
                <w:szCs w:val="20"/>
              </w:rPr>
            </w:pPr>
          </w:p>
          <w:p w14:paraId="4C457303" w14:textId="77777777" w:rsidR="00504292" w:rsidRDefault="00504292" w:rsidP="00D62069">
            <w:pPr>
              <w:rPr>
                <w:sz w:val="20"/>
                <w:szCs w:val="20"/>
              </w:rPr>
            </w:pPr>
          </w:p>
          <w:p w14:paraId="5DE3A152" w14:textId="77777777" w:rsidR="00504292" w:rsidRDefault="00504292" w:rsidP="00D62069">
            <w:pPr>
              <w:rPr>
                <w:sz w:val="20"/>
                <w:szCs w:val="20"/>
              </w:rPr>
            </w:pPr>
          </w:p>
          <w:p w14:paraId="15D7F217" w14:textId="77777777" w:rsidR="00504292" w:rsidRDefault="00504292" w:rsidP="00D62069">
            <w:pPr>
              <w:rPr>
                <w:sz w:val="20"/>
                <w:szCs w:val="20"/>
              </w:rPr>
            </w:pPr>
          </w:p>
          <w:p w14:paraId="79BEE487" w14:textId="77777777" w:rsidR="00504292" w:rsidRDefault="00504292" w:rsidP="00D62069">
            <w:pPr>
              <w:rPr>
                <w:sz w:val="20"/>
                <w:szCs w:val="20"/>
              </w:rPr>
            </w:pPr>
          </w:p>
          <w:p w14:paraId="078E3530" w14:textId="77777777" w:rsidR="00504292" w:rsidRDefault="00504292" w:rsidP="00D62069">
            <w:pPr>
              <w:rPr>
                <w:sz w:val="20"/>
                <w:szCs w:val="20"/>
              </w:rPr>
            </w:pPr>
          </w:p>
          <w:p w14:paraId="59895085" w14:textId="77777777" w:rsidR="00504292" w:rsidRDefault="00504292" w:rsidP="00D62069">
            <w:pPr>
              <w:rPr>
                <w:sz w:val="20"/>
                <w:szCs w:val="20"/>
              </w:rPr>
            </w:pPr>
          </w:p>
          <w:p w14:paraId="303ACBD3" w14:textId="77777777" w:rsidR="00504292" w:rsidRDefault="00504292" w:rsidP="00D62069">
            <w:pPr>
              <w:rPr>
                <w:sz w:val="20"/>
                <w:szCs w:val="20"/>
              </w:rPr>
            </w:pPr>
          </w:p>
          <w:p w14:paraId="4F19EEB4" w14:textId="77777777" w:rsidR="00504292" w:rsidRDefault="00504292" w:rsidP="00D62069">
            <w:pPr>
              <w:rPr>
                <w:sz w:val="20"/>
                <w:szCs w:val="20"/>
              </w:rPr>
            </w:pPr>
          </w:p>
          <w:p w14:paraId="351C20A8" w14:textId="77777777" w:rsidR="00504292" w:rsidRDefault="00504292" w:rsidP="00D62069">
            <w:pPr>
              <w:rPr>
                <w:sz w:val="20"/>
                <w:szCs w:val="20"/>
              </w:rPr>
            </w:pPr>
          </w:p>
          <w:p w14:paraId="728956D6" w14:textId="77777777" w:rsidR="00504292" w:rsidRDefault="00504292" w:rsidP="00D62069">
            <w:pPr>
              <w:rPr>
                <w:sz w:val="20"/>
                <w:szCs w:val="20"/>
              </w:rPr>
            </w:pPr>
          </w:p>
          <w:p w14:paraId="27E742F9" w14:textId="77777777" w:rsidR="00504292" w:rsidRDefault="00504292" w:rsidP="00D62069">
            <w:pPr>
              <w:rPr>
                <w:sz w:val="20"/>
                <w:szCs w:val="20"/>
              </w:rPr>
            </w:pPr>
          </w:p>
          <w:p w14:paraId="39A70E24" w14:textId="77777777" w:rsidR="00504292" w:rsidRDefault="00504292" w:rsidP="00D62069">
            <w:pPr>
              <w:rPr>
                <w:sz w:val="20"/>
                <w:szCs w:val="20"/>
              </w:rPr>
            </w:pPr>
          </w:p>
          <w:p w14:paraId="2F3FE72B" w14:textId="77777777" w:rsidR="00504292" w:rsidRDefault="00504292" w:rsidP="00D62069">
            <w:pPr>
              <w:rPr>
                <w:sz w:val="20"/>
                <w:szCs w:val="20"/>
              </w:rPr>
            </w:pPr>
          </w:p>
          <w:p w14:paraId="6C2E333B" w14:textId="77777777" w:rsidR="00504292" w:rsidRDefault="00504292" w:rsidP="00D62069">
            <w:pPr>
              <w:rPr>
                <w:sz w:val="20"/>
                <w:szCs w:val="20"/>
              </w:rPr>
            </w:pPr>
          </w:p>
          <w:p w14:paraId="442E5B8A" w14:textId="77777777" w:rsidR="00504292" w:rsidRDefault="00504292" w:rsidP="00D62069">
            <w:pPr>
              <w:rPr>
                <w:sz w:val="20"/>
                <w:szCs w:val="20"/>
              </w:rPr>
            </w:pPr>
          </w:p>
          <w:p w14:paraId="5D54C190" w14:textId="77777777" w:rsidR="00504292" w:rsidRDefault="00504292" w:rsidP="00D62069">
            <w:pPr>
              <w:rPr>
                <w:sz w:val="20"/>
                <w:szCs w:val="20"/>
              </w:rPr>
            </w:pPr>
          </w:p>
          <w:p w14:paraId="6B41D0BA" w14:textId="77777777" w:rsidR="00504292" w:rsidRDefault="00504292" w:rsidP="00D62069">
            <w:pPr>
              <w:rPr>
                <w:sz w:val="20"/>
                <w:szCs w:val="20"/>
              </w:rPr>
            </w:pPr>
          </w:p>
          <w:p w14:paraId="567FEC36" w14:textId="17928695" w:rsidR="00504292" w:rsidRPr="003450D8" w:rsidRDefault="00504292" w:rsidP="00D62069">
            <w:pPr>
              <w:rPr>
                <w:sz w:val="20"/>
                <w:szCs w:val="20"/>
              </w:rPr>
            </w:pPr>
          </w:p>
        </w:tc>
      </w:tr>
      <w:tr w:rsidR="00D62069" w:rsidRPr="00D62069" w14:paraId="7C93AD63" w14:textId="77777777" w:rsidTr="702A91F1">
        <w:trPr>
          <w:trHeight w:val="288"/>
        </w:trPr>
        <w:tc>
          <w:tcPr>
            <w:tcW w:w="1564" w:type="dxa"/>
            <w:vMerge w:val="restart"/>
            <w:hideMark/>
          </w:tcPr>
          <w:p w14:paraId="00CCA968" w14:textId="77777777" w:rsidR="00D62069" w:rsidRPr="00D62069" w:rsidRDefault="00D62069" w:rsidP="00D62069">
            <w:pPr>
              <w:rPr>
                <w:b/>
                <w:bCs/>
              </w:rPr>
            </w:pPr>
            <w:r w:rsidRPr="00D62069">
              <w:rPr>
                <w:b/>
                <w:bCs/>
              </w:rPr>
              <w:lastRenderedPageBreak/>
              <w:t xml:space="preserve">Learning disability </w:t>
            </w:r>
          </w:p>
        </w:tc>
        <w:tc>
          <w:tcPr>
            <w:tcW w:w="5858" w:type="dxa"/>
            <w:hideMark/>
          </w:tcPr>
          <w:p w14:paraId="468BB96C" w14:textId="77777777" w:rsidR="00D62069" w:rsidRPr="00D62069" w:rsidRDefault="00D62069" w:rsidP="00D62069">
            <w:r w:rsidRPr="00D62069">
              <w:t>Number of women identified with LD registered with PCN practices aged 25-64</w:t>
            </w:r>
          </w:p>
        </w:tc>
        <w:tc>
          <w:tcPr>
            <w:tcW w:w="3551" w:type="dxa"/>
            <w:hideMark/>
          </w:tcPr>
          <w:p w14:paraId="79553860" w14:textId="77777777" w:rsidR="00D62069" w:rsidRPr="003450D8" w:rsidRDefault="00D62069" w:rsidP="00D62069">
            <w:pPr>
              <w:rPr>
                <w:sz w:val="20"/>
                <w:szCs w:val="20"/>
              </w:rPr>
            </w:pPr>
            <w:r w:rsidRPr="003450D8">
              <w:rPr>
                <w:sz w:val="20"/>
                <w:szCs w:val="20"/>
              </w:rPr>
              <w:t> </w:t>
            </w:r>
          </w:p>
        </w:tc>
        <w:tc>
          <w:tcPr>
            <w:tcW w:w="2985" w:type="dxa"/>
            <w:hideMark/>
          </w:tcPr>
          <w:p w14:paraId="5560C5DE" w14:textId="77777777" w:rsidR="00D62069" w:rsidRPr="003450D8" w:rsidRDefault="00D62069" w:rsidP="00D62069">
            <w:pPr>
              <w:rPr>
                <w:sz w:val="20"/>
                <w:szCs w:val="20"/>
              </w:rPr>
            </w:pPr>
            <w:r w:rsidRPr="003450D8">
              <w:rPr>
                <w:sz w:val="20"/>
                <w:szCs w:val="20"/>
              </w:rPr>
              <w:t> </w:t>
            </w:r>
          </w:p>
        </w:tc>
      </w:tr>
      <w:tr w:rsidR="00D62069" w:rsidRPr="00D62069" w14:paraId="465A467E" w14:textId="77777777" w:rsidTr="702A91F1">
        <w:trPr>
          <w:trHeight w:val="288"/>
        </w:trPr>
        <w:tc>
          <w:tcPr>
            <w:tcW w:w="1564" w:type="dxa"/>
            <w:vMerge/>
            <w:hideMark/>
          </w:tcPr>
          <w:p w14:paraId="486FA3B4" w14:textId="77777777" w:rsidR="00D62069" w:rsidRPr="00D62069" w:rsidRDefault="00D62069">
            <w:pPr>
              <w:rPr>
                <w:b/>
                <w:bCs/>
              </w:rPr>
            </w:pPr>
          </w:p>
        </w:tc>
        <w:tc>
          <w:tcPr>
            <w:tcW w:w="5858" w:type="dxa"/>
            <w:hideMark/>
          </w:tcPr>
          <w:p w14:paraId="7DE80A3A" w14:textId="77777777" w:rsidR="00D62069" w:rsidRPr="00D62069" w:rsidRDefault="00D62069" w:rsidP="00D62069">
            <w:r w:rsidRPr="00D62069">
              <w:t>Number of screening appointments booked and attended</w:t>
            </w:r>
          </w:p>
        </w:tc>
        <w:tc>
          <w:tcPr>
            <w:tcW w:w="3551" w:type="dxa"/>
            <w:hideMark/>
          </w:tcPr>
          <w:p w14:paraId="49DD4B1B" w14:textId="77777777" w:rsidR="00D62069" w:rsidRPr="003450D8" w:rsidRDefault="00D62069" w:rsidP="00D62069">
            <w:pPr>
              <w:rPr>
                <w:sz w:val="20"/>
                <w:szCs w:val="20"/>
              </w:rPr>
            </w:pPr>
            <w:r w:rsidRPr="003450D8">
              <w:rPr>
                <w:sz w:val="20"/>
                <w:szCs w:val="20"/>
              </w:rPr>
              <w:t> </w:t>
            </w:r>
          </w:p>
        </w:tc>
        <w:tc>
          <w:tcPr>
            <w:tcW w:w="2985" w:type="dxa"/>
            <w:hideMark/>
          </w:tcPr>
          <w:p w14:paraId="49972459" w14:textId="77777777" w:rsidR="00D62069" w:rsidRPr="003450D8" w:rsidRDefault="00D62069" w:rsidP="00D62069">
            <w:pPr>
              <w:rPr>
                <w:sz w:val="20"/>
                <w:szCs w:val="20"/>
              </w:rPr>
            </w:pPr>
            <w:r w:rsidRPr="003450D8">
              <w:rPr>
                <w:sz w:val="20"/>
                <w:szCs w:val="20"/>
              </w:rPr>
              <w:t> </w:t>
            </w:r>
          </w:p>
        </w:tc>
      </w:tr>
      <w:tr w:rsidR="00D62069" w:rsidRPr="00D62069" w14:paraId="0F477BD8" w14:textId="77777777" w:rsidTr="702A91F1">
        <w:trPr>
          <w:trHeight w:val="576"/>
        </w:trPr>
        <w:tc>
          <w:tcPr>
            <w:tcW w:w="1564" w:type="dxa"/>
            <w:vMerge/>
            <w:hideMark/>
          </w:tcPr>
          <w:p w14:paraId="104F39A6" w14:textId="77777777" w:rsidR="00D62069" w:rsidRPr="00D62069" w:rsidRDefault="00D62069">
            <w:pPr>
              <w:rPr>
                <w:b/>
                <w:bCs/>
              </w:rPr>
            </w:pPr>
          </w:p>
        </w:tc>
        <w:tc>
          <w:tcPr>
            <w:tcW w:w="5858" w:type="dxa"/>
            <w:hideMark/>
          </w:tcPr>
          <w:p w14:paraId="4A636208" w14:textId="4D9392B7" w:rsidR="00D62069" w:rsidRPr="00D62069" w:rsidRDefault="00D62069" w:rsidP="00D62069">
            <w:r w:rsidRPr="00D62069">
              <w:t xml:space="preserve">Any attitudinal/qualitative data available regarding LD appointments </w:t>
            </w:r>
            <w:r w:rsidR="006D390B">
              <w:t>(</w:t>
            </w:r>
            <w:proofErr w:type="spellStart"/>
            <w:r w:rsidR="006D390B">
              <w:t>eg</w:t>
            </w:r>
            <w:proofErr w:type="spellEnd"/>
            <w:r w:rsidR="006D390B">
              <w:t xml:space="preserve"> case studies</w:t>
            </w:r>
            <w:r w:rsidR="008F3CFF">
              <w:t>)</w:t>
            </w:r>
          </w:p>
        </w:tc>
        <w:tc>
          <w:tcPr>
            <w:tcW w:w="3551" w:type="dxa"/>
            <w:hideMark/>
          </w:tcPr>
          <w:p w14:paraId="61B4A6BE" w14:textId="77777777" w:rsidR="00D62069" w:rsidRPr="003450D8" w:rsidRDefault="00D62069" w:rsidP="00D62069">
            <w:pPr>
              <w:rPr>
                <w:sz w:val="20"/>
                <w:szCs w:val="20"/>
              </w:rPr>
            </w:pPr>
            <w:r w:rsidRPr="003450D8">
              <w:rPr>
                <w:sz w:val="20"/>
                <w:szCs w:val="20"/>
              </w:rPr>
              <w:t> </w:t>
            </w:r>
          </w:p>
        </w:tc>
        <w:tc>
          <w:tcPr>
            <w:tcW w:w="2985" w:type="dxa"/>
            <w:hideMark/>
          </w:tcPr>
          <w:p w14:paraId="6A6DBF0E" w14:textId="77777777" w:rsidR="00D62069" w:rsidRPr="003450D8" w:rsidRDefault="00D62069" w:rsidP="00D62069">
            <w:pPr>
              <w:rPr>
                <w:sz w:val="20"/>
                <w:szCs w:val="20"/>
              </w:rPr>
            </w:pPr>
            <w:r w:rsidRPr="003450D8">
              <w:rPr>
                <w:sz w:val="20"/>
                <w:szCs w:val="20"/>
              </w:rPr>
              <w:t> </w:t>
            </w:r>
          </w:p>
        </w:tc>
      </w:tr>
      <w:tr w:rsidR="00D62069" w:rsidRPr="00D62069" w14:paraId="13B6CC14" w14:textId="77777777" w:rsidTr="702A91F1">
        <w:trPr>
          <w:trHeight w:val="864"/>
        </w:trPr>
        <w:tc>
          <w:tcPr>
            <w:tcW w:w="1564" w:type="dxa"/>
            <w:vMerge w:val="restart"/>
            <w:shd w:val="clear" w:color="auto" w:fill="F2F2F2" w:themeFill="background1" w:themeFillShade="F2"/>
            <w:hideMark/>
          </w:tcPr>
          <w:p w14:paraId="4466B555" w14:textId="77777777" w:rsidR="00D62069" w:rsidRPr="00D62069" w:rsidRDefault="00D62069" w:rsidP="00D62069">
            <w:pPr>
              <w:rPr>
                <w:b/>
                <w:bCs/>
              </w:rPr>
            </w:pPr>
            <w:r w:rsidRPr="00D62069">
              <w:rPr>
                <w:b/>
                <w:bCs/>
              </w:rPr>
              <w:t>Text reminders</w:t>
            </w:r>
          </w:p>
        </w:tc>
        <w:tc>
          <w:tcPr>
            <w:tcW w:w="5858" w:type="dxa"/>
            <w:shd w:val="clear" w:color="auto" w:fill="F2F2F2" w:themeFill="background1" w:themeFillShade="F2"/>
            <w:hideMark/>
          </w:tcPr>
          <w:p w14:paraId="334749A2" w14:textId="7B5FD568" w:rsidR="00D62069" w:rsidRPr="00D62069" w:rsidRDefault="00D62069" w:rsidP="00D62069">
            <w:r w:rsidRPr="00D62069">
              <w:rPr>
                <w:b/>
                <w:bCs/>
              </w:rPr>
              <w:t>Due a screen:</w:t>
            </w:r>
            <w:r w:rsidRPr="00D62069">
              <w:t xml:space="preserve"> Denominator: number of women due for a cervical screen (monthly)</w:t>
            </w:r>
            <w:r w:rsidRPr="00D62069">
              <w:br/>
              <w:t>Number</w:t>
            </w:r>
            <w:r w:rsidR="00504292">
              <w:t xml:space="preserve"> and </w:t>
            </w:r>
            <w:r w:rsidRPr="00D62069">
              <w:t>proportion who were texted a reminder to book</w:t>
            </w:r>
            <w:r w:rsidRPr="00D62069">
              <w:br/>
              <w:t>Number</w:t>
            </w:r>
            <w:r w:rsidR="00504292">
              <w:t xml:space="preserve"> and </w:t>
            </w:r>
            <w:r w:rsidRPr="00D62069">
              <w:t>proportion of those texted/not texted who booked</w:t>
            </w:r>
          </w:p>
        </w:tc>
        <w:tc>
          <w:tcPr>
            <w:tcW w:w="3551" w:type="dxa"/>
            <w:shd w:val="clear" w:color="auto" w:fill="F2F2F2" w:themeFill="background1" w:themeFillShade="F2"/>
            <w:hideMark/>
          </w:tcPr>
          <w:p w14:paraId="50E097D4" w14:textId="77777777" w:rsidR="00D62069" w:rsidRPr="003450D8" w:rsidRDefault="00D62069" w:rsidP="00D62069">
            <w:pPr>
              <w:rPr>
                <w:sz w:val="20"/>
                <w:szCs w:val="20"/>
              </w:rPr>
            </w:pPr>
            <w:r w:rsidRPr="003450D8">
              <w:rPr>
                <w:sz w:val="20"/>
                <w:szCs w:val="20"/>
              </w:rPr>
              <w:t> </w:t>
            </w:r>
          </w:p>
        </w:tc>
        <w:tc>
          <w:tcPr>
            <w:tcW w:w="2985" w:type="dxa"/>
            <w:shd w:val="clear" w:color="auto" w:fill="F2F2F2" w:themeFill="background1" w:themeFillShade="F2"/>
            <w:hideMark/>
          </w:tcPr>
          <w:p w14:paraId="532D80E6" w14:textId="77777777" w:rsidR="00D62069" w:rsidRPr="003450D8" w:rsidRDefault="00D62069" w:rsidP="00D62069">
            <w:pPr>
              <w:rPr>
                <w:sz w:val="20"/>
                <w:szCs w:val="20"/>
              </w:rPr>
            </w:pPr>
            <w:r w:rsidRPr="003450D8">
              <w:rPr>
                <w:sz w:val="20"/>
                <w:szCs w:val="20"/>
              </w:rPr>
              <w:t> </w:t>
            </w:r>
          </w:p>
        </w:tc>
      </w:tr>
      <w:tr w:rsidR="00D62069" w:rsidRPr="00D62069" w14:paraId="42AB6D27" w14:textId="77777777" w:rsidTr="702A91F1">
        <w:trPr>
          <w:trHeight w:val="1152"/>
        </w:trPr>
        <w:tc>
          <w:tcPr>
            <w:tcW w:w="1564" w:type="dxa"/>
            <w:vMerge/>
            <w:hideMark/>
          </w:tcPr>
          <w:p w14:paraId="66BFCA8B" w14:textId="77777777" w:rsidR="00D62069" w:rsidRPr="00D62069" w:rsidRDefault="00D62069">
            <w:pPr>
              <w:rPr>
                <w:b/>
                <w:bCs/>
              </w:rPr>
            </w:pPr>
          </w:p>
        </w:tc>
        <w:tc>
          <w:tcPr>
            <w:tcW w:w="5858" w:type="dxa"/>
            <w:shd w:val="clear" w:color="auto" w:fill="F2F2F2" w:themeFill="background1" w:themeFillShade="F2"/>
            <w:hideMark/>
          </w:tcPr>
          <w:p w14:paraId="66CA27EF" w14:textId="1C88F216" w:rsidR="00D62069" w:rsidRPr="00D62069" w:rsidRDefault="00D62069" w:rsidP="00D62069">
            <w:r w:rsidRPr="00D62069">
              <w:rPr>
                <w:b/>
                <w:bCs/>
              </w:rPr>
              <w:t>Reminder of appointment</w:t>
            </w:r>
            <w:r w:rsidRPr="00D62069">
              <w:t>: Denominator: number of women with an appointment (monthly)</w:t>
            </w:r>
            <w:r w:rsidRPr="00D62069">
              <w:br/>
              <w:t>Number</w:t>
            </w:r>
            <w:r w:rsidR="00504292">
              <w:t xml:space="preserve"> and </w:t>
            </w:r>
            <w:r w:rsidRPr="00D62069">
              <w:t>proportion who were texted an appointment reminder</w:t>
            </w:r>
            <w:r w:rsidRPr="00D62069">
              <w:br/>
              <w:t>Number</w:t>
            </w:r>
            <w:r w:rsidR="00504292">
              <w:t xml:space="preserve"> and </w:t>
            </w:r>
            <w:r w:rsidRPr="00D62069">
              <w:t>proportion of those texted/not texted who attended</w:t>
            </w:r>
          </w:p>
        </w:tc>
        <w:tc>
          <w:tcPr>
            <w:tcW w:w="3551" w:type="dxa"/>
            <w:shd w:val="clear" w:color="auto" w:fill="F2F2F2" w:themeFill="background1" w:themeFillShade="F2"/>
            <w:hideMark/>
          </w:tcPr>
          <w:p w14:paraId="746AFC2C" w14:textId="77777777" w:rsidR="00D62069" w:rsidRPr="003450D8" w:rsidRDefault="00D62069" w:rsidP="00D62069">
            <w:pPr>
              <w:rPr>
                <w:sz w:val="20"/>
                <w:szCs w:val="20"/>
              </w:rPr>
            </w:pPr>
            <w:r w:rsidRPr="003450D8">
              <w:rPr>
                <w:sz w:val="20"/>
                <w:szCs w:val="20"/>
              </w:rPr>
              <w:t> </w:t>
            </w:r>
          </w:p>
        </w:tc>
        <w:tc>
          <w:tcPr>
            <w:tcW w:w="2985" w:type="dxa"/>
            <w:shd w:val="clear" w:color="auto" w:fill="F2F2F2" w:themeFill="background1" w:themeFillShade="F2"/>
            <w:hideMark/>
          </w:tcPr>
          <w:p w14:paraId="475929F5" w14:textId="77777777" w:rsidR="00D62069" w:rsidRPr="003450D8" w:rsidRDefault="00D62069" w:rsidP="00D62069">
            <w:pPr>
              <w:rPr>
                <w:sz w:val="20"/>
                <w:szCs w:val="20"/>
              </w:rPr>
            </w:pPr>
            <w:r w:rsidRPr="003450D8">
              <w:rPr>
                <w:sz w:val="20"/>
                <w:szCs w:val="20"/>
              </w:rPr>
              <w:t> </w:t>
            </w:r>
          </w:p>
        </w:tc>
      </w:tr>
      <w:tr w:rsidR="00D62069" w:rsidRPr="00D62069" w14:paraId="231C5CD4" w14:textId="77777777" w:rsidTr="702A91F1">
        <w:trPr>
          <w:trHeight w:val="864"/>
        </w:trPr>
        <w:tc>
          <w:tcPr>
            <w:tcW w:w="1564" w:type="dxa"/>
            <w:vMerge w:val="restart"/>
            <w:hideMark/>
          </w:tcPr>
          <w:p w14:paraId="45874024" w14:textId="763C11F0" w:rsidR="00D62069" w:rsidRPr="00D62069" w:rsidRDefault="00D62069" w:rsidP="00D62069">
            <w:pPr>
              <w:rPr>
                <w:b/>
                <w:bCs/>
              </w:rPr>
            </w:pPr>
            <w:r w:rsidRPr="00D62069">
              <w:rPr>
                <w:b/>
                <w:bCs/>
              </w:rPr>
              <w:t xml:space="preserve">Mobile Phone number </w:t>
            </w:r>
            <w:r w:rsidR="0085507D">
              <w:rPr>
                <w:b/>
                <w:bCs/>
              </w:rPr>
              <w:t>verification</w:t>
            </w:r>
            <w:r w:rsidRPr="00D62069">
              <w:rPr>
                <w:b/>
                <w:bCs/>
              </w:rPr>
              <w:t xml:space="preserve"> </w:t>
            </w:r>
          </w:p>
        </w:tc>
        <w:tc>
          <w:tcPr>
            <w:tcW w:w="5858" w:type="dxa"/>
            <w:hideMark/>
          </w:tcPr>
          <w:p w14:paraId="70B49026" w14:textId="77777777" w:rsidR="00D62069" w:rsidRPr="00D62069" w:rsidRDefault="00D62069" w:rsidP="00D62069">
            <w:r w:rsidRPr="00D62069">
              <w:t>Number and proportion of women 24-64 on GP registers with mobile phone number recorded</w:t>
            </w:r>
          </w:p>
        </w:tc>
        <w:tc>
          <w:tcPr>
            <w:tcW w:w="3551" w:type="dxa"/>
            <w:hideMark/>
          </w:tcPr>
          <w:p w14:paraId="5A0AF14C" w14:textId="77777777" w:rsidR="00D62069" w:rsidRPr="003450D8" w:rsidRDefault="00D62069" w:rsidP="00D62069">
            <w:pPr>
              <w:rPr>
                <w:sz w:val="20"/>
                <w:szCs w:val="20"/>
              </w:rPr>
            </w:pPr>
            <w:r w:rsidRPr="003450D8">
              <w:rPr>
                <w:sz w:val="20"/>
                <w:szCs w:val="20"/>
              </w:rPr>
              <w:t> </w:t>
            </w:r>
          </w:p>
        </w:tc>
        <w:tc>
          <w:tcPr>
            <w:tcW w:w="2985" w:type="dxa"/>
            <w:hideMark/>
          </w:tcPr>
          <w:p w14:paraId="70D7D53C" w14:textId="77777777" w:rsidR="00D62069" w:rsidRPr="003450D8" w:rsidRDefault="00D62069" w:rsidP="00D62069">
            <w:pPr>
              <w:rPr>
                <w:sz w:val="20"/>
                <w:szCs w:val="20"/>
              </w:rPr>
            </w:pPr>
            <w:r w:rsidRPr="003450D8">
              <w:rPr>
                <w:sz w:val="20"/>
                <w:szCs w:val="20"/>
              </w:rPr>
              <w:t> </w:t>
            </w:r>
          </w:p>
        </w:tc>
      </w:tr>
      <w:tr w:rsidR="00D62069" w:rsidRPr="00D62069" w14:paraId="20100275" w14:textId="77777777" w:rsidTr="702A91F1">
        <w:trPr>
          <w:trHeight w:val="288"/>
        </w:trPr>
        <w:tc>
          <w:tcPr>
            <w:tcW w:w="1564" w:type="dxa"/>
            <w:vMerge/>
            <w:hideMark/>
          </w:tcPr>
          <w:p w14:paraId="1221F893" w14:textId="77777777" w:rsidR="00D62069" w:rsidRPr="00D62069" w:rsidRDefault="00D62069">
            <w:pPr>
              <w:rPr>
                <w:b/>
                <w:bCs/>
              </w:rPr>
            </w:pPr>
          </w:p>
        </w:tc>
        <w:tc>
          <w:tcPr>
            <w:tcW w:w="5858" w:type="dxa"/>
            <w:hideMark/>
          </w:tcPr>
          <w:p w14:paraId="3C49E4C9" w14:textId="77777777" w:rsidR="00D62069" w:rsidRPr="00D62069" w:rsidRDefault="00D62069" w:rsidP="00D62069">
            <w:r w:rsidRPr="00D62069">
              <w:t>Number and proportion of mobile phone numbers verified</w:t>
            </w:r>
          </w:p>
        </w:tc>
        <w:tc>
          <w:tcPr>
            <w:tcW w:w="3551" w:type="dxa"/>
            <w:hideMark/>
          </w:tcPr>
          <w:p w14:paraId="79DAD47F" w14:textId="77777777" w:rsidR="00D62069" w:rsidRPr="003450D8" w:rsidRDefault="00D62069" w:rsidP="00D62069">
            <w:pPr>
              <w:rPr>
                <w:sz w:val="20"/>
                <w:szCs w:val="20"/>
              </w:rPr>
            </w:pPr>
            <w:r w:rsidRPr="003450D8">
              <w:rPr>
                <w:sz w:val="20"/>
                <w:szCs w:val="20"/>
              </w:rPr>
              <w:t> </w:t>
            </w:r>
          </w:p>
        </w:tc>
        <w:tc>
          <w:tcPr>
            <w:tcW w:w="2985" w:type="dxa"/>
            <w:hideMark/>
          </w:tcPr>
          <w:p w14:paraId="5B171867" w14:textId="77777777" w:rsidR="00D62069" w:rsidRPr="003450D8" w:rsidRDefault="00D62069" w:rsidP="00D62069">
            <w:pPr>
              <w:rPr>
                <w:sz w:val="20"/>
                <w:szCs w:val="20"/>
              </w:rPr>
            </w:pPr>
            <w:r w:rsidRPr="003450D8">
              <w:rPr>
                <w:sz w:val="20"/>
                <w:szCs w:val="20"/>
              </w:rPr>
              <w:t> </w:t>
            </w:r>
          </w:p>
        </w:tc>
      </w:tr>
      <w:tr w:rsidR="00142EEA" w:rsidRPr="00D62069" w14:paraId="0D7726CE" w14:textId="77777777" w:rsidTr="702A91F1">
        <w:trPr>
          <w:trHeight w:val="288"/>
        </w:trPr>
        <w:tc>
          <w:tcPr>
            <w:tcW w:w="13958" w:type="dxa"/>
            <w:gridSpan w:val="4"/>
          </w:tcPr>
          <w:p w14:paraId="11D933CE" w14:textId="0EAD3231" w:rsidR="001034FB" w:rsidRPr="004A5543" w:rsidRDefault="001034FB" w:rsidP="00D62069">
            <w:pPr>
              <w:rPr>
                <w:b/>
                <w:bCs/>
                <w:u w:val="single"/>
              </w:rPr>
            </w:pPr>
            <w:r w:rsidRPr="004A5543">
              <w:rPr>
                <w:b/>
                <w:bCs/>
                <w:u w:val="single"/>
              </w:rPr>
              <w:t>Project logistics</w:t>
            </w:r>
          </w:p>
          <w:p w14:paraId="4782AE51" w14:textId="3B8C5658" w:rsidR="00142EEA" w:rsidRPr="005673E3" w:rsidRDefault="001A1B96" w:rsidP="00D62069">
            <w:pPr>
              <w:rPr>
                <w:b/>
                <w:bCs/>
              </w:rPr>
            </w:pPr>
            <w:r w:rsidRPr="005673E3">
              <w:rPr>
                <w:b/>
                <w:bCs/>
              </w:rPr>
              <w:t>How was the project resourced</w:t>
            </w:r>
            <w:r w:rsidR="000203BE" w:rsidRPr="005673E3">
              <w:rPr>
                <w:b/>
                <w:bCs/>
              </w:rPr>
              <w:t>? (new systems, staff</w:t>
            </w:r>
            <w:r w:rsidR="00024420" w:rsidRPr="005673E3">
              <w:rPr>
                <w:b/>
                <w:bCs/>
              </w:rPr>
              <w:t>, administrative support)</w:t>
            </w:r>
          </w:p>
          <w:p w14:paraId="1AF7874F" w14:textId="7EC79F17" w:rsidR="00024420" w:rsidRDefault="67A7995E" w:rsidP="00D62069">
            <w:r>
              <w:t xml:space="preserve">The </w:t>
            </w:r>
            <w:r w:rsidR="07D82502">
              <w:t xml:space="preserve">first arm </w:t>
            </w:r>
            <w:r>
              <w:t>project</w:t>
            </w:r>
            <w:r w:rsidR="1A87B60C">
              <w:t xml:space="preserve"> (extended access)</w:t>
            </w:r>
            <w:r>
              <w:t xml:space="preserve"> was run by </w:t>
            </w:r>
            <w:proofErr w:type="gramStart"/>
            <w:r>
              <w:t>myself</w:t>
            </w:r>
            <w:proofErr w:type="gramEnd"/>
            <w:r>
              <w:t xml:space="preserve"> and the PCN manager, </w:t>
            </w:r>
            <w:proofErr w:type="spellStart"/>
            <w:r>
              <w:t>Nacima</w:t>
            </w:r>
            <w:proofErr w:type="spellEnd"/>
            <w:r>
              <w:t xml:space="preserve"> Abdi. In the initial set up we exp</w:t>
            </w:r>
            <w:r w:rsidR="46FA0BF7">
              <w:t>l</w:t>
            </w:r>
            <w:r>
              <w:t xml:space="preserve">ored possible ways to carry out the extended access using the local Chambers group or nominating one practice to </w:t>
            </w:r>
            <w:r w:rsidR="1DDB0BFA">
              <w:t xml:space="preserve">offer extended access to all patients within the PCN. Ultimately it was decided that we would use Chambers to offer Saturday morning clinics therefore we enlisted the manager of Chambers, Penny </w:t>
            </w:r>
            <w:proofErr w:type="spellStart"/>
            <w:r w:rsidR="0A9902CA">
              <w:t>WIlliams</w:t>
            </w:r>
            <w:proofErr w:type="spellEnd"/>
            <w:r w:rsidR="0A9902CA">
              <w:t xml:space="preserve"> to assist us.</w:t>
            </w:r>
          </w:p>
          <w:p w14:paraId="51D429DE" w14:textId="453CA430" w:rsidR="00024420" w:rsidRDefault="0B2A777D" w:rsidP="00D62069">
            <w:r>
              <w:lastRenderedPageBreak/>
              <w:t>The second arm of the project (to improve uptake of screening in women with learning disabilities) was run by myself. I compiled pre-appointment information to be sent to patients beforehand, and guidance for GPs and</w:t>
            </w:r>
            <w:r w:rsidR="6D912DFE">
              <w:t xml:space="preserve"> practice nurses on adjustments to make during the appointments.</w:t>
            </w:r>
          </w:p>
          <w:p w14:paraId="4AEBB291" w14:textId="77777777" w:rsidR="00024420" w:rsidRDefault="00024420" w:rsidP="00D62069"/>
          <w:p w14:paraId="38C8B185" w14:textId="77777777" w:rsidR="00024420" w:rsidRPr="005673E3" w:rsidRDefault="00024420" w:rsidP="00D62069">
            <w:pPr>
              <w:rPr>
                <w:b/>
                <w:bCs/>
              </w:rPr>
            </w:pPr>
            <w:r w:rsidRPr="005673E3">
              <w:rPr>
                <w:b/>
                <w:bCs/>
              </w:rPr>
              <w:t>What worked well</w:t>
            </w:r>
            <w:r w:rsidR="00876D81" w:rsidRPr="005673E3">
              <w:rPr>
                <w:b/>
                <w:bCs/>
              </w:rPr>
              <w:t xml:space="preserve">? </w:t>
            </w:r>
          </w:p>
          <w:p w14:paraId="1192B8AF" w14:textId="459659BE" w:rsidR="00876D81" w:rsidRDefault="25CF7CCC" w:rsidP="00D62069">
            <w:r>
              <w:t>The GPs who are clinical leads for patients with Learning Disabilities were responsive to the trial methods</w:t>
            </w:r>
            <w:r w:rsidR="70BD5CA3">
              <w:t>.</w:t>
            </w:r>
          </w:p>
          <w:p w14:paraId="54135512" w14:textId="2AFCC449" w:rsidR="702A91F1" w:rsidRDefault="702A91F1" w:rsidP="702A91F1"/>
          <w:p w14:paraId="0E23A45F" w14:textId="77777777" w:rsidR="00876D81" w:rsidRPr="005673E3" w:rsidRDefault="00876D81" w:rsidP="00D62069">
            <w:pPr>
              <w:rPr>
                <w:b/>
                <w:bCs/>
              </w:rPr>
            </w:pPr>
            <w:r w:rsidRPr="005673E3">
              <w:rPr>
                <w:b/>
                <w:bCs/>
              </w:rPr>
              <w:t>What part of the implementation was a challenge?</w:t>
            </w:r>
          </w:p>
          <w:p w14:paraId="3934D634" w14:textId="70407C27" w:rsidR="00876D81" w:rsidRDefault="2CBCFF56" w:rsidP="00D62069">
            <w:r>
              <w:t>There were several challenges.</w:t>
            </w:r>
            <w:r w:rsidR="1093C8EC">
              <w:t xml:space="preserve"> All are related to the Extended Access clinics. </w:t>
            </w:r>
          </w:p>
          <w:p w14:paraId="4F6AC6E1" w14:textId="769E679F" w:rsidR="00876D81" w:rsidRPr="001A1B96" w:rsidRDefault="00876D81" w:rsidP="702A91F1"/>
          <w:p w14:paraId="54E69263" w14:textId="4B8D1422" w:rsidR="00876D81" w:rsidRPr="001A1B96" w:rsidRDefault="2CBCFF56" w:rsidP="702A91F1">
            <w:r>
              <w:t xml:space="preserve">1) Financial. </w:t>
            </w:r>
          </w:p>
          <w:p w14:paraId="7F56DC5E" w14:textId="210BD647" w:rsidR="00876D81" w:rsidRPr="001A1B96" w:rsidRDefault="2CBCFF56" w:rsidP="702A91F1">
            <w:r>
              <w:t>We could not find a way to cost the pilot to provide any significant amount of cervical screening appointments. Initially we had ho</w:t>
            </w:r>
            <w:r w:rsidR="567665A0">
              <w:t>ped to use student nurses to bring costs down but before the first clinic but they needed to be supervised by practice nurse who then at the last minute real</w:t>
            </w:r>
            <w:r w:rsidR="0EB4B46E">
              <w:t>is</w:t>
            </w:r>
            <w:r w:rsidR="567665A0">
              <w:t xml:space="preserve">ed there was going to a financial impact in terms of higher taxation, so </w:t>
            </w:r>
            <w:r w:rsidR="7445A23C">
              <w:t>asked for more money.</w:t>
            </w:r>
            <w:r w:rsidR="44C83AF1">
              <w:t xml:space="preserve"> </w:t>
            </w:r>
            <w:r w:rsidR="649E74C4">
              <w:t xml:space="preserve">This eroded goodwill at a very stressful time for all concerned (due to the pandemic) </w:t>
            </w:r>
            <w:r w:rsidR="517FF36E">
              <w:t>As I have no experience of staffing and payroll I was reliant on the PCN manager for all of this so w</w:t>
            </w:r>
            <w:r w:rsidR="612E8717">
              <w:t>hen I lost</w:t>
            </w:r>
            <w:r w:rsidR="517FF36E">
              <w:t xml:space="preserve"> her cooperation it became very difficult to progress. </w:t>
            </w:r>
            <w:r w:rsidR="44C83AF1">
              <w:t xml:space="preserve">I </w:t>
            </w:r>
            <w:r w:rsidR="1024D8A0">
              <w:t>was also</w:t>
            </w:r>
            <w:r w:rsidR="44C83AF1">
              <w:t xml:space="preserve"> unable to invoice for the project myself and </w:t>
            </w:r>
            <w:r w:rsidR="328E707A">
              <w:t xml:space="preserve">as we could not run the clinics without paying the staff involved there was </w:t>
            </w:r>
            <w:proofErr w:type="spellStart"/>
            <w:r w:rsidR="328E707A">
              <w:t>not</w:t>
            </w:r>
            <w:proofErr w:type="spellEnd"/>
            <w:r w:rsidR="328E707A">
              <w:t xml:space="preserve"> option but to suspend the pilot in the hope that the</w:t>
            </w:r>
            <w:r w:rsidR="64EA5B05">
              <w:t xml:space="preserve"> invoice would eventually be claimed.</w:t>
            </w:r>
          </w:p>
          <w:p w14:paraId="268BAEFF" w14:textId="37DC0F85" w:rsidR="00876D81" w:rsidRPr="001A1B96" w:rsidRDefault="00876D81" w:rsidP="702A91F1"/>
          <w:p w14:paraId="0F59C3A4" w14:textId="4196A72C" w:rsidR="00876D81" w:rsidRPr="001A1B96" w:rsidRDefault="64EA5B05" w:rsidP="702A91F1">
            <w:r>
              <w:t xml:space="preserve">2. Timing. </w:t>
            </w:r>
          </w:p>
          <w:p w14:paraId="65D89A42" w14:textId="7471CB53" w:rsidR="00876D81" w:rsidRPr="001A1B96" w:rsidRDefault="3ED06264" w:rsidP="702A91F1">
            <w:r>
              <w:t xml:space="preserve">     </w:t>
            </w:r>
            <w:r w:rsidR="689ABBCC">
              <w:t>The</w:t>
            </w:r>
            <w:r w:rsidR="64EA5B05">
              <w:t xml:space="preserve"> first EA clinic was scheduled for just before Christmas and after the end of a ‘circuit break’ lockdown so most appointments that were scheduled were not atten</w:t>
            </w:r>
            <w:r w:rsidR="363ED141">
              <w:t xml:space="preserve">ded. </w:t>
            </w:r>
            <w:r w:rsidR="6E7D200E">
              <w:t>At the same time</w:t>
            </w:r>
            <w:r w:rsidR="363ED141">
              <w:t xml:space="preserve"> came the roll out of the vaccination programme which took an enormous effort on the part of the PCN clinical director and the manager. </w:t>
            </w:r>
            <w:r w:rsidR="51EEE3BA">
              <w:t>Unfortunately,</w:t>
            </w:r>
            <w:r w:rsidR="4ADF8AF0">
              <w:t xml:space="preserve"> the vaccination programme had to take priority then for several months.</w:t>
            </w:r>
          </w:p>
          <w:p w14:paraId="6EAA7580" w14:textId="2A7219A5" w:rsidR="00876D81" w:rsidRPr="001A1B96" w:rsidRDefault="4ADF8AF0" w:rsidP="702A91F1">
            <w:r>
              <w:t xml:space="preserve">     While efforts were put into vaccinating the Manager of Chambers was awarded funding to start an Extended Access clinic specifically for offering cervical screening appointments. </w:t>
            </w:r>
            <w:r w:rsidR="3FD1964A">
              <w:t>There appointments were made available for all practices in the PCN on a much greater scale that the pilot could offer and at this point it was felt that runni</w:t>
            </w:r>
            <w:r w:rsidR="6C7212C9">
              <w:t>ng</w:t>
            </w:r>
            <w:r w:rsidR="3FD1964A">
              <w:t xml:space="preserve"> two similar services alongside each other would cause confusion.</w:t>
            </w:r>
            <w:r w:rsidR="7209496B">
              <w:t xml:space="preserve"> </w:t>
            </w:r>
            <w:r w:rsidR="5C28C528">
              <w:t>Happily,</w:t>
            </w:r>
            <w:r w:rsidR="7209496B">
              <w:t xml:space="preserve"> the extended access service does seem to be running well and is popular with patients.</w:t>
            </w:r>
          </w:p>
          <w:p w14:paraId="3DF6579F" w14:textId="508A77AF" w:rsidR="00876D81" w:rsidRPr="001A1B96" w:rsidRDefault="7209496B" w:rsidP="702A91F1">
            <w:r>
              <w:t xml:space="preserve">     </w:t>
            </w:r>
          </w:p>
          <w:p w14:paraId="3A4C4BB4" w14:textId="1D465F7D" w:rsidR="00876D81" w:rsidRPr="001A1B96" w:rsidRDefault="7209496B" w:rsidP="702A91F1">
            <w:r>
              <w:t>3. Covid 19</w:t>
            </w:r>
          </w:p>
          <w:p w14:paraId="2CD96414" w14:textId="5B5222CB" w:rsidR="00876D81" w:rsidRPr="001A1B96" w:rsidRDefault="7209496B" w:rsidP="702A91F1">
            <w:r>
              <w:t xml:space="preserve">   I think the unfortunate timing of the pilot, </w:t>
            </w:r>
            <w:proofErr w:type="spellStart"/>
            <w:r>
              <w:t>intially</w:t>
            </w:r>
            <w:proofErr w:type="spellEnd"/>
            <w:r>
              <w:t xml:space="preserve"> due to start ju</w:t>
            </w:r>
            <w:r w:rsidR="0D6EA303">
              <w:t>st</w:t>
            </w:r>
            <w:r>
              <w:t xml:space="preserve"> as the </w:t>
            </w:r>
            <w:r w:rsidR="73A90F5B">
              <w:t xml:space="preserve">first </w:t>
            </w:r>
            <w:r>
              <w:t>wave of the pandemic hit, then restarted ju</w:t>
            </w:r>
            <w:r w:rsidR="6645D580">
              <w:t>st</w:t>
            </w:r>
            <w:r>
              <w:t xml:space="preserve"> as both a second wave and an enormous vaccination rollout started, meant that it was </w:t>
            </w:r>
            <w:r w:rsidR="0E714EC7">
              <w:t>incredibly challenging</w:t>
            </w:r>
            <w:r w:rsidR="07080C9F">
              <w:t xml:space="preserve"> to keep anyone engaged or motivated to persist with this pilot. </w:t>
            </w:r>
          </w:p>
          <w:p w14:paraId="505950A2" w14:textId="1E8F71DD" w:rsidR="00876D81" w:rsidRPr="001A1B96" w:rsidRDefault="235F7F73" w:rsidP="702A91F1">
            <w:r>
              <w:t xml:space="preserve">               </w:t>
            </w:r>
          </w:p>
        </w:tc>
      </w:tr>
      <w:tr w:rsidR="001034FB" w:rsidRPr="00D62069" w14:paraId="08856F9B" w14:textId="77777777" w:rsidTr="702A91F1">
        <w:trPr>
          <w:trHeight w:val="288"/>
        </w:trPr>
        <w:tc>
          <w:tcPr>
            <w:tcW w:w="13958" w:type="dxa"/>
            <w:gridSpan w:val="4"/>
          </w:tcPr>
          <w:p w14:paraId="348A6B87" w14:textId="1E3FFA63" w:rsidR="001034FB" w:rsidRPr="005673E3" w:rsidRDefault="00DA7BC6" w:rsidP="00D62069">
            <w:pPr>
              <w:rPr>
                <w:b/>
                <w:bCs/>
                <w:u w:val="single"/>
              </w:rPr>
            </w:pPr>
            <w:r w:rsidRPr="005673E3">
              <w:rPr>
                <w:b/>
                <w:bCs/>
                <w:u w:val="single"/>
              </w:rPr>
              <w:lastRenderedPageBreak/>
              <w:t>Patient experience</w:t>
            </w:r>
            <w:r w:rsidR="00962E98" w:rsidRPr="005673E3">
              <w:rPr>
                <w:b/>
                <w:bCs/>
                <w:u w:val="single"/>
              </w:rPr>
              <w:t xml:space="preserve"> and </w:t>
            </w:r>
            <w:r w:rsidR="008816F1" w:rsidRPr="005673E3">
              <w:rPr>
                <w:b/>
                <w:bCs/>
                <w:u w:val="single"/>
              </w:rPr>
              <w:t>impact</w:t>
            </w:r>
          </w:p>
          <w:p w14:paraId="177579DD" w14:textId="3ED2BAE2" w:rsidR="00415642" w:rsidRPr="005673E3" w:rsidRDefault="00415642" w:rsidP="00D62069">
            <w:pPr>
              <w:rPr>
                <w:b/>
                <w:bCs/>
              </w:rPr>
            </w:pPr>
            <w:r w:rsidRPr="005673E3">
              <w:rPr>
                <w:b/>
                <w:bCs/>
              </w:rPr>
              <w:t>What have you learned about</w:t>
            </w:r>
            <w:r w:rsidR="004614C0" w:rsidRPr="005673E3">
              <w:rPr>
                <w:b/>
                <w:bCs/>
              </w:rPr>
              <w:t xml:space="preserve"> the outcomes </w:t>
            </w:r>
            <w:r w:rsidR="00FA434C" w:rsidRPr="005673E3">
              <w:rPr>
                <w:b/>
                <w:bCs/>
              </w:rPr>
              <w:t xml:space="preserve">of your </w:t>
            </w:r>
            <w:r w:rsidR="004614C0" w:rsidRPr="005673E3">
              <w:rPr>
                <w:b/>
                <w:bCs/>
              </w:rPr>
              <w:t>selected population</w:t>
            </w:r>
            <w:r w:rsidR="00267526" w:rsidRPr="005673E3">
              <w:rPr>
                <w:b/>
                <w:bCs/>
              </w:rPr>
              <w:t>?</w:t>
            </w:r>
          </w:p>
          <w:p w14:paraId="7F4A4F0D" w14:textId="3E809839" w:rsidR="004614C0" w:rsidRDefault="7C14CD49" w:rsidP="00D62069">
            <w:r>
              <w:lastRenderedPageBreak/>
              <w:t xml:space="preserve">What the doctors who undertook the second arm of the pilot found was that the change in approach to women with learning disabilities did make a difference in </w:t>
            </w:r>
            <w:proofErr w:type="spellStart"/>
            <w:r>
              <w:t>womens</w:t>
            </w:r>
            <w:proofErr w:type="spellEnd"/>
            <w:r>
              <w:t>’ reluctance to have a cervical screen. This was my experience and all wom</w:t>
            </w:r>
            <w:r w:rsidR="4C138834">
              <w:t xml:space="preserve">en in my practice who have not had cervical screening said that they would be willing to have screening. </w:t>
            </w:r>
            <w:proofErr w:type="gramStart"/>
            <w:r w:rsidR="4C138834">
              <w:t>However</w:t>
            </w:r>
            <w:proofErr w:type="gramEnd"/>
            <w:r w:rsidR="4C138834">
              <w:t xml:space="preserve"> all these women had never had any sort of sexual contact </w:t>
            </w:r>
            <w:r w:rsidR="42F6BC33">
              <w:t xml:space="preserve">with a man or woman </w:t>
            </w:r>
            <w:r w:rsidR="4C138834">
              <w:t>and were</w:t>
            </w:r>
            <w:r w:rsidR="602A361A">
              <w:t xml:space="preserve"> therefore</w:t>
            </w:r>
            <w:r w:rsidR="4C138834">
              <w:t xml:space="preserve"> extremely low risk. </w:t>
            </w:r>
            <w:r w:rsidR="3ADB2418">
              <w:t>All GPs involved in this agreed that it did not feel appropriate to put such patients through a potentially distressing situation.</w:t>
            </w:r>
          </w:p>
          <w:p w14:paraId="58B9DDF7" w14:textId="2F198FEC" w:rsidR="004614C0" w:rsidRDefault="004614C0" w:rsidP="702A91F1"/>
          <w:p w14:paraId="2A2DC94E" w14:textId="77B20314" w:rsidR="004614C0" w:rsidRPr="005673E3" w:rsidRDefault="004614C0" w:rsidP="00D62069">
            <w:pPr>
              <w:rPr>
                <w:b/>
                <w:bCs/>
              </w:rPr>
            </w:pPr>
            <w:r w:rsidRPr="005673E3">
              <w:rPr>
                <w:b/>
                <w:bCs/>
              </w:rPr>
              <w:t>How will this way of worki</w:t>
            </w:r>
            <w:r w:rsidR="0075522B" w:rsidRPr="005673E3">
              <w:rPr>
                <w:b/>
                <w:bCs/>
              </w:rPr>
              <w:t xml:space="preserve">ng </w:t>
            </w:r>
            <w:r w:rsidR="00267526" w:rsidRPr="005673E3">
              <w:rPr>
                <w:b/>
                <w:bCs/>
              </w:rPr>
              <w:t>improve patient experience long term?</w:t>
            </w:r>
          </w:p>
          <w:p w14:paraId="21A4F2A5" w14:textId="0DA6A492" w:rsidR="001034FB" w:rsidRDefault="60EE13FD" w:rsidP="00D62069">
            <w:pPr>
              <w:rPr>
                <w:b/>
                <w:bCs/>
              </w:rPr>
            </w:pPr>
            <w:r>
              <w:t>I expect that all GPs in the PCN who adopted the improved approach to screening in women with a LD will continue to use these resources long term.</w:t>
            </w:r>
          </w:p>
          <w:p w14:paraId="42C7DD66" w14:textId="3D4BD7DC" w:rsidR="001034FB" w:rsidRDefault="001034FB" w:rsidP="00D62069">
            <w:pPr>
              <w:rPr>
                <w:b/>
                <w:bCs/>
              </w:rPr>
            </w:pPr>
          </w:p>
        </w:tc>
      </w:tr>
      <w:tr w:rsidR="00962E98" w:rsidRPr="00D62069" w14:paraId="6611949D" w14:textId="77777777" w:rsidTr="702A91F1">
        <w:trPr>
          <w:trHeight w:val="288"/>
        </w:trPr>
        <w:tc>
          <w:tcPr>
            <w:tcW w:w="13958" w:type="dxa"/>
            <w:gridSpan w:val="4"/>
          </w:tcPr>
          <w:p w14:paraId="6A00DCAA" w14:textId="2D0F2BD8" w:rsidR="00962E98" w:rsidRPr="005673E3" w:rsidRDefault="000F6262" w:rsidP="00D62069">
            <w:pPr>
              <w:rPr>
                <w:b/>
                <w:bCs/>
                <w:u w:val="single"/>
              </w:rPr>
            </w:pPr>
            <w:r w:rsidRPr="005673E3">
              <w:rPr>
                <w:b/>
                <w:bCs/>
                <w:u w:val="single"/>
              </w:rPr>
              <w:lastRenderedPageBreak/>
              <w:t>Wider learning</w:t>
            </w:r>
          </w:p>
          <w:p w14:paraId="29E7DD57" w14:textId="2BDCDFA7" w:rsidR="00962E98" w:rsidRPr="005673E3" w:rsidRDefault="000F6262" w:rsidP="00D62069">
            <w:pPr>
              <w:rPr>
                <w:b/>
                <w:bCs/>
              </w:rPr>
            </w:pPr>
            <w:r w:rsidRPr="005673E3">
              <w:rPr>
                <w:b/>
                <w:bCs/>
              </w:rPr>
              <w:t xml:space="preserve">What piece of advice would you </w:t>
            </w:r>
            <w:r w:rsidR="00292D7F" w:rsidRPr="005673E3">
              <w:rPr>
                <w:b/>
                <w:bCs/>
              </w:rPr>
              <w:t>give</w:t>
            </w:r>
            <w:r w:rsidR="0038306A" w:rsidRPr="005673E3">
              <w:rPr>
                <w:b/>
                <w:bCs/>
              </w:rPr>
              <w:t xml:space="preserve"> to another practice </w:t>
            </w:r>
            <w:r w:rsidR="005673E3" w:rsidRPr="005673E3">
              <w:rPr>
                <w:b/>
                <w:bCs/>
              </w:rPr>
              <w:t>who wants to implement your chosen intervention?</w:t>
            </w:r>
          </w:p>
          <w:p w14:paraId="42E2E94B" w14:textId="15B676A0" w:rsidR="00962E98" w:rsidRDefault="40408696" w:rsidP="702A91F1">
            <w:r>
              <w:t xml:space="preserve">I would encourage them strongly to adopt the method that was used (pre appointment leaflet, dedicated appointment to discuss cervical screening). This is a </w:t>
            </w:r>
            <w:proofErr w:type="gramStart"/>
            <w:r>
              <w:t>low cost</w:t>
            </w:r>
            <w:proofErr w:type="gramEnd"/>
            <w:r>
              <w:t xml:space="preserve"> low effort method that is easy to </w:t>
            </w:r>
            <w:r w:rsidR="7EE56BC7">
              <w:t>i</w:t>
            </w:r>
            <w:r>
              <w:t>nco</w:t>
            </w:r>
            <w:r w:rsidR="6F3B7BE7">
              <w:t>rporate into norm</w:t>
            </w:r>
            <w:r w:rsidR="66CC1E95">
              <w:t>al</w:t>
            </w:r>
            <w:r w:rsidR="6F3B7BE7">
              <w:t xml:space="preserve"> practice</w:t>
            </w:r>
            <w:r w:rsidR="2EC7D5C0">
              <w:t xml:space="preserve"> and, given the low numbers of this population, requires very little additional resources</w:t>
            </w:r>
          </w:p>
          <w:p w14:paraId="391141AE" w14:textId="3F2328D9" w:rsidR="00962E98" w:rsidRDefault="00962E98" w:rsidP="00D62069">
            <w:pPr>
              <w:rPr>
                <w:b/>
                <w:bCs/>
              </w:rPr>
            </w:pPr>
          </w:p>
        </w:tc>
      </w:tr>
    </w:tbl>
    <w:p w14:paraId="13861E0C" w14:textId="77777777" w:rsidR="0073785D" w:rsidRDefault="0073785D"/>
    <w:sectPr w:rsidR="0073785D" w:rsidSect="00D6206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6953D7"/>
    <w:multiLevelType w:val="hybridMultilevel"/>
    <w:tmpl w:val="B9E4E0D0"/>
    <w:lvl w:ilvl="0" w:tplc="F65A97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69"/>
    <w:rsid w:val="000203BE"/>
    <w:rsid w:val="00024420"/>
    <w:rsid w:val="0006002E"/>
    <w:rsid w:val="000836F5"/>
    <w:rsid w:val="000A0D13"/>
    <w:rsid w:val="000E327C"/>
    <w:rsid w:val="000F6262"/>
    <w:rsid w:val="001034FB"/>
    <w:rsid w:val="00142EEA"/>
    <w:rsid w:val="001A1B96"/>
    <w:rsid w:val="001A2201"/>
    <w:rsid w:val="001B18F7"/>
    <w:rsid w:val="00231DF1"/>
    <w:rsid w:val="00242574"/>
    <w:rsid w:val="00267526"/>
    <w:rsid w:val="00292D7F"/>
    <w:rsid w:val="002C27F7"/>
    <w:rsid w:val="003161A0"/>
    <w:rsid w:val="0033449F"/>
    <w:rsid w:val="00334858"/>
    <w:rsid w:val="003450D8"/>
    <w:rsid w:val="0038306A"/>
    <w:rsid w:val="003B5004"/>
    <w:rsid w:val="003C3262"/>
    <w:rsid w:val="00415642"/>
    <w:rsid w:val="004423B8"/>
    <w:rsid w:val="00446374"/>
    <w:rsid w:val="004614C0"/>
    <w:rsid w:val="00487A00"/>
    <w:rsid w:val="004A5543"/>
    <w:rsid w:val="004B2D06"/>
    <w:rsid w:val="004F0DE4"/>
    <w:rsid w:val="00504292"/>
    <w:rsid w:val="0053247B"/>
    <w:rsid w:val="00533E8A"/>
    <w:rsid w:val="005452C6"/>
    <w:rsid w:val="00561150"/>
    <w:rsid w:val="005673E3"/>
    <w:rsid w:val="00597144"/>
    <w:rsid w:val="005C0B2F"/>
    <w:rsid w:val="00601D81"/>
    <w:rsid w:val="00697549"/>
    <w:rsid w:val="006B5A22"/>
    <w:rsid w:val="006D390B"/>
    <w:rsid w:val="006E7B04"/>
    <w:rsid w:val="006F3B2D"/>
    <w:rsid w:val="00710702"/>
    <w:rsid w:val="00712533"/>
    <w:rsid w:val="0073785D"/>
    <w:rsid w:val="00744586"/>
    <w:rsid w:val="0075522B"/>
    <w:rsid w:val="00771060"/>
    <w:rsid w:val="00783D6B"/>
    <w:rsid w:val="007C28BB"/>
    <w:rsid w:val="007F4E71"/>
    <w:rsid w:val="00813740"/>
    <w:rsid w:val="0085507D"/>
    <w:rsid w:val="00876D81"/>
    <w:rsid w:val="008816F1"/>
    <w:rsid w:val="008F3CFF"/>
    <w:rsid w:val="009308A8"/>
    <w:rsid w:val="00962E98"/>
    <w:rsid w:val="009719D0"/>
    <w:rsid w:val="00A111FD"/>
    <w:rsid w:val="00A805B6"/>
    <w:rsid w:val="00A84A6C"/>
    <w:rsid w:val="00C551DB"/>
    <w:rsid w:val="00C666BF"/>
    <w:rsid w:val="00C85564"/>
    <w:rsid w:val="00CB1238"/>
    <w:rsid w:val="00CC1EBF"/>
    <w:rsid w:val="00D57855"/>
    <w:rsid w:val="00D62069"/>
    <w:rsid w:val="00D90F24"/>
    <w:rsid w:val="00DA2236"/>
    <w:rsid w:val="00DA7BC6"/>
    <w:rsid w:val="00E550FB"/>
    <w:rsid w:val="00EC0C9F"/>
    <w:rsid w:val="00EC62E6"/>
    <w:rsid w:val="00F07C69"/>
    <w:rsid w:val="00F11DE3"/>
    <w:rsid w:val="00F326AC"/>
    <w:rsid w:val="00F5331C"/>
    <w:rsid w:val="00F63E8B"/>
    <w:rsid w:val="00FA3AF7"/>
    <w:rsid w:val="00FA434C"/>
    <w:rsid w:val="01ACC70F"/>
    <w:rsid w:val="028761A5"/>
    <w:rsid w:val="0350C164"/>
    <w:rsid w:val="0451D702"/>
    <w:rsid w:val="05525515"/>
    <w:rsid w:val="07080C9F"/>
    <w:rsid w:val="07385D1A"/>
    <w:rsid w:val="07434B2A"/>
    <w:rsid w:val="0752E542"/>
    <w:rsid w:val="07D82502"/>
    <w:rsid w:val="08F6A329"/>
    <w:rsid w:val="0A581704"/>
    <w:rsid w:val="0A92738A"/>
    <w:rsid w:val="0A9902CA"/>
    <w:rsid w:val="0B2A777D"/>
    <w:rsid w:val="0C2E43EB"/>
    <w:rsid w:val="0D6EA303"/>
    <w:rsid w:val="0E714EC7"/>
    <w:rsid w:val="0EB4B46E"/>
    <w:rsid w:val="1024D8A0"/>
    <w:rsid w:val="1093C8EC"/>
    <w:rsid w:val="1101B50E"/>
    <w:rsid w:val="129D856F"/>
    <w:rsid w:val="12BED7C0"/>
    <w:rsid w:val="15D52631"/>
    <w:rsid w:val="183A5651"/>
    <w:rsid w:val="198D8AE2"/>
    <w:rsid w:val="1A87B60C"/>
    <w:rsid w:val="1D0DC774"/>
    <w:rsid w:val="1DDB0BFA"/>
    <w:rsid w:val="1EA997D5"/>
    <w:rsid w:val="1ED16FFD"/>
    <w:rsid w:val="21E13897"/>
    <w:rsid w:val="235F7F73"/>
    <w:rsid w:val="25CF7CCC"/>
    <w:rsid w:val="26B4A9BA"/>
    <w:rsid w:val="278F4450"/>
    <w:rsid w:val="2B881ADD"/>
    <w:rsid w:val="2CBCFF56"/>
    <w:rsid w:val="2DF21DA3"/>
    <w:rsid w:val="2E57F7F4"/>
    <w:rsid w:val="2EC7D5C0"/>
    <w:rsid w:val="2ECA05B6"/>
    <w:rsid w:val="2F8C549C"/>
    <w:rsid w:val="328E707A"/>
    <w:rsid w:val="34791AAC"/>
    <w:rsid w:val="363ED141"/>
    <w:rsid w:val="373073B9"/>
    <w:rsid w:val="37B6A2F1"/>
    <w:rsid w:val="38669DE5"/>
    <w:rsid w:val="3ADB2418"/>
    <w:rsid w:val="3ED06264"/>
    <w:rsid w:val="3F9F3F28"/>
    <w:rsid w:val="3FC1B4D6"/>
    <w:rsid w:val="3FD1964A"/>
    <w:rsid w:val="3FF841FB"/>
    <w:rsid w:val="40408696"/>
    <w:rsid w:val="414C4A60"/>
    <w:rsid w:val="42F6BC33"/>
    <w:rsid w:val="4349AB30"/>
    <w:rsid w:val="448BD8A8"/>
    <w:rsid w:val="44C83AF1"/>
    <w:rsid w:val="46FA0BF7"/>
    <w:rsid w:val="485286B4"/>
    <w:rsid w:val="487CC1AF"/>
    <w:rsid w:val="49575C45"/>
    <w:rsid w:val="4AA36402"/>
    <w:rsid w:val="4ADF8AF0"/>
    <w:rsid w:val="4C138834"/>
    <w:rsid w:val="4C7DC230"/>
    <w:rsid w:val="4C8EFD07"/>
    <w:rsid w:val="4FC69DC9"/>
    <w:rsid w:val="516A5BB0"/>
    <w:rsid w:val="517FF36E"/>
    <w:rsid w:val="51EEE3BA"/>
    <w:rsid w:val="525B5089"/>
    <w:rsid w:val="52FE3E8B"/>
    <w:rsid w:val="5592F14B"/>
    <w:rsid w:val="5635DF4D"/>
    <w:rsid w:val="567665A0"/>
    <w:rsid w:val="57992E39"/>
    <w:rsid w:val="596D800F"/>
    <w:rsid w:val="5A36DFCE"/>
    <w:rsid w:val="5B2278CD"/>
    <w:rsid w:val="5C28C528"/>
    <w:rsid w:val="5D21D989"/>
    <w:rsid w:val="5E990677"/>
    <w:rsid w:val="5FE4AF19"/>
    <w:rsid w:val="602A361A"/>
    <w:rsid w:val="60B75C29"/>
    <w:rsid w:val="60EE13FD"/>
    <w:rsid w:val="612E8717"/>
    <w:rsid w:val="631C4FDB"/>
    <w:rsid w:val="63DDC214"/>
    <w:rsid w:val="649E74C4"/>
    <w:rsid w:val="64EA5B05"/>
    <w:rsid w:val="6591ED49"/>
    <w:rsid w:val="6645D580"/>
    <w:rsid w:val="66BEBB48"/>
    <w:rsid w:val="66CC1E95"/>
    <w:rsid w:val="672E8B33"/>
    <w:rsid w:val="67A7995E"/>
    <w:rsid w:val="689ABBCC"/>
    <w:rsid w:val="68B920BD"/>
    <w:rsid w:val="68E8A35D"/>
    <w:rsid w:val="6A38CD3A"/>
    <w:rsid w:val="6B1F743A"/>
    <w:rsid w:val="6B40C68B"/>
    <w:rsid w:val="6BE8D3F9"/>
    <w:rsid w:val="6C7212C9"/>
    <w:rsid w:val="6CDC96EC"/>
    <w:rsid w:val="6D41BE30"/>
    <w:rsid w:val="6D84A45A"/>
    <w:rsid w:val="6D912DFE"/>
    <w:rsid w:val="6E7D200E"/>
    <w:rsid w:val="6F3B7BE7"/>
    <w:rsid w:val="702A91F1"/>
    <w:rsid w:val="70BD5CA3"/>
    <w:rsid w:val="70D56D79"/>
    <w:rsid w:val="7209496B"/>
    <w:rsid w:val="72FD9938"/>
    <w:rsid w:val="731DFFDD"/>
    <w:rsid w:val="73A90F5B"/>
    <w:rsid w:val="740D0E3B"/>
    <w:rsid w:val="7445A23C"/>
    <w:rsid w:val="757945AA"/>
    <w:rsid w:val="772B86A0"/>
    <w:rsid w:val="77337426"/>
    <w:rsid w:val="77773C25"/>
    <w:rsid w:val="78AE56DD"/>
    <w:rsid w:val="7C06E549"/>
    <w:rsid w:val="7C14CD49"/>
    <w:rsid w:val="7C1931AF"/>
    <w:rsid w:val="7E75264C"/>
    <w:rsid w:val="7EE56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0AA4"/>
  <w15:chartTrackingRefBased/>
  <w15:docId w15:val="{F60DB64A-30A8-4106-B65E-F057FD95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2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0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5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777E1031BDFF489B426F6092DCD314" ma:contentTypeVersion="7" ma:contentTypeDescription="Create a new document." ma:contentTypeScope="" ma:versionID="57c9ed6fbd7e2633175c9c9e81a26293">
  <xsd:schema xmlns:xsd="http://www.w3.org/2001/XMLSchema" xmlns:xs="http://www.w3.org/2001/XMLSchema" xmlns:p="http://schemas.microsoft.com/office/2006/metadata/properties" xmlns:ns3="a4d8a0c6-bce2-418a-9a72-647347ef7127" xmlns:ns4="12441358-ea10-4784-8da8-57d071cea879" targetNamespace="http://schemas.microsoft.com/office/2006/metadata/properties" ma:root="true" ma:fieldsID="ea2f01302cafa561e122f3e7c7ee0a90" ns3:_="" ns4:_="">
    <xsd:import namespace="a4d8a0c6-bce2-418a-9a72-647347ef7127"/>
    <xsd:import namespace="12441358-ea10-4784-8da8-57d071cea8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8a0c6-bce2-418a-9a72-647347ef7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441358-ea10-4784-8da8-57d071cea8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7902E9-D83F-45CF-AA3D-F4E59A5A4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8a0c6-bce2-418a-9a72-647347ef7127"/>
    <ds:schemaRef ds:uri="12441358-ea10-4784-8da8-57d071cea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1F593-A8CD-4131-82E1-DDEFCDFCD767}">
  <ds:schemaRefs>
    <ds:schemaRef ds:uri="http://schemas.microsoft.com/sharepoint/v3/contenttype/forms"/>
  </ds:schemaRefs>
</ds:datastoreItem>
</file>

<file path=customXml/itemProps3.xml><?xml version="1.0" encoding="utf-8"?>
<ds:datastoreItem xmlns:ds="http://schemas.openxmlformats.org/officeDocument/2006/customXml" ds:itemID="{9543145A-0B48-457A-A606-F3198B49A0CE}">
  <ds:schemaRefs>
    <ds:schemaRef ds:uri="http://schemas.openxmlformats.org/officeDocument/2006/bibliography"/>
  </ds:schemaRefs>
</ds:datastoreItem>
</file>

<file path=customXml/itemProps4.xml><?xml version="1.0" encoding="utf-8"?>
<ds:datastoreItem xmlns:ds="http://schemas.openxmlformats.org/officeDocument/2006/customXml" ds:itemID="{88F285FF-5A13-4FF3-AC47-5D08CB945D9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441358-ea10-4784-8da8-57d071cea879"/>
    <ds:schemaRef ds:uri="http://purl.org/dc/elements/1.1/"/>
    <ds:schemaRef ds:uri="http://schemas.microsoft.com/office/2006/metadata/properties"/>
    <ds:schemaRef ds:uri="a4d8a0c6-bce2-418a-9a72-647347ef712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1187</Words>
  <Characters>6772</Characters>
  <Application>Microsoft Office Word</Application>
  <DocSecurity>4</DocSecurity>
  <Lines>56</Lines>
  <Paragraphs>15</Paragraphs>
  <ScaleCrop>false</ScaleCrop>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OKEKE, Shona (NHS ENGLAND &amp; NHS IMPROVEMENT - X24)</dc:creator>
  <cp:keywords/>
  <dc:description/>
  <cp:lastModifiedBy>FERDINAND, Allison (NHS ENGLAND &amp; NHS IMPROVEMENT - X24)</cp:lastModifiedBy>
  <cp:revision>2</cp:revision>
  <dcterms:created xsi:type="dcterms:W3CDTF">2022-01-27T15:49:00Z</dcterms:created>
  <dcterms:modified xsi:type="dcterms:W3CDTF">2022-01-27T15:49:00Z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0x0101009C777E1031BDFF489B426F6092DCD314</vt:lpwstr>
  </property>
</Properties>
</file>