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67" w:rsidRPr="00AE3863" w:rsidRDefault="0061129C" w:rsidP="0051238B">
      <w:pPr>
        <w:jc w:val="right"/>
        <w:rPr>
          <w:rFonts w:cs="Arial"/>
          <w:sz w:val="22"/>
          <w:szCs w:val="22"/>
        </w:rPr>
      </w:pPr>
      <w:bookmarkStart w:id="0" w:name="_GoBack"/>
      <w:bookmarkEnd w:id="0"/>
      <w:r w:rsidRPr="00AE3863">
        <w:rPr>
          <w:rFonts w:cs="Arial"/>
          <w:sz w:val="22"/>
          <w:szCs w:val="22"/>
        </w:rPr>
        <w:tab/>
      </w:r>
      <w:r w:rsidRPr="00AE3863">
        <w:rPr>
          <w:rFonts w:cs="Arial"/>
          <w:sz w:val="22"/>
          <w:szCs w:val="22"/>
        </w:rPr>
        <w:tab/>
      </w:r>
      <w:r w:rsidRPr="00AE3863">
        <w:rPr>
          <w:rFonts w:cs="Arial"/>
          <w:sz w:val="22"/>
          <w:szCs w:val="22"/>
        </w:rPr>
        <w:tab/>
      </w:r>
      <w:r w:rsidRPr="00AE3863">
        <w:rPr>
          <w:rFonts w:cs="Arial"/>
          <w:sz w:val="22"/>
          <w:szCs w:val="22"/>
        </w:rPr>
        <w:tab/>
      </w:r>
      <w:r w:rsidRPr="00AE3863">
        <w:rPr>
          <w:rFonts w:cs="Arial"/>
          <w:sz w:val="22"/>
          <w:szCs w:val="22"/>
        </w:rPr>
        <w:tab/>
      </w:r>
      <w:r w:rsidRPr="00AE3863">
        <w:rPr>
          <w:rFonts w:cs="Arial"/>
          <w:sz w:val="22"/>
          <w:szCs w:val="22"/>
        </w:rPr>
        <w:tab/>
      </w:r>
      <w:r w:rsidRPr="00AE3863">
        <w:rPr>
          <w:rFonts w:cs="Arial"/>
          <w:sz w:val="22"/>
          <w:szCs w:val="22"/>
        </w:rPr>
        <w:tab/>
      </w:r>
      <w:r w:rsidRPr="00AE3863">
        <w:rPr>
          <w:rFonts w:cs="Arial"/>
          <w:sz w:val="22"/>
          <w:szCs w:val="22"/>
        </w:rPr>
        <w:tab/>
      </w:r>
      <w:r w:rsidR="0051238B">
        <w:rPr>
          <w:rFonts w:cs="Arial"/>
          <w:sz w:val="22"/>
          <w:szCs w:val="22"/>
        </w:rPr>
        <w:t>1823/14</w:t>
      </w:r>
    </w:p>
    <w:p w:rsidR="00A34067" w:rsidRPr="00AE3863" w:rsidRDefault="0061129C">
      <w:pPr>
        <w:pStyle w:val="Heading2"/>
        <w:jc w:val="center"/>
        <w:rPr>
          <w:rFonts w:cs="Arial"/>
          <w:b/>
          <w:szCs w:val="22"/>
          <w:u w:val="single"/>
        </w:rPr>
      </w:pPr>
      <w:r w:rsidRPr="00AE3863">
        <w:rPr>
          <w:rFonts w:cs="Arial"/>
          <w:b/>
          <w:szCs w:val="22"/>
          <w:u w:val="single"/>
        </w:rPr>
        <w:t xml:space="preserve">JOB DESCRIPTION </w:t>
      </w:r>
    </w:p>
    <w:p w:rsidR="00A34067" w:rsidRPr="00AE3863" w:rsidRDefault="00A34067">
      <w:pPr>
        <w:jc w:val="center"/>
        <w:rPr>
          <w:rFonts w:cs="Arial"/>
          <w:sz w:val="22"/>
          <w:szCs w:val="22"/>
        </w:rPr>
      </w:pPr>
    </w:p>
    <w:p w:rsidR="00A34067" w:rsidRPr="00AE3863" w:rsidRDefault="00A34067">
      <w:pPr>
        <w:rPr>
          <w:rFonts w:cs="Arial"/>
          <w:sz w:val="22"/>
          <w:szCs w:val="22"/>
        </w:rPr>
      </w:pPr>
    </w:p>
    <w:tbl>
      <w:tblPr>
        <w:tblW w:w="0" w:type="auto"/>
        <w:tblLook w:val="0000" w:firstRow="0" w:lastRow="0" w:firstColumn="0" w:lastColumn="0" w:noHBand="0" w:noVBand="0"/>
      </w:tblPr>
      <w:tblGrid>
        <w:gridCol w:w="3369"/>
        <w:gridCol w:w="5160"/>
      </w:tblGrid>
      <w:tr w:rsidR="00A34067" w:rsidRPr="00AE3863">
        <w:tc>
          <w:tcPr>
            <w:tcW w:w="3369" w:type="dxa"/>
          </w:tcPr>
          <w:p w:rsidR="00A34067" w:rsidRPr="00AE3863" w:rsidRDefault="0061129C">
            <w:pPr>
              <w:rPr>
                <w:rFonts w:cs="Arial"/>
                <w:i/>
                <w:iCs/>
                <w:sz w:val="22"/>
                <w:szCs w:val="22"/>
              </w:rPr>
            </w:pPr>
            <w:r w:rsidRPr="00AE3863">
              <w:rPr>
                <w:rFonts w:cs="Arial"/>
                <w:b/>
                <w:sz w:val="22"/>
                <w:szCs w:val="22"/>
              </w:rPr>
              <w:t>Job Title:</w:t>
            </w:r>
            <w:r w:rsidRPr="00AE3863">
              <w:rPr>
                <w:rFonts w:cs="Arial"/>
                <w:sz w:val="22"/>
                <w:szCs w:val="22"/>
              </w:rPr>
              <w:t xml:space="preserve">                       </w:t>
            </w:r>
            <w:r w:rsidRPr="00AE3863">
              <w:rPr>
                <w:rFonts w:cs="Arial"/>
                <w:sz w:val="22"/>
                <w:szCs w:val="22"/>
              </w:rPr>
              <w:tab/>
            </w:r>
            <w:r w:rsidRPr="00AE3863">
              <w:rPr>
                <w:rFonts w:cs="Arial"/>
                <w:sz w:val="22"/>
                <w:szCs w:val="22"/>
              </w:rPr>
              <w:tab/>
              <w:t xml:space="preserve"> </w:t>
            </w:r>
          </w:p>
        </w:tc>
        <w:tc>
          <w:tcPr>
            <w:tcW w:w="5160" w:type="dxa"/>
          </w:tcPr>
          <w:p w:rsidR="00A34067" w:rsidRDefault="0061129C">
            <w:pPr>
              <w:rPr>
                <w:rFonts w:cs="Arial"/>
                <w:color w:val="000000"/>
                <w:sz w:val="22"/>
                <w:szCs w:val="22"/>
              </w:rPr>
            </w:pPr>
            <w:r w:rsidRPr="00AE3863">
              <w:rPr>
                <w:rFonts w:cs="Arial"/>
                <w:color w:val="000000"/>
                <w:sz w:val="22"/>
                <w:szCs w:val="22"/>
              </w:rPr>
              <w:t>Specialist Clinical</w:t>
            </w:r>
            <w:r w:rsidR="0031123D">
              <w:rPr>
                <w:rFonts w:cs="Arial"/>
                <w:color w:val="000000"/>
                <w:sz w:val="22"/>
                <w:szCs w:val="22"/>
              </w:rPr>
              <w:t>/Counselling</w:t>
            </w:r>
            <w:r w:rsidRPr="00AE3863">
              <w:rPr>
                <w:rFonts w:cs="Arial"/>
                <w:color w:val="000000"/>
                <w:sz w:val="22"/>
                <w:szCs w:val="22"/>
              </w:rPr>
              <w:t xml:space="preserve"> Psychologist </w:t>
            </w:r>
            <w:r w:rsidR="003D05F7">
              <w:rPr>
                <w:rFonts w:cs="Arial"/>
                <w:color w:val="000000"/>
                <w:sz w:val="22"/>
                <w:szCs w:val="22"/>
              </w:rPr>
              <w:t xml:space="preserve"> (Adolescents and CBT)</w:t>
            </w:r>
            <w:r w:rsidRPr="00AE3863">
              <w:rPr>
                <w:rFonts w:cs="Arial"/>
                <w:color w:val="000000"/>
                <w:sz w:val="22"/>
                <w:szCs w:val="22"/>
              </w:rPr>
              <w:t xml:space="preserve"> </w:t>
            </w:r>
          </w:p>
          <w:p w:rsidR="0051238B" w:rsidRPr="00AE3863" w:rsidRDefault="0051238B">
            <w:pPr>
              <w:rPr>
                <w:rFonts w:cs="Arial"/>
                <w:i/>
                <w:iCs/>
                <w:color w:val="000000"/>
                <w:sz w:val="22"/>
                <w:szCs w:val="22"/>
              </w:rPr>
            </w:pPr>
          </w:p>
        </w:tc>
      </w:tr>
      <w:tr w:rsidR="00A34067" w:rsidRPr="00AE3863">
        <w:tc>
          <w:tcPr>
            <w:tcW w:w="3369" w:type="dxa"/>
          </w:tcPr>
          <w:p w:rsidR="00A34067" w:rsidRPr="00AE3863" w:rsidRDefault="0061129C">
            <w:pPr>
              <w:rPr>
                <w:rFonts w:cs="Arial"/>
                <w:b/>
                <w:sz w:val="22"/>
                <w:szCs w:val="22"/>
              </w:rPr>
            </w:pPr>
            <w:r w:rsidRPr="00AE3863">
              <w:rPr>
                <w:rFonts w:cs="Arial"/>
                <w:b/>
                <w:sz w:val="22"/>
                <w:szCs w:val="22"/>
              </w:rPr>
              <w:t>Accountable to:</w:t>
            </w:r>
          </w:p>
          <w:p w:rsidR="00A34067" w:rsidRPr="00AE3863" w:rsidRDefault="00A34067">
            <w:pPr>
              <w:rPr>
                <w:rFonts w:cs="Arial"/>
                <w:b/>
                <w:sz w:val="22"/>
                <w:szCs w:val="22"/>
              </w:rPr>
            </w:pPr>
          </w:p>
          <w:p w:rsidR="00A34067" w:rsidRPr="00AE3863" w:rsidRDefault="00A34067">
            <w:pPr>
              <w:rPr>
                <w:rFonts w:cs="Arial"/>
                <w:b/>
                <w:sz w:val="22"/>
                <w:szCs w:val="22"/>
              </w:rPr>
            </w:pPr>
          </w:p>
        </w:tc>
        <w:tc>
          <w:tcPr>
            <w:tcW w:w="5160" w:type="dxa"/>
          </w:tcPr>
          <w:p w:rsidR="00A34067" w:rsidRPr="00AE3863" w:rsidRDefault="00DF4141" w:rsidP="00650819">
            <w:pPr>
              <w:rPr>
                <w:rFonts w:cs="Arial"/>
                <w:bCs/>
                <w:color w:val="000000"/>
                <w:sz w:val="22"/>
                <w:szCs w:val="22"/>
              </w:rPr>
            </w:pPr>
            <w:r w:rsidRPr="00AE3863">
              <w:rPr>
                <w:rFonts w:cs="Arial"/>
                <w:bCs/>
                <w:color w:val="000000"/>
                <w:sz w:val="22"/>
                <w:szCs w:val="22"/>
              </w:rPr>
              <w:t>Service Director</w:t>
            </w:r>
            <w:r w:rsidR="0045255C">
              <w:rPr>
                <w:rFonts w:cs="Arial"/>
                <w:bCs/>
                <w:color w:val="000000"/>
                <w:sz w:val="22"/>
                <w:szCs w:val="22"/>
              </w:rPr>
              <w:t xml:space="preserve"> through Greenwich </w:t>
            </w:r>
            <w:r w:rsidR="00650819">
              <w:rPr>
                <w:rFonts w:cs="Arial"/>
                <w:bCs/>
                <w:color w:val="000000"/>
                <w:sz w:val="22"/>
                <w:szCs w:val="22"/>
              </w:rPr>
              <w:t xml:space="preserve">IAPT Manager </w:t>
            </w:r>
          </w:p>
        </w:tc>
      </w:tr>
      <w:tr w:rsidR="00A34067" w:rsidRPr="00AE3863">
        <w:trPr>
          <w:trHeight w:val="675"/>
        </w:trPr>
        <w:tc>
          <w:tcPr>
            <w:tcW w:w="3369" w:type="dxa"/>
          </w:tcPr>
          <w:p w:rsidR="00A34067" w:rsidRPr="00AE3863" w:rsidRDefault="0061129C">
            <w:pPr>
              <w:rPr>
                <w:rFonts w:cs="Arial"/>
                <w:b/>
                <w:i/>
                <w:iCs/>
                <w:sz w:val="22"/>
                <w:szCs w:val="22"/>
              </w:rPr>
            </w:pPr>
            <w:r w:rsidRPr="00AE3863">
              <w:rPr>
                <w:rFonts w:cs="Arial"/>
                <w:b/>
                <w:bCs/>
                <w:sz w:val="22"/>
                <w:szCs w:val="22"/>
              </w:rPr>
              <w:t>Professionally Accountable to:</w:t>
            </w:r>
            <w:r w:rsidRPr="00AE3863">
              <w:rPr>
                <w:rFonts w:cs="Arial"/>
                <w:b/>
                <w:bCs/>
                <w:sz w:val="22"/>
                <w:szCs w:val="22"/>
              </w:rPr>
              <w:tab/>
            </w:r>
          </w:p>
        </w:tc>
        <w:tc>
          <w:tcPr>
            <w:tcW w:w="5160" w:type="dxa"/>
          </w:tcPr>
          <w:p w:rsidR="00A34067" w:rsidRDefault="00DF4141" w:rsidP="00650819">
            <w:pPr>
              <w:rPr>
                <w:rFonts w:cs="Arial"/>
                <w:iCs/>
                <w:color w:val="000000"/>
                <w:sz w:val="22"/>
                <w:szCs w:val="22"/>
              </w:rPr>
            </w:pPr>
            <w:r w:rsidRPr="00AE3863">
              <w:rPr>
                <w:rFonts w:cs="Arial"/>
                <w:iCs/>
                <w:color w:val="000000"/>
                <w:sz w:val="22"/>
                <w:szCs w:val="22"/>
              </w:rPr>
              <w:t xml:space="preserve">Head of Psychology – </w:t>
            </w:r>
            <w:r w:rsidR="00650819">
              <w:rPr>
                <w:rFonts w:cs="Arial"/>
                <w:iCs/>
                <w:color w:val="000000"/>
                <w:sz w:val="22"/>
                <w:szCs w:val="22"/>
              </w:rPr>
              <w:t xml:space="preserve">Adult Mental Health Directorate through Greenwich IAPT Clinical lead </w:t>
            </w:r>
          </w:p>
          <w:p w:rsidR="0051238B" w:rsidRPr="00AE3863" w:rsidRDefault="0051238B" w:rsidP="00650819">
            <w:pPr>
              <w:rPr>
                <w:rFonts w:cs="Arial"/>
                <w:iCs/>
                <w:color w:val="000000"/>
                <w:sz w:val="22"/>
                <w:szCs w:val="22"/>
              </w:rPr>
            </w:pPr>
          </w:p>
        </w:tc>
      </w:tr>
      <w:tr w:rsidR="00A34067" w:rsidRPr="00AE3863">
        <w:tc>
          <w:tcPr>
            <w:tcW w:w="3369" w:type="dxa"/>
          </w:tcPr>
          <w:p w:rsidR="00A34067" w:rsidRPr="00AE3863" w:rsidRDefault="0061129C">
            <w:pPr>
              <w:rPr>
                <w:rFonts w:cs="Arial"/>
                <w:i/>
                <w:color w:val="008000"/>
                <w:sz w:val="22"/>
                <w:szCs w:val="22"/>
                <w:u w:val="dashLong"/>
              </w:rPr>
            </w:pPr>
            <w:r w:rsidRPr="00AE3863">
              <w:rPr>
                <w:rFonts w:cs="Arial"/>
                <w:b/>
                <w:sz w:val="22"/>
                <w:szCs w:val="22"/>
              </w:rPr>
              <w:t>Responsible for:</w:t>
            </w:r>
            <w:r w:rsidRPr="00AE3863">
              <w:rPr>
                <w:rFonts w:cs="Arial"/>
                <w:sz w:val="22"/>
                <w:szCs w:val="22"/>
              </w:rPr>
              <w:tab/>
              <w:t xml:space="preserve"> </w:t>
            </w:r>
          </w:p>
        </w:tc>
        <w:tc>
          <w:tcPr>
            <w:tcW w:w="5160" w:type="dxa"/>
          </w:tcPr>
          <w:p w:rsidR="0014249D" w:rsidRDefault="0014249D" w:rsidP="0014249D">
            <w:pPr>
              <w:spacing w:line="244" w:lineRule="exact"/>
              <w:rPr>
                <w:sz w:val="22"/>
              </w:rPr>
            </w:pPr>
            <w:r>
              <w:rPr>
                <w:sz w:val="22"/>
              </w:rPr>
              <w:t>Delivery of specialist and generic psychological therapies</w:t>
            </w:r>
          </w:p>
          <w:p w:rsidR="0014249D" w:rsidRDefault="0014249D" w:rsidP="0014249D">
            <w:pPr>
              <w:spacing w:line="244" w:lineRule="exact"/>
              <w:rPr>
                <w:sz w:val="22"/>
              </w:rPr>
            </w:pPr>
            <w:r>
              <w:rPr>
                <w:sz w:val="22"/>
              </w:rPr>
              <w:t>Own clinical caseload</w:t>
            </w:r>
          </w:p>
          <w:p w:rsidR="0014249D" w:rsidRDefault="0014249D" w:rsidP="0014249D">
            <w:pPr>
              <w:rPr>
                <w:rFonts w:cs="Arial"/>
                <w:color w:val="000000"/>
                <w:sz w:val="22"/>
                <w:szCs w:val="22"/>
              </w:rPr>
            </w:pPr>
            <w:r>
              <w:rPr>
                <w:sz w:val="22"/>
              </w:rPr>
              <w:t>Routine outcome measures</w:t>
            </w:r>
            <w:r w:rsidRPr="00AE3863">
              <w:rPr>
                <w:rFonts w:cs="Arial"/>
                <w:color w:val="000000"/>
                <w:sz w:val="22"/>
                <w:szCs w:val="22"/>
              </w:rPr>
              <w:t xml:space="preserve"> </w:t>
            </w:r>
          </w:p>
          <w:p w:rsidR="00A34067" w:rsidRPr="00AE3863" w:rsidRDefault="0061129C" w:rsidP="0014249D">
            <w:pPr>
              <w:rPr>
                <w:rFonts w:cs="Arial"/>
                <w:color w:val="000000"/>
                <w:sz w:val="22"/>
                <w:szCs w:val="22"/>
              </w:rPr>
            </w:pPr>
            <w:r w:rsidRPr="00AE3863">
              <w:rPr>
                <w:rFonts w:cs="Arial"/>
                <w:color w:val="000000"/>
                <w:sz w:val="22"/>
                <w:szCs w:val="22"/>
              </w:rPr>
              <w:t>Attached assistant clinical and/or graduate psychologists</w:t>
            </w:r>
            <w:r w:rsidR="003D05F7">
              <w:rPr>
                <w:rFonts w:cs="Arial"/>
                <w:color w:val="000000"/>
                <w:sz w:val="22"/>
                <w:szCs w:val="22"/>
              </w:rPr>
              <w:t xml:space="preserve"> </w:t>
            </w:r>
          </w:p>
          <w:p w:rsidR="00A34067" w:rsidRPr="00AE3863" w:rsidRDefault="00A34067">
            <w:pPr>
              <w:rPr>
                <w:rFonts w:cs="Arial"/>
                <w:b/>
                <w:i/>
                <w:iCs/>
                <w:color w:val="000000"/>
                <w:sz w:val="22"/>
                <w:szCs w:val="22"/>
              </w:rPr>
            </w:pPr>
          </w:p>
        </w:tc>
      </w:tr>
      <w:tr w:rsidR="00A34067" w:rsidRPr="00AE3863">
        <w:tc>
          <w:tcPr>
            <w:tcW w:w="3369" w:type="dxa"/>
          </w:tcPr>
          <w:p w:rsidR="0014249D" w:rsidRDefault="0061129C">
            <w:pPr>
              <w:rPr>
                <w:rFonts w:cs="Arial"/>
                <w:b/>
                <w:sz w:val="22"/>
                <w:szCs w:val="22"/>
              </w:rPr>
            </w:pPr>
            <w:r w:rsidRPr="00AE3863">
              <w:rPr>
                <w:rFonts w:cs="Arial"/>
                <w:b/>
                <w:sz w:val="22"/>
                <w:szCs w:val="22"/>
              </w:rPr>
              <w:t>Grade:</w:t>
            </w:r>
            <w:r w:rsidRPr="00AE3863">
              <w:rPr>
                <w:rFonts w:cs="Arial"/>
                <w:b/>
                <w:sz w:val="22"/>
                <w:szCs w:val="22"/>
              </w:rPr>
              <w:tab/>
            </w:r>
          </w:p>
          <w:p w:rsidR="0014249D" w:rsidRDefault="0014249D">
            <w:pPr>
              <w:rPr>
                <w:rFonts w:cs="Arial"/>
                <w:b/>
                <w:sz w:val="22"/>
                <w:szCs w:val="22"/>
              </w:rPr>
            </w:pPr>
          </w:p>
          <w:p w:rsidR="00A34067" w:rsidRPr="00AE3863" w:rsidRDefault="0014249D" w:rsidP="0051238B">
            <w:pPr>
              <w:rPr>
                <w:rFonts w:cs="Arial"/>
                <w:sz w:val="22"/>
                <w:szCs w:val="22"/>
              </w:rPr>
            </w:pPr>
            <w:r>
              <w:rPr>
                <w:rFonts w:cs="Arial"/>
                <w:b/>
                <w:sz w:val="22"/>
                <w:szCs w:val="22"/>
              </w:rPr>
              <w:t>Hours of work:</w:t>
            </w:r>
            <w:r w:rsidR="0061129C" w:rsidRPr="00AE3863">
              <w:rPr>
                <w:rFonts w:cs="Arial"/>
                <w:sz w:val="22"/>
                <w:szCs w:val="22"/>
              </w:rPr>
              <w:tab/>
              <w:t xml:space="preserve">            </w:t>
            </w:r>
            <w:r w:rsidR="0061129C" w:rsidRPr="00AE3863">
              <w:rPr>
                <w:rFonts w:cs="Arial"/>
                <w:sz w:val="22"/>
                <w:szCs w:val="22"/>
              </w:rPr>
              <w:tab/>
            </w:r>
          </w:p>
        </w:tc>
        <w:tc>
          <w:tcPr>
            <w:tcW w:w="5160" w:type="dxa"/>
          </w:tcPr>
          <w:p w:rsidR="00A34067" w:rsidRDefault="0061129C">
            <w:pPr>
              <w:rPr>
                <w:rFonts w:cs="Arial"/>
                <w:color w:val="000000"/>
                <w:sz w:val="22"/>
                <w:szCs w:val="22"/>
              </w:rPr>
            </w:pPr>
            <w:r w:rsidRPr="00AE3863">
              <w:rPr>
                <w:rFonts w:cs="Arial"/>
                <w:color w:val="000000"/>
                <w:sz w:val="22"/>
                <w:szCs w:val="22"/>
              </w:rPr>
              <w:t>Band 7</w:t>
            </w:r>
          </w:p>
          <w:p w:rsidR="0014249D" w:rsidRDefault="0014249D">
            <w:pPr>
              <w:rPr>
                <w:rFonts w:cs="Arial"/>
                <w:color w:val="000000"/>
                <w:sz w:val="22"/>
                <w:szCs w:val="22"/>
              </w:rPr>
            </w:pPr>
          </w:p>
          <w:p w:rsidR="0014249D" w:rsidRDefault="0014249D">
            <w:pPr>
              <w:rPr>
                <w:rFonts w:cs="Arial"/>
                <w:color w:val="000000"/>
                <w:sz w:val="22"/>
                <w:szCs w:val="22"/>
              </w:rPr>
            </w:pPr>
            <w:r>
              <w:rPr>
                <w:rFonts w:cs="Arial"/>
                <w:color w:val="000000"/>
                <w:sz w:val="22"/>
                <w:szCs w:val="22"/>
              </w:rPr>
              <w:t>37.5 (5 days per week)</w:t>
            </w:r>
          </w:p>
          <w:p w:rsidR="00A34067" w:rsidRPr="00AE3863" w:rsidRDefault="0061129C">
            <w:pPr>
              <w:rPr>
                <w:rFonts w:cs="Arial"/>
                <w:color w:val="000000"/>
                <w:sz w:val="22"/>
                <w:szCs w:val="22"/>
              </w:rPr>
            </w:pPr>
            <w:r w:rsidRPr="00AE3863">
              <w:rPr>
                <w:rFonts w:cs="Arial"/>
                <w:color w:val="000000"/>
                <w:sz w:val="22"/>
                <w:szCs w:val="22"/>
              </w:rPr>
              <w:tab/>
            </w:r>
          </w:p>
        </w:tc>
      </w:tr>
      <w:tr w:rsidR="00A34067" w:rsidRPr="00AE3863">
        <w:tc>
          <w:tcPr>
            <w:tcW w:w="3369" w:type="dxa"/>
          </w:tcPr>
          <w:p w:rsidR="00A34067" w:rsidRPr="00AE3863" w:rsidRDefault="0061129C">
            <w:pPr>
              <w:rPr>
                <w:rFonts w:cs="Arial"/>
                <w:sz w:val="22"/>
                <w:szCs w:val="22"/>
              </w:rPr>
            </w:pPr>
            <w:r w:rsidRPr="00AE3863">
              <w:rPr>
                <w:rFonts w:cs="Arial"/>
                <w:b/>
                <w:sz w:val="22"/>
                <w:szCs w:val="22"/>
              </w:rPr>
              <w:t>Base:</w:t>
            </w:r>
            <w:r w:rsidRPr="00AE3863">
              <w:rPr>
                <w:rFonts w:cs="Arial"/>
                <w:b/>
                <w:sz w:val="22"/>
                <w:szCs w:val="22"/>
              </w:rPr>
              <w:tab/>
            </w:r>
            <w:r w:rsidRPr="00AE3863">
              <w:rPr>
                <w:rFonts w:cs="Arial"/>
                <w:sz w:val="22"/>
                <w:szCs w:val="22"/>
              </w:rPr>
              <w:t xml:space="preserve">                          </w:t>
            </w:r>
            <w:r w:rsidRPr="00AE3863">
              <w:rPr>
                <w:rFonts w:cs="Arial"/>
                <w:sz w:val="22"/>
                <w:szCs w:val="22"/>
              </w:rPr>
              <w:tab/>
            </w:r>
            <w:r w:rsidRPr="00AE3863">
              <w:rPr>
                <w:rFonts w:cs="Arial"/>
                <w:sz w:val="22"/>
                <w:szCs w:val="22"/>
              </w:rPr>
              <w:tab/>
            </w:r>
          </w:p>
        </w:tc>
        <w:tc>
          <w:tcPr>
            <w:tcW w:w="5160" w:type="dxa"/>
          </w:tcPr>
          <w:p w:rsidR="00A34067" w:rsidRDefault="00650819" w:rsidP="003D05F7">
            <w:pPr>
              <w:rPr>
                <w:rFonts w:cs="Arial"/>
                <w:sz w:val="22"/>
                <w:szCs w:val="22"/>
              </w:rPr>
            </w:pPr>
            <w:r>
              <w:rPr>
                <w:rFonts w:cs="Arial"/>
                <w:sz w:val="22"/>
                <w:szCs w:val="22"/>
              </w:rPr>
              <w:t xml:space="preserve"> Greenwich IAPT</w:t>
            </w:r>
            <w:r w:rsidR="0031123D">
              <w:rPr>
                <w:rFonts w:cs="Arial"/>
                <w:sz w:val="22"/>
                <w:szCs w:val="22"/>
              </w:rPr>
              <w:t>,</w:t>
            </w:r>
            <w:r>
              <w:rPr>
                <w:rFonts w:cs="Arial"/>
                <w:sz w:val="22"/>
                <w:szCs w:val="22"/>
              </w:rPr>
              <w:t xml:space="preserve"> Eltham </w:t>
            </w:r>
          </w:p>
          <w:p w:rsidR="0051238B" w:rsidRPr="00AE3863" w:rsidRDefault="0051238B" w:rsidP="003D05F7">
            <w:pPr>
              <w:rPr>
                <w:rFonts w:cs="Arial"/>
                <w:sz w:val="22"/>
                <w:szCs w:val="22"/>
              </w:rPr>
            </w:pPr>
          </w:p>
        </w:tc>
      </w:tr>
      <w:tr w:rsidR="00A34067" w:rsidRPr="00AE3863">
        <w:tc>
          <w:tcPr>
            <w:tcW w:w="3369" w:type="dxa"/>
          </w:tcPr>
          <w:p w:rsidR="00A34067" w:rsidRPr="00AE3863" w:rsidRDefault="0061129C">
            <w:pPr>
              <w:rPr>
                <w:rFonts w:cs="Arial"/>
                <w:sz w:val="22"/>
                <w:szCs w:val="22"/>
              </w:rPr>
            </w:pPr>
            <w:r w:rsidRPr="00AE3863">
              <w:rPr>
                <w:rFonts w:cs="Arial"/>
                <w:b/>
                <w:sz w:val="22"/>
                <w:szCs w:val="22"/>
              </w:rPr>
              <w:t>Liaises with: -</w:t>
            </w:r>
            <w:r w:rsidRPr="00AE3863">
              <w:rPr>
                <w:rFonts w:cs="Arial"/>
                <w:sz w:val="22"/>
                <w:szCs w:val="22"/>
              </w:rPr>
              <w:t xml:space="preserve">                 </w:t>
            </w:r>
            <w:r w:rsidRPr="00AE3863">
              <w:rPr>
                <w:rFonts w:cs="Arial"/>
                <w:sz w:val="22"/>
                <w:szCs w:val="22"/>
              </w:rPr>
              <w:tab/>
            </w:r>
          </w:p>
        </w:tc>
        <w:tc>
          <w:tcPr>
            <w:tcW w:w="5160" w:type="dxa"/>
          </w:tcPr>
          <w:p w:rsidR="00A34067" w:rsidRDefault="0061129C" w:rsidP="00720BC9">
            <w:pPr>
              <w:rPr>
                <w:rFonts w:cs="Arial"/>
                <w:sz w:val="22"/>
                <w:szCs w:val="22"/>
              </w:rPr>
            </w:pPr>
            <w:r w:rsidRPr="00AE3863">
              <w:rPr>
                <w:rFonts w:cs="Arial"/>
                <w:sz w:val="22"/>
                <w:szCs w:val="22"/>
              </w:rPr>
              <w:t>Other team members</w:t>
            </w:r>
            <w:r w:rsidR="00720BC9" w:rsidRPr="00AE3863">
              <w:rPr>
                <w:rFonts w:cs="Arial"/>
                <w:sz w:val="22"/>
                <w:szCs w:val="22"/>
              </w:rPr>
              <w:t xml:space="preserve"> including </w:t>
            </w:r>
            <w:r w:rsidRPr="00AE3863">
              <w:rPr>
                <w:rFonts w:cs="Arial"/>
                <w:sz w:val="22"/>
                <w:szCs w:val="22"/>
              </w:rPr>
              <w:t xml:space="preserve"> members of other disciplines and agencies responsible for a client’s care</w:t>
            </w:r>
            <w:r w:rsidR="0014249D">
              <w:rPr>
                <w:rFonts w:cs="Arial"/>
                <w:sz w:val="22"/>
                <w:szCs w:val="22"/>
              </w:rPr>
              <w:t>.</w:t>
            </w:r>
          </w:p>
          <w:p w:rsidR="0051238B" w:rsidRDefault="0051238B" w:rsidP="00720BC9">
            <w:pPr>
              <w:rPr>
                <w:rFonts w:cs="Arial"/>
                <w:sz w:val="22"/>
                <w:szCs w:val="22"/>
              </w:rPr>
            </w:pPr>
          </w:p>
          <w:p w:rsidR="0014249D" w:rsidRDefault="0014249D" w:rsidP="0014249D">
            <w:pPr>
              <w:spacing w:line="244" w:lineRule="exact"/>
              <w:rPr>
                <w:sz w:val="22"/>
              </w:rPr>
            </w:pPr>
            <w:r>
              <w:rPr>
                <w:sz w:val="22"/>
              </w:rPr>
              <w:t xml:space="preserve">IAPT psychological therapists and trainees, </w:t>
            </w:r>
            <w:r w:rsidR="003D05F7">
              <w:rPr>
                <w:sz w:val="22"/>
              </w:rPr>
              <w:t xml:space="preserve">Early Intervention Team, </w:t>
            </w:r>
            <w:r>
              <w:rPr>
                <w:sz w:val="22"/>
              </w:rPr>
              <w:t>statutory and non-statutory mental health services (particularly MIND), Employment support workers, Service users and carers, Oxleas CAMHS and secondary care adult mental health psychological therapists, GPs and Practice nurses</w:t>
            </w:r>
            <w:r w:rsidR="003D05F7">
              <w:rPr>
                <w:sz w:val="22"/>
              </w:rPr>
              <w:t>, Post 16 education establishments</w:t>
            </w:r>
            <w:r>
              <w:rPr>
                <w:sz w:val="22"/>
              </w:rPr>
              <w:t>.</w:t>
            </w:r>
          </w:p>
          <w:p w:rsidR="0014249D" w:rsidRPr="00AE3863" w:rsidRDefault="0014249D" w:rsidP="00720BC9">
            <w:pPr>
              <w:rPr>
                <w:rFonts w:cs="Arial"/>
                <w:sz w:val="22"/>
                <w:szCs w:val="22"/>
              </w:rPr>
            </w:pPr>
          </w:p>
        </w:tc>
      </w:tr>
    </w:tbl>
    <w:p w:rsidR="00A34067" w:rsidRPr="00AE3863" w:rsidRDefault="0061129C" w:rsidP="0051238B">
      <w:pPr>
        <w:pStyle w:val="Footer"/>
        <w:tabs>
          <w:tab w:val="clear" w:pos="4153"/>
          <w:tab w:val="clear" w:pos="8306"/>
        </w:tabs>
        <w:rPr>
          <w:rFonts w:cs="Arial"/>
          <w:b/>
          <w:sz w:val="22"/>
          <w:szCs w:val="22"/>
        </w:rPr>
      </w:pPr>
      <w:r w:rsidRPr="00AE3863">
        <w:rPr>
          <w:rFonts w:cs="Arial"/>
          <w:sz w:val="22"/>
          <w:szCs w:val="22"/>
        </w:rPr>
        <w:tab/>
      </w:r>
      <w:r w:rsidRPr="00AE3863">
        <w:rPr>
          <w:rFonts w:cs="Arial"/>
          <w:sz w:val="22"/>
          <w:szCs w:val="22"/>
        </w:rPr>
        <w:tab/>
      </w:r>
    </w:p>
    <w:p w:rsidR="00A34067" w:rsidRPr="00AE3863" w:rsidRDefault="0061129C">
      <w:pPr>
        <w:pStyle w:val="Heading4"/>
        <w:rPr>
          <w:rFonts w:cs="Arial"/>
          <w:szCs w:val="22"/>
          <w:lang w:val="en-US"/>
        </w:rPr>
      </w:pPr>
      <w:r w:rsidRPr="00AE3863">
        <w:rPr>
          <w:rFonts w:cs="Arial"/>
          <w:szCs w:val="22"/>
          <w:lang w:val="en-US"/>
        </w:rPr>
        <w:t>Job summary/Overview of the post</w:t>
      </w:r>
    </w:p>
    <w:p w:rsidR="00A34067" w:rsidRPr="00AE3863" w:rsidRDefault="00A34067">
      <w:pPr>
        <w:rPr>
          <w:rFonts w:cs="Arial"/>
          <w:b/>
          <w:color w:val="000000"/>
          <w:sz w:val="22"/>
          <w:szCs w:val="22"/>
        </w:rPr>
      </w:pPr>
    </w:p>
    <w:p w:rsidR="005315BF" w:rsidRPr="0051238B" w:rsidRDefault="00DF4141">
      <w:pPr>
        <w:rPr>
          <w:rFonts w:cs="Arial"/>
          <w:b/>
        </w:rPr>
      </w:pPr>
      <w:r w:rsidRPr="0051238B">
        <w:rPr>
          <w:rFonts w:cs="Arial"/>
        </w:rPr>
        <w:t>To provide a qualified</w:t>
      </w:r>
      <w:r w:rsidR="00756FD5">
        <w:rPr>
          <w:rFonts w:cs="Arial"/>
        </w:rPr>
        <w:t xml:space="preserve"> C</w:t>
      </w:r>
      <w:r w:rsidR="0061129C" w:rsidRPr="0051238B">
        <w:rPr>
          <w:rFonts w:cs="Arial"/>
        </w:rPr>
        <w:t>linical</w:t>
      </w:r>
      <w:r w:rsidR="00756FD5">
        <w:rPr>
          <w:rFonts w:cs="Arial"/>
        </w:rPr>
        <w:t>/Counselling</w:t>
      </w:r>
      <w:r w:rsidR="0061129C" w:rsidRPr="0051238B">
        <w:rPr>
          <w:rFonts w:cs="Arial"/>
        </w:rPr>
        <w:t xml:space="preserve"> p</w:t>
      </w:r>
      <w:r w:rsidRPr="0051238B">
        <w:rPr>
          <w:rFonts w:cs="Arial"/>
        </w:rPr>
        <w:t xml:space="preserve">sychology service to </w:t>
      </w:r>
      <w:r w:rsidR="005315BF" w:rsidRPr="0051238B">
        <w:rPr>
          <w:rFonts w:cs="Arial"/>
        </w:rPr>
        <w:t xml:space="preserve">primary care clients within </w:t>
      </w:r>
      <w:r w:rsidR="00650819" w:rsidRPr="0051238B">
        <w:rPr>
          <w:rFonts w:cs="Arial"/>
        </w:rPr>
        <w:t xml:space="preserve">the 16 and 17 year old IAPT service </w:t>
      </w:r>
      <w:r w:rsidR="005315BF" w:rsidRPr="00872CEC">
        <w:t xml:space="preserve"> working to </w:t>
      </w:r>
      <w:smartTag w:uri="urn:schemas-microsoft-com:office:smarttags" w:element="stockticker">
        <w:r w:rsidR="005315BF" w:rsidRPr="00872CEC">
          <w:t>NICE</w:t>
        </w:r>
      </w:smartTag>
      <w:r w:rsidR="005315BF" w:rsidRPr="00872CEC">
        <w:t xml:space="preserve"> guidelines for Anxiety, Depression and other mental health problems. Therapy model will be Cognitive behaviour therapy (CBT) plus other approaches as appropriate. To</w:t>
      </w:r>
      <w:r w:rsidR="00756FD5">
        <w:t xml:space="preserve"> </w:t>
      </w:r>
      <w:r w:rsidR="0061129C" w:rsidRPr="0051238B">
        <w:rPr>
          <w:rFonts w:cs="Arial"/>
        </w:rPr>
        <w:t>provid</w:t>
      </w:r>
      <w:r w:rsidR="005315BF" w:rsidRPr="0051238B">
        <w:rPr>
          <w:rFonts w:cs="Arial"/>
        </w:rPr>
        <w:t>e</w:t>
      </w:r>
      <w:r w:rsidR="0061129C" w:rsidRPr="0051238B">
        <w:rPr>
          <w:rFonts w:cs="Arial"/>
        </w:rPr>
        <w:t xml:space="preserve"> specialist psychological assessment and therapy at the same time as offering advice and consultation on clients’ psychological care to non-psychologist colleagues and to other non-professional carers, working within the overall framework of the team’s policies and procedures</w:t>
      </w:r>
      <w:r w:rsidR="0061129C" w:rsidRPr="0051238B">
        <w:rPr>
          <w:rFonts w:cs="Arial"/>
          <w:b/>
        </w:rPr>
        <w:t xml:space="preserve">. </w:t>
      </w:r>
    </w:p>
    <w:p w:rsidR="005315BF" w:rsidRPr="00872CEC" w:rsidRDefault="005315BF" w:rsidP="005315BF">
      <w:r w:rsidRPr="00872CEC">
        <w:t xml:space="preserve">To develop the capacity of the IAPT team to work with the specific client group of people with anxiety or depression who are aged 16 and 17. </w:t>
      </w:r>
    </w:p>
    <w:p w:rsidR="005315BF" w:rsidRPr="00872CEC" w:rsidRDefault="005315BF" w:rsidP="005315BF"/>
    <w:p w:rsidR="005315BF" w:rsidRPr="00872CEC" w:rsidRDefault="005315BF" w:rsidP="005315BF">
      <w:r w:rsidRPr="00872CEC">
        <w:t xml:space="preserve">Responsible for the provision of highly specialised clinical supervision for Psychological well-being practitioners (PWPs) and other psychological therapists, as required. Responsible for providing advice and consultation to </w:t>
      </w:r>
      <w:r w:rsidR="00B01AC2" w:rsidRPr="00872CEC">
        <w:t xml:space="preserve">GPs, </w:t>
      </w:r>
      <w:r w:rsidRPr="00872CEC">
        <w:t>service users, carers, employment support agencies and other statutory and non</w:t>
      </w:r>
      <w:r w:rsidR="0051238B">
        <w:t>-</w:t>
      </w:r>
      <w:r w:rsidRPr="00872CEC">
        <w:t>statutory organisations.</w:t>
      </w:r>
    </w:p>
    <w:p w:rsidR="005315BF" w:rsidRPr="00872CEC" w:rsidRDefault="00872CEC" w:rsidP="0051238B">
      <w:pPr>
        <w:tabs>
          <w:tab w:val="left" w:pos="1195"/>
        </w:tabs>
      </w:pPr>
      <w:r w:rsidRPr="00872CEC">
        <w:lastRenderedPageBreak/>
        <w:tab/>
      </w:r>
    </w:p>
    <w:p w:rsidR="005315BF" w:rsidRPr="00872CEC" w:rsidRDefault="005315BF" w:rsidP="005315BF">
      <w:r w:rsidRPr="00872CEC">
        <w:t xml:space="preserve">Expected to contribute to the development of the service including the routine collection of outcome data using IAPTus (electronic clinical record system).  </w:t>
      </w:r>
    </w:p>
    <w:p w:rsidR="005315BF" w:rsidRPr="00872CEC" w:rsidRDefault="005315BF" w:rsidP="005315BF"/>
    <w:p w:rsidR="00A34067" w:rsidRPr="0051238B" w:rsidRDefault="0061129C">
      <w:pPr>
        <w:rPr>
          <w:rFonts w:cs="Arial"/>
        </w:rPr>
      </w:pPr>
      <w:r w:rsidRPr="0051238B">
        <w:rPr>
          <w:rFonts w:cs="Arial"/>
        </w:rPr>
        <w:t xml:space="preserve">The post holder needs to be prepared to work </w:t>
      </w:r>
      <w:r w:rsidR="005315BF" w:rsidRPr="0051238B">
        <w:rPr>
          <w:rFonts w:cs="Arial"/>
        </w:rPr>
        <w:t>collaboratively with the Early intervention team and the CYP IAPT service.</w:t>
      </w:r>
    </w:p>
    <w:p w:rsidR="005315BF" w:rsidRPr="0051238B" w:rsidRDefault="005315BF">
      <w:pPr>
        <w:rPr>
          <w:rFonts w:cs="Arial"/>
        </w:rPr>
      </w:pPr>
    </w:p>
    <w:p w:rsidR="005315BF" w:rsidRPr="00872CEC" w:rsidRDefault="005315BF" w:rsidP="005315BF">
      <w:r w:rsidRPr="00872CEC">
        <w:t>It will be a requirement of this role to participate in job planning which forms a key part of the working practices of qualified psychological therapists.</w:t>
      </w:r>
    </w:p>
    <w:p w:rsidR="005315BF" w:rsidRPr="0051238B" w:rsidRDefault="005315BF">
      <w:pPr>
        <w:rPr>
          <w:rFonts w:cs="Arial"/>
        </w:rPr>
      </w:pPr>
    </w:p>
    <w:p w:rsidR="00A34067" w:rsidRPr="00AE3863" w:rsidRDefault="0061129C">
      <w:pPr>
        <w:pStyle w:val="Heading4"/>
        <w:rPr>
          <w:rFonts w:cs="Arial"/>
          <w:szCs w:val="22"/>
          <w:lang w:val="en-US"/>
        </w:rPr>
      </w:pPr>
      <w:r w:rsidRPr="00AE3863">
        <w:rPr>
          <w:rFonts w:cs="Arial"/>
          <w:szCs w:val="22"/>
        </w:rPr>
        <w:t>Key tasks and responsibilities</w:t>
      </w:r>
    </w:p>
    <w:p w:rsidR="00A34067" w:rsidRPr="00AE3863" w:rsidRDefault="00A34067">
      <w:pPr>
        <w:rPr>
          <w:rFonts w:cs="Arial"/>
          <w:sz w:val="22"/>
          <w:szCs w:val="22"/>
        </w:rPr>
      </w:pPr>
    </w:p>
    <w:p w:rsidR="00A34067" w:rsidRPr="00AE3863" w:rsidRDefault="0061129C">
      <w:pPr>
        <w:pStyle w:val="BodyText3"/>
        <w:rPr>
          <w:rFonts w:cs="Arial"/>
          <w:bCs/>
          <w:szCs w:val="22"/>
          <w:lang w:val="en-US"/>
        </w:rPr>
      </w:pPr>
      <w:r w:rsidRPr="00AE3863">
        <w:rPr>
          <w:rFonts w:cs="Arial"/>
          <w:bCs/>
          <w:szCs w:val="22"/>
          <w:lang w:val="en-US"/>
        </w:rPr>
        <w:t xml:space="preserve">Clinical:    </w:t>
      </w:r>
    </w:p>
    <w:p w:rsidR="00A34067" w:rsidRPr="00AE3863" w:rsidRDefault="00A34067">
      <w:pPr>
        <w:rPr>
          <w:rFonts w:cs="Arial"/>
          <w:b/>
          <w:bCs/>
          <w:sz w:val="22"/>
          <w:szCs w:val="22"/>
        </w:rPr>
      </w:pPr>
    </w:p>
    <w:p w:rsidR="00A34067" w:rsidRPr="00AE3863" w:rsidRDefault="0061129C">
      <w:pPr>
        <w:numPr>
          <w:ilvl w:val="0"/>
          <w:numId w:val="4"/>
        </w:numPr>
        <w:tabs>
          <w:tab w:val="clear" w:pos="720"/>
          <w:tab w:val="num" w:pos="360"/>
        </w:tabs>
        <w:ind w:left="360"/>
        <w:rPr>
          <w:rFonts w:cs="Arial"/>
          <w:sz w:val="22"/>
          <w:szCs w:val="22"/>
        </w:rPr>
      </w:pPr>
      <w:r w:rsidRPr="00AE3863">
        <w:rPr>
          <w:rFonts w:cs="Arial"/>
          <w:sz w:val="22"/>
          <w:szCs w:val="22"/>
        </w:rPr>
        <w:t>To provide specialist psychological assessments of clie</w:t>
      </w:r>
      <w:r w:rsidR="00DF4141" w:rsidRPr="00AE3863">
        <w:rPr>
          <w:rFonts w:cs="Arial"/>
          <w:sz w:val="22"/>
          <w:szCs w:val="22"/>
        </w:rPr>
        <w:t xml:space="preserve">nts referred to </w:t>
      </w:r>
      <w:r w:rsidR="00650819">
        <w:rPr>
          <w:rFonts w:cs="Arial"/>
          <w:sz w:val="22"/>
          <w:szCs w:val="22"/>
        </w:rPr>
        <w:t xml:space="preserve">the 16 and 17 year old IAPT service </w:t>
      </w:r>
      <w:r w:rsidRPr="00AE3863">
        <w:rPr>
          <w:rFonts w:cs="Arial"/>
          <w:sz w:val="22"/>
          <w:szCs w:val="22"/>
        </w:rPr>
        <w:t>based upon the appropriate use, interpretation and integration of complex data from a variety of sources including psychological and neuropsychological tests, self-report measures, rating scales, direct and indirect structured observations and semi-structured interviews with clients, family members and others involved in the client’s care.</w:t>
      </w:r>
    </w:p>
    <w:p w:rsidR="00A34067" w:rsidRPr="00AE3863" w:rsidRDefault="00A34067">
      <w:pPr>
        <w:rPr>
          <w:rFonts w:cs="Arial"/>
          <w:sz w:val="22"/>
          <w:szCs w:val="22"/>
        </w:rPr>
      </w:pPr>
    </w:p>
    <w:p w:rsidR="00A34067" w:rsidRPr="00AE3863" w:rsidRDefault="0061129C">
      <w:pPr>
        <w:numPr>
          <w:ilvl w:val="0"/>
          <w:numId w:val="4"/>
        </w:numPr>
        <w:tabs>
          <w:tab w:val="clear" w:pos="720"/>
          <w:tab w:val="num" w:pos="360"/>
        </w:tabs>
        <w:ind w:left="360"/>
        <w:rPr>
          <w:rFonts w:cs="Arial"/>
          <w:sz w:val="22"/>
          <w:szCs w:val="22"/>
        </w:rPr>
      </w:pPr>
      <w:r w:rsidRPr="00AE3863">
        <w:rPr>
          <w:rFonts w:cs="Arial"/>
          <w:sz w:val="22"/>
          <w:szCs w:val="22"/>
        </w:rPr>
        <w:t xml:space="preserve">To formulate and implement plans for the formal </w:t>
      </w:r>
      <w:r w:rsidR="00B01AC2">
        <w:rPr>
          <w:rFonts w:cs="Arial"/>
          <w:sz w:val="22"/>
          <w:szCs w:val="22"/>
        </w:rPr>
        <w:t xml:space="preserve">evidence based </w:t>
      </w:r>
      <w:r w:rsidRPr="00AE3863">
        <w:rPr>
          <w:rFonts w:cs="Arial"/>
          <w:sz w:val="22"/>
          <w:szCs w:val="22"/>
        </w:rPr>
        <w:t>psychological treatment and/or management of a client’s mental health problems, based upon an appropriate conceptual framework of the client’s problems, and employing methods based upon evidence of efficacy, across the full range of care settings.</w:t>
      </w:r>
      <w:r w:rsidR="00B01AC2">
        <w:rPr>
          <w:rFonts w:cs="Arial"/>
          <w:sz w:val="22"/>
          <w:szCs w:val="22"/>
        </w:rPr>
        <w:t xml:space="preserve"> </w:t>
      </w:r>
    </w:p>
    <w:p w:rsidR="00A34067" w:rsidRPr="00AE3863" w:rsidRDefault="00A34067">
      <w:pPr>
        <w:rPr>
          <w:rFonts w:cs="Arial"/>
          <w:sz w:val="22"/>
          <w:szCs w:val="22"/>
        </w:rPr>
      </w:pPr>
    </w:p>
    <w:p w:rsidR="00A34067" w:rsidRDefault="0061129C">
      <w:pPr>
        <w:numPr>
          <w:ilvl w:val="0"/>
          <w:numId w:val="4"/>
        </w:numPr>
        <w:tabs>
          <w:tab w:val="clear" w:pos="720"/>
          <w:tab w:val="num" w:pos="360"/>
        </w:tabs>
        <w:ind w:left="360"/>
        <w:rPr>
          <w:rFonts w:cs="Arial"/>
          <w:sz w:val="22"/>
          <w:szCs w:val="22"/>
        </w:rPr>
      </w:pPr>
      <w:r w:rsidRPr="00AE3863">
        <w:rPr>
          <w:rFonts w:cs="Arial"/>
          <w:sz w:val="22"/>
          <w:szCs w:val="22"/>
        </w:rPr>
        <w:t xml:space="preserve">To be responsible for implementing a range of </w:t>
      </w:r>
      <w:r w:rsidR="00B01AC2">
        <w:rPr>
          <w:rFonts w:cs="Arial"/>
          <w:sz w:val="22"/>
          <w:szCs w:val="22"/>
        </w:rPr>
        <w:t xml:space="preserve">evidence based </w:t>
      </w:r>
      <w:r w:rsidRPr="00AE3863">
        <w:rPr>
          <w:rFonts w:cs="Arial"/>
          <w:sz w:val="22"/>
          <w:szCs w:val="22"/>
        </w:rPr>
        <w:t xml:space="preserve">psychological interventions for individuals, carers, families and groups, within and across teams employed individually and in synthesis, adjusting and refining psychological formulations drawing upon different explanatory models and maintaining a number of provisional hypotheses. </w:t>
      </w:r>
    </w:p>
    <w:p w:rsidR="00292926" w:rsidRDefault="00292926" w:rsidP="00292926">
      <w:pPr>
        <w:pStyle w:val="ListParagraph"/>
        <w:rPr>
          <w:rFonts w:cs="Arial"/>
          <w:sz w:val="22"/>
          <w:szCs w:val="22"/>
        </w:rPr>
      </w:pPr>
    </w:p>
    <w:p w:rsidR="00292926" w:rsidRPr="00AE3863" w:rsidRDefault="00292926">
      <w:pPr>
        <w:numPr>
          <w:ilvl w:val="0"/>
          <w:numId w:val="4"/>
        </w:numPr>
        <w:tabs>
          <w:tab w:val="clear" w:pos="720"/>
          <w:tab w:val="num" w:pos="360"/>
        </w:tabs>
        <w:ind w:left="360"/>
        <w:rPr>
          <w:rFonts w:cs="Arial"/>
          <w:sz w:val="22"/>
          <w:szCs w:val="22"/>
        </w:rPr>
      </w:pPr>
      <w:r>
        <w:rPr>
          <w:rFonts w:cs="Arial"/>
          <w:sz w:val="22"/>
          <w:szCs w:val="22"/>
        </w:rPr>
        <w:t xml:space="preserve">To use routine outcome measures including session by session monitoring in line with </w:t>
      </w:r>
      <w:r w:rsidR="00650819">
        <w:rPr>
          <w:rFonts w:cs="Arial"/>
          <w:sz w:val="22"/>
          <w:szCs w:val="22"/>
        </w:rPr>
        <w:t xml:space="preserve">Greenwich </w:t>
      </w:r>
      <w:r>
        <w:rPr>
          <w:rFonts w:cs="Arial"/>
          <w:sz w:val="22"/>
          <w:szCs w:val="22"/>
        </w:rPr>
        <w:t xml:space="preserve"> IAPT practice</w:t>
      </w:r>
      <w:r w:rsidR="00650819">
        <w:rPr>
          <w:rFonts w:cs="Arial"/>
          <w:sz w:val="22"/>
          <w:szCs w:val="22"/>
        </w:rPr>
        <w:t>.</w:t>
      </w:r>
    </w:p>
    <w:p w:rsidR="00A34067" w:rsidRPr="00AE3863" w:rsidRDefault="00A34067">
      <w:pPr>
        <w:rPr>
          <w:rFonts w:cs="Arial"/>
          <w:sz w:val="22"/>
          <w:szCs w:val="22"/>
        </w:rPr>
      </w:pPr>
    </w:p>
    <w:p w:rsidR="00DF4141" w:rsidRPr="0051238B" w:rsidRDefault="0061129C" w:rsidP="00DF4141">
      <w:pPr>
        <w:numPr>
          <w:ilvl w:val="0"/>
          <w:numId w:val="4"/>
        </w:numPr>
        <w:tabs>
          <w:tab w:val="clear" w:pos="720"/>
          <w:tab w:val="num" w:pos="360"/>
        </w:tabs>
        <w:ind w:left="360"/>
        <w:rPr>
          <w:rFonts w:cs="Arial"/>
          <w:sz w:val="22"/>
          <w:szCs w:val="22"/>
        </w:rPr>
      </w:pPr>
      <w:r w:rsidRPr="0051238B">
        <w:rPr>
          <w:rFonts w:cs="Arial"/>
          <w:sz w:val="22"/>
          <w:szCs w:val="22"/>
        </w:rPr>
        <w:t>To evaluate and make decisions about treatment options taking into account both theoretical and therapeutic models and highly complex factors concerning historical and developmental processes that have shaped the individual, family or group.</w:t>
      </w:r>
      <w:r w:rsidR="00292926" w:rsidRPr="0051238B">
        <w:rPr>
          <w:rFonts w:cs="Arial"/>
          <w:sz w:val="22"/>
          <w:szCs w:val="22"/>
        </w:rPr>
        <w:t xml:space="preserve"> </w:t>
      </w:r>
    </w:p>
    <w:p w:rsidR="00DF4141" w:rsidRPr="00AE3863" w:rsidRDefault="00DF4141" w:rsidP="00DF4141">
      <w:pPr>
        <w:ind w:left="360"/>
        <w:rPr>
          <w:rFonts w:cs="Arial"/>
          <w:sz w:val="22"/>
          <w:szCs w:val="22"/>
        </w:rPr>
      </w:pPr>
    </w:p>
    <w:p w:rsidR="00A34067" w:rsidRPr="00AE3863" w:rsidRDefault="0061129C">
      <w:pPr>
        <w:numPr>
          <w:ilvl w:val="0"/>
          <w:numId w:val="4"/>
        </w:numPr>
        <w:tabs>
          <w:tab w:val="clear" w:pos="720"/>
          <w:tab w:val="num" w:pos="360"/>
        </w:tabs>
        <w:ind w:left="360"/>
        <w:rPr>
          <w:rFonts w:cs="Arial"/>
          <w:sz w:val="22"/>
          <w:szCs w:val="22"/>
        </w:rPr>
      </w:pPr>
      <w:r w:rsidRPr="00AE3863">
        <w:rPr>
          <w:rFonts w:cs="Arial"/>
          <w:sz w:val="22"/>
          <w:szCs w:val="22"/>
        </w:rPr>
        <w:t>To exercise autonomous professional responsibility for the assessment, treatment and discharge of clients whose problems are managed by psychologically-based standard care plans.</w:t>
      </w:r>
    </w:p>
    <w:p w:rsidR="00A34067" w:rsidRPr="00AE3863" w:rsidRDefault="00A34067">
      <w:pPr>
        <w:rPr>
          <w:rFonts w:cs="Arial"/>
          <w:sz w:val="22"/>
          <w:szCs w:val="22"/>
        </w:rPr>
      </w:pPr>
    </w:p>
    <w:p w:rsidR="00A34067" w:rsidRPr="00AE3863" w:rsidRDefault="0061129C" w:rsidP="00A34067">
      <w:pPr>
        <w:numPr>
          <w:ilvl w:val="0"/>
          <w:numId w:val="4"/>
        </w:numPr>
        <w:tabs>
          <w:tab w:val="clear" w:pos="720"/>
          <w:tab w:val="num" w:pos="360"/>
        </w:tabs>
        <w:ind w:left="360"/>
        <w:rPr>
          <w:rFonts w:cs="Arial"/>
          <w:sz w:val="22"/>
          <w:szCs w:val="22"/>
        </w:rPr>
      </w:pPr>
      <w:r w:rsidRPr="00AE3863">
        <w:rPr>
          <w:rFonts w:cs="Arial"/>
          <w:sz w:val="22"/>
          <w:szCs w:val="22"/>
        </w:rPr>
        <w:t xml:space="preserve">To provide specialist psychological advice, guidance and consultation to other professionals contributing directly to clients’ formulation, diagnosis and treatment plan.  </w:t>
      </w:r>
    </w:p>
    <w:p w:rsidR="00A34067" w:rsidRPr="00AE3863" w:rsidRDefault="00A34067" w:rsidP="00A34067">
      <w:pPr>
        <w:rPr>
          <w:rFonts w:cs="Arial"/>
          <w:sz w:val="22"/>
          <w:szCs w:val="22"/>
        </w:rPr>
      </w:pPr>
    </w:p>
    <w:p w:rsidR="00A34067" w:rsidRPr="00AE3863" w:rsidRDefault="0061129C" w:rsidP="00A34067">
      <w:pPr>
        <w:numPr>
          <w:ilvl w:val="0"/>
          <w:numId w:val="4"/>
        </w:numPr>
        <w:tabs>
          <w:tab w:val="clear" w:pos="720"/>
          <w:tab w:val="num" w:pos="360"/>
        </w:tabs>
        <w:ind w:left="360"/>
        <w:rPr>
          <w:rFonts w:cs="Arial"/>
          <w:sz w:val="22"/>
          <w:szCs w:val="22"/>
        </w:rPr>
      </w:pPr>
      <w:r w:rsidRPr="00AE3863">
        <w:rPr>
          <w:rFonts w:cs="Arial"/>
          <w:sz w:val="22"/>
          <w:szCs w:val="22"/>
        </w:rPr>
        <w:t>To contribute directly and indirectly to a psychologically-based framework of understanding and care to the benefit of all clients of the service, across all settings and agencies.</w:t>
      </w:r>
    </w:p>
    <w:p w:rsidR="00A34067" w:rsidRPr="00AE3863" w:rsidRDefault="00A34067" w:rsidP="00A34067">
      <w:pPr>
        <w:rPr>
          <w:rFonts w:cs="Arial"/>
          <w:sz w:val="22"/>
          <w:szCs w:val="22"/>
        </w:rPr>
      </w:pPr>
    </w:p>
    <w:p w:rsidR="00A34067" w:rsidRPr="00AE3863" w:rsidRDefault="0061129C">
      <w:pPr>
        <w:numPr>
          <w:ilvl w:val="0"/>
          <w:numId w:val="4"/>
        </w:numPr>
        <w:tabs>
          <w:tab w:val="clear" w:pos="720"/>
          <w:tab w:val="num" w:pos="360"/>
        </w:tabs>
        <w:ind w:left="360"/>
        <w:rPr>
          <w:rFonts w:cs="Arial"/>
          <w:sz w:val="22"/>
          <w:szCs w:val="22"/>
        </w:rPr>
      </w:pPr>
      <w:r w:rsidRPr="00AE3863">
        <w:rPr>
          <w:rFonts w:cs="Arial"/>
          <w:sz w:val="22"/>
          <w:szCs w:val="22"/>
        </w:rPr>
        <w:t>To undertake risk assessment and risk management for individual clients and to provide advice to other professions on psychological aspects of risk assessment and risk management.</w:t>
      </w:r>
    </w:p>
    <w:p w:rsidR="00A34067" w:rsidRPr="00AE3863" w:rsidRDefault="00A34067" w:rsidP="00A34067">
      <w:pPr>
        <w:rPr>
          <w:rFonts w:cs="Arial"/>
          <w:sz w:val="22"/>
          <w:szCs w:val="22"/>
        </w:rPr>
      </w:pPr>
    </w:p>
    <w:p w:rsidR="00A34067" w:rsidRPr="00AE3863" w:rsidRDefault="00A34067">
      <w:pPr>
        <w:rPr>
          <w:rFonts w:cs="Arial"/>
          <w:sz w:val="22"/>
          <w:szCs w:val="22"/>
        </w:rPr>
      </w:pPr>
    </w:p>
    <w:p w:rsidR="00DF390A" w:rsidRPr="00DF390A" w:rsidRDefault="0061129C" w:rsidP="0051238B">
      <w:pPr>
        <w:numPr>
          <w:ilvl w:val="0"/>
          <w:numId w:val="4"/>
        </w:numPr>
        <w:tabs>
          <w:tab w:val="clear" w:pos="720"/>
          <w:tab w:val="num" w:pos="360"/>
        </w:tabs>
        <w:ind w:left="360"/>
        <w:rPr>
          <w:rFonts w:cs="Arial"/>
          <w:bCs/>
          <w:szCs w:val="22"/>
          <w:lang w:val="en-US"/>
        </w:rPr>
      </w:pPr>
      <w:r w:rsidRPr="00AE3863">
        <w:rPr>
          <w:rFonts w:cs="Arial"/>
          <w:sz w:val="22"/>
          <w:szCs w:val="22"/>
        </w:rPr>
        <w:t>To communicate in a skilled and sensitive manner, information concerning the assessment, formulation and treatment plans of clients under their care and to monitor progress</w:t>
      </w:r>
      <w:r w:rsidR="0027434F">
        <w:rPr>
          <w:rFonts w:cs="Arial"/>
          <w:sz w:val="22"/>
          <w:szCs w:val="22"/>
        </w:rPr>
        <w:t>.</w:t>
      </w:r>
      <w:r w:rsidRPr="00AE3863">
        <w:rPr>
          <w:rFonts w:cs="Arial"/>
          <w:sz w:val="22"/>
          <w:szCs w:val="22"/>
        </w:rPr>
        <w:t xml:space="preserve"> </w:t>
      </w:r>
    </w:p>
    <w:p w:rsidR="00A34067" w:rsidRPr="00DF390A" w:rsidRDefault="00DF390A" w:rsidP="00DF390A">
      <w:pPr>
        <w:ind w:left="360"/>
        <w:rPr>
          <w:rFonts w:cs="Arial"/>
          <w:b/>
          <w:bCs/>
          <w:sz w:val="22"/>
          <w:szCs w:val="22"/>
          <w:lang w:val="en-US"/>
        </w:rPr>
      </w:pPr>
      <w:r>
        <w:rPr>
          <w:rFonts w:cs="Arial"/>
          <w:sz w:val="22"/>
          <w:szCs w:val="22"/>
        </w:rPr>
        <w:br/>
      </w:r>
      <w:r w:rsidR="0061129C" w:rsidRPr="00DF390A">
        <w:rPr>
          <w:rFonts w:cs="Arial"/>
          <w:b/>
          <w:bCs/>
          <w:sz w:val="22"/>
          <w:szCs w:val="22"/>
          <w:lang w:val="en-US"/>
        </w:rPr>
        <w:t>Teaching, training, and supervision</w:t>
      </w:r>
    </w:p>
    <w:p w:rsidR="00A34067" w:rsidRPr="00AE3863" w:rsidRDefault="00A34067">
      <w:pPr>
        <w:rPr>
          <w:rFonts w:cs="Arial"/>
          <w:sz w:val="22"/>
          <w:szCs w:val="22"/>
        </w:rPr>
      </w:pPr>
    </w:p>
    <w:p w:rsidR="0027434F" w:rsidRPr="0051238B" w:rsidRDefault="0061129C" w:rsidP="0027434F">
      <w:pPr>
        <w:pStyle w:val="Heading4"/>
        <w:numPr>
          <w:ilvl w:val="0"/>
          <w:numId w:val="5"/>
        </w:numPr>
        <w:tabs>
          <w:tab w:val="clear" w:pos="1080"/>
          <w:tab w:val="num" w:pos="360"/>
        </w:tabs>
        <w:ind w:left="360" w:hanging="360"/>
        <w:rPr>
          <w:rFonts w:cs="Arial"/>
          <w:b w:val="0"/>
          <w:bCs/>
          <w:szCs w:val="22"/>
        </w:rPr>
      </w:pPr>
      <w:r w:rsidRPr="00AE3863">
        <w:rPr>
          <w:rFonts w:cs="Arial"/>
          <w:b w:val="0"/>
          <w:bCs/>
          <w:szCs w:val="22"/>
        </w:rPr>
        <w:t xml:space="preserve">To receive regular clinical professional supervision from </w:t>
      </w:r>
      <w:r w:rsidRPr="00AE3863">
        <w:rPr>
          <w:rFonts w:cs="Arial"/>
          <w:b w:val="0"/>
          <w:szCs w:val="22"/>
        </w:rPr>
        <w:t xml:space="preserve">a senior clinical psychologist and, where appropriate, other </w:t>
      </w:r>
      <w:r w:rsidRPr="00AE3863">
        <w:rPr>
          <w:rFonts w:cs="Arial"/>
          <w:b w:val="0"/>
          <w:bCs/>
          <w:szCs w:val="22"/>
        </w:rPr>
        <w:t xml:space="preserve">senior professional colleagues. </w:t>
      </w:r>
    </w:p>
    <w:p w:rsidR="00A34067" w:rsidRPr="00AE3863" w:rsidRDefault="00A34067">
      <w:pPr>
        <w:rPr>
          <w:rFonts w:cs="Arial"/>
          <w:bCs/>
          <w:sz w:val="22"/>
          <w:szCs w:val="22"/>
        </w:rPr>
      </w:pPr>
    </w:p>
    <w:p w:rsidR="0027434F" w:rsidRDefault="0027434F">
      <w:pPr>
        <w:numPr>
          <w:ilvl w:val="0"/>
          <w:numId w:val="5"/>
        </w:numPr>
        <w:tabs>
          <w:tab w:val="clear" w:pos="1080"/>
          <w:tab w:val="num" w:pos="360"/>
        </w:tabs>
        <w:ind w:left="360" w:hanging="360"/>
        <w:rPr>
          <w:rFonts w:cs="Arial"/>
          <w:sz w:val="22"/>
          <w:szCs w:val="22"/>
        </w:rPr>
      </w:pPr>
      <w:r>
        <w:rPr>
          <w:rFonts w:cs="Arial"/>
          <w:sz w:val="22"/>
          <w:szCs w:val="22"/>
        </w:rPr>
        <w:t>To receive regular line management and case-management supervision, where performance is reviewed in line with the agreed job plan and performance targets for the service.</w:t>
      </w:r>
    </w:p>
    <w:p w:rsidR="0027434F" w:rsidRDefault="0027434F" w:rsidP="0051238B">
      <w:pPr>
        <w:pStyle w:val="ListParagraph"/>
        <w:rPr>
          <w:rFonts w:cs="Arial"/>
          <w:sz w:val="22"/>
          <w:szCs w:val="22"/>
        </w:rPr>
      </w:pPr>
    </w:p>
    <w:p w:rsidR="00A34067" w:rsidRPr="00AE3863" w:rsidRDefault="0061129C">
      <w:pPr>
        <w:numPr>
          <w:ilvl w:val="0"/>
          <w:numId w:val="5"/>
        </w:numPr>
        <w:tabs>
          <w:tab w:val="clear" w:pos="1080"/>
          <w:tab w:val="num" w:pos="360"/>
        </w:tabs>
        <w:ind w:left="360" w:hanging="360"/>
        <w:rPr>
          <w:rFonts w:cs="Arial"/>
          <w:sz w:val="22"/>
          <w:szCs w:val="22"/>
        </w:rPr>
      </w:pPr>
      <w:r w:rsidRPr="00AE3863">
        <w:rPr>
          <w:rFonts w:cs="Arial"/>
          <w:sz w:val="22"/>
          <w:szCs w:val="22"/>
        </w:rPr>
        <w:t xml:space="preserve">To continue to gain wider post-qualification experience of clinical psychology over and above that provided within the principal service area where the post-holder is employed. </w:t>
      </w:r>
    </w:p>
    <w:p w:rsidR="00A34067" w:rsidRPr="00AE3863" w:rsidRDefault="00A34067">
      <w:pPr>
        <w:rPr>
          <w:rFonts w:cs="Arial"/>
          <w:sz w:val="22"/>
          <w:szCs w:val="22"/>
        </w:rPr>
      </w:pPr>
    </w:p>
    <w:p w:rsidR="00A34067" w:rsidRPr="00AE3863" w:rsidRDefault="0061129C">
      <w:pPr>
        <w:numPr>
          <w:ilvl w:val="0"/>
          <w:numId w:val="5"/>
        </w:numPr>
        <w:tabs>
          <w:tab w:val="clear" w:pos="1080"/>
          <w:tab w:val="num" w:pos="360"/>
        </w:tabs>
        <w:ind w:left="360" w:hanging="360"/>
        <w:rPr>
          <w:rFonts w:cs="Arial"/>
          <w:sz w:val="22"/>
          <w:szCs w:val="22"/>
        </w:rPr>
      </w:pPr>
      <w:r w:rsidRPr="00AE3863">
        <w:rPr>
          <w:rFonts w:cs="Arial"/>
          <w:sz w:val="22"/>
          <w:szCs w:val="22"/>
        </w:rPr>
        <w:t>To develop skills in the area of professional post-graduate teaching, training and supervision and to provide supervision to other  staff’s psychological work, as appropriate.</w:t>
      </w:r>
    </w:p>
    <w:p w:rsidR="00A34067" w:rsidRPr="00AE3863" w:rsidRDefault="00A34067">
      <w:pPr>
        <w:rPr>
          <w:rFonts w:cs="Arial"/>
          <w:color w:val="000000"/>
          <w:sz w:val="22"/>
          <w:szCs w:val="22"/>
        </w:rPr>
      </w:pPr>
    </w:p>
    <w:p w:rsidR="00A34067" w:rsidRPr="00AE3863" w:rsidRDefault="0061129C">
      <w:pPr>
        <w:numPr>
          <w:ilvl w:val="0"/>
          <w:numId w:val="5"/>
        </w:numPr>
        <w:tabs>
          <w:tab w:val="clear" w:pos="1080"/>
          <w:tab w:val="num" w:pos="360"/>
        </w:tabs>
        <w:ind w:left="360" w:hanging="360"/>
        <w:rPr>
          <w:rFonts w:cs="Arial"/>
          <w:color w:val="000000"/>
          <w:sz w:val="22"/>
          <w:szCs w:val="22"/>
        </w:rPr>
      </w:pPr>
      <w:r w:rsidRPr="00AE3863">
        <w:rPr>
          <w:rFonts w:cs="Arial"/>
          <w:color w:val="000000"/>
          <w:sz w:val="22"/>
          <w:szCs w:val="22"/>
        </w:rPr>
        <w:t>To provide professional and clinical supervision of assistant/graduate psychologists</w:t>
      </w:r>
      <w:r w:rsidR="0027434F">
        <w:rPr>
          <w:rFonts w:cs="Arial"/>
          <w:color w:val="000000"/>
          <w:sz w:val="22"/>
          <w:szCs w:val="22"/>
        </w:rPr>
        <w:t>, psychological well-being practitioners (PWP)</w:t>
      </w:r>
      <w:r w:rsidRPr="00AE3863">
        <w:rPr>
          <w:rFonts w:cs="Arial"/>
          <w:color w:val="000000"/>
          <w:sz w:val="22"/>
          <w:szCs w:val="22"/>
        </w:rPr>
        <w:t xml:space="preserve"> and, as appropriate, to contribute to the supervision of individual cases for trainee clinical psychologists.</w:t>
      </w:r>
    </w:p>
    <w:p w:rsidR="00A34067" w:rsidRPr="00AE3863" w:rsidRDefault="00A34067">
      <w:pPr>
        <w:rPr>
          <w:rFonts w:cs="Arial"/>
          <w:color w:val="000000"/>
          <w:sz w:val="22"/>
          <w:szCs w:val="22"/>
        </w:rPr>
      </w:pPr>
    </w:p>
    <w:p w:rsidR="00A34067" w:rsidRPr="00AE3863" w:rsidRDefault="0061129C">
      <w:pPr>
        <w:numPr>
          <w:ilvl w:val="0"/>
          <w:numId w:val="5"/>
        </w:numPr>
        <w:tabs>
          <w:tab w:val="clear" w:pos="1080"/>
          <w:tab w:val="num" w:pos="360"/>
        </w:tabs>
        <w:ind w:left="360" w:hanging="360"/>
        <w:rPr>
          <w:rFonts w:cs="Arial"/>
          <w:color w:val="000000"/>
          <w:sz w:val="22"/>
          <w:szCs w:val="22"/>
        </w:rPr>
      </w:pPr>
      <w:r w:rsidRPr="00AE3863">
        <w:rPr>
          <w:rFonts w:cs="Arial"/>
          <w:color w:val="000000"/>
          <w:sz w:val="22"/>
          <w:szCs w:val="22"/>
        </w:rPr>
        <w:t>To contribute to the pre- and post-qualification teaching of relevant healthcare staff, as appropriate.</w:t>
      </w:r>
    </w:p>
    <w:p w:rsidR="00A34067" w:rsidRPr="00AE3863" w:rsidRDefault="00A34067" w:rsidP="00A34067">
      <w:pPr>
        <w:rPr>
          <w:rFonts w:cs="Arial"/>
          <w:color w:val="000000"/>
          <w:sz w:val="22"/>
          <w:szCs w:val="22"/>
        </w:rPr>
      </w:pPr>
    </w:p>
    <w:p w:rsidR="00A34067" w:rsidRPr="00AE3863" w:rsidRDefault="0061129C" w:rsidP="00A34067">
      <w:pPr>
        <w:numPr>
          <w:ilvl w:val="0"/>
          <w:numId w:val="5"/>
        </w:numPr>
        <w:tabs>
          <w:tab w:val="clear" w:pos="1080"/>
          <w:tab w:val="num" w:pos="360"/>
        </w:tabs>
        <w:ind w:left="360" w:hanging="360"/>
        <w:rPr>
          <w:rFonts w:cs="Arial"/>
          <w:color w:val="000000"/>
          <w:sz w:val="22"/>
          <w:szCs w:val="22"/>
        </w:rPr>
      </w:pPr>
      <w:r w:rsidRPr="00AE3863">
        <w:rPr>
          <w:rFonts w:cs="Arial"/>
          <w:color w:val="000000"/>
          <w:sz w:val="22"/>
          <w:szCs w:val="22"/>
        </w:rPr>
        <w:t xml:space="preserve">To contribute to external and internal training programmes within </w:t>
      </w:r>
      <w:r w:rsidR="009414B1">
        <w:rPr>
          <w:rFonts w:cs="Arial"/>
          <w:color w:val="000000"/>
          <w:sz w:val="22"/>
          <w:szCs w:val="22"/>
        </w:rPr>
        <w:t xml:space="preserve">Greenwich IAPT and </w:t>
      </w:r>
      <w:r w:rsidRPr="00AE3863">
        <w:rPr>
          <w:rFonts w:cs="Arial"/>
          <w:color w:val="000000"/>
          <w:sz w:val="22"/>
          <w:szCs w:val="22"/>
        </w:rPr>
        <w:t>CAHMS</w:t>
      </w:r>
    </w:p>
    <w:p w:rsidR="00A34067" w:rsidRPr="00AE3863" w:rsidRDefault="00A34067" w:rsidP="002B4339">
      <w:pPr>
        <w:rPr>
          <w:rFonts w:cs="Arial"/>
          <w:color w:val="000000"/>
          <w:sz w:val="22"/>
          <w:szCs w:val="22"/>
        </w:rPr>
      </w:pPr>
    </w:p>
    <w:p w:rsidR="00A34067" w:rsidRPr="00AE3863" w:rsidRDefault="0061129C">
      <w:pPr>
        <w:pStyle w:val="Heading4"/>
        <w:rPr>
          <w:rFonts w:cs="Arial"/>
          <w:bCs/>
          <w:color w:val="000000"/>
          <w:szCs w:val="22"/>
          <w:lang w:val="en-US"/>
        </w:rPr>
      </w:pPr>
      <w:r w:rsidRPr="00AE3863">
        <w:rPr>
          <w:rFonts w:cs="Arial"/>
          <w:bCs/>
          <w:color w:val="000000"/>
          <w:szCs w:val="22"/>
          <w:lang w:val="en-US"/>
        </w:rPr>
        <w:t>Management, recruitment, policy and service development</w:t>
      </w:r>
    </w:p>
    <w:p w:rsidR="00A34067" w:rsidRPr="00AE3863" w:rsidRDefault="00A34067">
      <w:pPr>
        <w:rPr>
          <w:rFonts w:cs="Arial"/>
          <w:b/>
          <w:bCs/>
          <w:sz w:val="22"/>
          <w:szCs w:val="22"/>
        </w:rPr>
      </w:pPr>
    </w:p>
    <w:p w:rsidR="00A34067" w:rsidRPr="00AE3863" w:rsidRDefault="0061129C">
      <w:pPr>
        <w:numPr>
          <w:ilvl w:val="0"/>
          <w:numId w:val="6"/>
        </w:numPr>
        <w:tabs>
          <w:tab w:val="clear" w:pos="720"/>
          <w:tab w:val="num" w:pos="360"/>
        </w:tabs>
        <w:ind w:left="360"/>
        <w:rPr>
          <w:rFonts w:cs="Arial"/>
          <w:sz w:val="22"/>
          <w:szCs w:val="22"/>
        </w:rPr>
      </w:pPr>
      <w:r w:rsidRPr="00AE3863">
        <w:rPr>
          <w:rFonts w:cs="Arial"/>
          <w:sz w:val="22"/>
          <w:szCs w:val="22"/>
        </w:rPr>
        <w:t>To contribute to the development, evaluation and monitoring of the team’s operational policies and services, through the deployment of professional skills in research, service evaluation and audit.</w:t>
      </w:r>
    </w:p>
    <w:p w:rsidR="00A34067" w:rsidRPr="00AE3863" w:rsidRDefault="00A34067">
      <w:pPr>
        <w:rPr>
          <w:rFonts w:cs="Arial"/>
          <w:color w:val="000000"/>
          <w:sz w:val="22"/>
          <w:szCs w:val="22"/>
        </w:rPr>
      </w:pPr>
    </w:p>
    <w:p w:rsidR="00A34067" w:rsidRPr="00AE3863" w:rsidRDefault="0061129C">
      <w:pPr>
        <w:numPr>
          <w:ilvl w:val="0"/>
          <w:numId w:val="6"/>
        </w:numPr>
        <w:tabs>
          <w:tab w:val="clear" w:pos="720"/>
          <w:tab w:val="num" w:pos="360"/>
        </w:tabs>
        <w:ind w:left="360"/>
        <w:rPr>
          <w:rFonts w:cs="Arial"/>
          <w:color w:val="000000"/>
          <w:sz w:val="22"/>
          <w:szCs w:val="22"/>
        </w:rPr>
      </w:pPr>
      <w:r w:rsidRPr="00AE3863">
        <w:rPr>
          <w:rFonts w:cs="Arial"/>
          <w:color w:val="000000"/>
          <w:sz w:val="22"/>
          <w:szCs w:val="22"/>
        </w:rPr>
        <w:t xml:space="preserve">To advise both service and professional management on those aspects of the service where psychological and/or organisational matters need addressing. </w:t>
      </w:r>
    </w:p>
    <w:p w:rsidR="00A34067" w:rsidRPr="00AE3863" w:rsidRDefault="00A34067">
      <w:pPr>
        <w:rPr>
          <w:rFonts w:cs="Arial"/>
          <w:color w:val="000000"/>
          <w:sz w:val="22"/>
          <w:szCs w:val="22"/>
        </w:rPr>
      </w:pPr>
    </w:p>
    <w:p w:rsidR="00A34067" w:rsidRPr="00AE3863" w:rsidRDefault="0061129C">
      <w:pPr>
        <w:numPr>
          <w:ilvl w:val="0"/>
          <w:numId w:val="6"/>
        </w:numPr>
        <w:tabs>
          <w:tab w:val="clear" w:pos="720"/>
          <w:tab w:val="num" w:pos="360"/>
        </w:tabs>
        <w:ind w:left="360"/>
        <w:rPr>
          <w:rFonts w:cs="Arial"/>
          <w:color w:val="000000"/>
          <w:sz w:val="22"/>
          <w:szCs w:val="22"/>
        </w:rPr>
      </w:pPr>
      <w:r w:rsidRPr="00AE3863">
        <w:rPr>
          <w:rFonts w:cs="Arial"/>
          <w:color w:val="000000"/>
          <w:sz w:val="22"/>
          <w:szCs w:val="22"/>
        </w:rPr>
        <w:t>To manage the workloads of assistant and graduate psychologists</w:t>
      </w:r>
      <w:r w:rsidR="0027434F">
        <w:rPr>
          <w:rFonts w:cs="Arial"/>
          <w:color w:val="000000"/>
          <w:sz w:val="22"/>
          <w:szCs w:val="22"/>
        </w:rPr>
        <w:t xml:space="preserve"> and PWPs</w:t>
      </w:r>
      <w:r w:rsidRPr="00AE3863">
        <w:rPr>
          <w:rFonts w:cs="Arial"/>
          <w:color w:val="000000"/>
          <w:sz w:val="22"/>
          <w:szCs w:val="22"/>
        </w:rPr>
        <w:t xml:space="preserve">, within the framework of the team/service’s policies and procedures. </w:t>
      </w:r>
    </w:p>
    <w:p w:rsidR="00A34067" w:rsidRPr="00AE3863" w:rsidRDefault="00A34067">
      <w:pPr>
        <w:rPr>
          <w:rFonts w:cs="Arial"/>
          <w:color w:val="000000"/>
          <w:sz w:val="22"/>
          <w:szCs w:val="22"/>
        </w:rPr>
      </w:pPr>
    </w:p>
    <w:p w:rsidR="00A34067" w:rsidRPr="00AE3863" w:rsidRDefault="0061129C">
      <w:pPr>
        <w:numPr>
          <w:ilvl w:val="0"/>
          <w:numId w:val="6"/>
        </w:numPr>
        <w:tabs>
          <w:tab w:val="clear" w:pos="720"/>
          <w:tab w:val="num" w:pos="360"/>
        </w:tabs>
        <w:ind w:left="360"/>
        <w:rPr>
          <w:rFonts w:cs="Arial"/>
          <w:color w:val="000000"/>
          <w:sz w:val="22"/>
          <w:szCs w:val="22"/>
        </w:rPr>
      </w:pPr>
      <w:r w:rsidRPr="00AE3863">
        <w:rPr>
          <w:rFonts w:cs="Arial"/>
          <w:color w:val="000000"/>
          <w:sz w:val="22"/>
          <w:szCs w:val="22"/>
        </w:rPr>
        <w:t>To be involved, as appropriate, in the shortlisting and interviewing of assistant/graduate psychologists</w:t>
      </w:r>
      <w:r w:rsidR="0027434F">
        <w:rPr>
          <w:rFonts w:cs="Arial"/>
          <w:color w:val="000000"/>
          <w:sz w:val="22"/>
          <w:szCs w:val="22"/>
        </w:rPr>
        <w:t xml:space="preserve"> and PWPs</w:t>
      </w:r>
      <w:r w:rsidRPr="00AE3863">
        <w:rPr>
          <w:rFonts w:cs="Arial"/>
          <w:color w:val="000000"/>
          <w:sz w:val="22"/>
          <w:szCs w:val="22"/>
        </w:rPr>
        <w:t>.</w:t>
      </w:r>
    </w:p>
    <w:p w:rsidR="00A34067" w:rsidRPr="00AE3863" w:rsidRDefault="0061129C" w:rsidP="00A34067">
      <w:pPr>
        <w:rPr>
          <w:rFonts w:cs="Arial"/>
          <w:color w:val="000000"/>
          <w:sz w:val="22"/>
          <w:szCs w:val="22"/>
        </w:rPr>
      </w:pPr>
      <w:r w:rsidRPr="00AE3863">
        <w:rPr>
          <w:rFonts w:cs="Arial"/>
          <w:color w:val="000000"/>
          <w:sz w:val="22"/>
          <w:szCs w:val="22"/>
        </w:rPr>
        <w:t xml:space="preserve"> </w:t>
      </w:r>
    </w:p>
    <w:p w:rsidR="00A34067" w:rsidRPr="00AE3863" w:rsidRDefault="0061129C">
      <w:pPr>
        <w:pStyle w:val="Heading4"/>
        <w:rPr>
          <w:rFonts w:cs="Arial"/>
          <w:bCs/>
          <w:szCs w:val="22"/>
          <w:lang w:val="en-US"/>
        </w:rPr>
      </w:pPr>
      <w:r w:rsidRPr="00AE3863">
        <w:rPr>
          <w:rFonts w:cs="Arial"/>
          <w:bCs/>
          <w:szCs w:val="22"/>
          <w:lang w:val="en-US"/>
        </w:rPr>
        <w:t>Research and service evaluation</w:t>
      </w:r>
    </w:p>
    <w:p w:rsidR="00AE3863" w:rsidRPr="00AE3863" w:rsidRDefault="00AE3863">
      <w:pPr>
        <w:ind w:left="709" w:hanging="283"/>
        <w:rPr>
          <w:rFonts w:cs="Arial"/>
          <w:sz w:val="22"/>
          <w:szCs w:val="22"/>
        </w:rPr>
      </w:pPr>
    </w:p>
    <w:p w:rsidR="00AE3863" w:rsidRPr="00AE3863" w:rsidRDefault="00AE3863" w:rsidP="00AE3863">
      <w:pPr>
        <w:numPr>
          <w:ilvl w:val="0"/>
          <w:numId w:val="8"/>
        </w:numPr>
        <w:tabs>
          <w:tab w:val="clear" w:pos="704"/>
          <w:tab w:val="num" w:pos="360"/>
        </w:tabs>
        <w:ind w:left="360"/>
        <w:rPr>
          <w:rFonts w:cs="Arial"/>
          <w:sz w:val="22"/>
          <w:szCs w:val="22"/>
        </w:rPr>
      </w:pPr>
      <w:r w:rsidRPr="00AE3863">
        <w:rPr>
          <w:rFonts w:cs="Arial"/>
          <w:sz w:val="22"/>
          <w:szCs w:val="22"/>
        </w:rPr>
        <w:t>To utilise theory, evidence-based literature and research to support evidence based practice in individual work and work with other team members.</w:t>
      </w:r>
    </w:p>
    <w:p w:rsidR="00AE3863" w:rsidRPr="00AE3863" w:rsidRDefault="00AE3863" w:rsidP="00AE3863">
      <w:pPr>
        <w:rPr>
          <w:rFonts w:cs="Arial"/>
          <w:sz w:val="22"/>
          <w:szCs w:val="22"/>
        </w:rPr>
      </w:pPr>
    </w:p>
    <w:p w:rsidR="00AE3863" w:rsidRPr="00AE3863" w:rsidRDefault="00AE3863" w:rsidP="00AE3863">
      <w:pPr>
        <w:pStyle w:val="BodyText"/>
        <w:numPr>
          <w:ilvl w:val="0"/>
          <w:numId w:val="12"/>
        </w:numPr>
        <w:tabs>
          <w:tab w:val="left" w:pos="720"/>
        </w:tabs>
        <w:suppressAutoHyphens/>
        <w:overflowPunct w:val="0"/>
        <w:autoSpaceDE w:val="0"/>
        <w:spacing w:line="100" w:lineRule="atLeast"/>
        <w:textAlignment w:val="baseline"/>
        <w:rPr>
          <w:sz w:val="22"/>
          <w:szCs w:val="22"/>
        </w:rPr>
      </w:pPr>
      <w:r w:rsidRPr="00AE3863">
        <w:rPr>
          <w:sz w:val="22"/>
          <w:szCs w:val="22"/>
        </w:rPr>
        <w:t>To undertake audit as appropriate.</w:t>
      </w:r>
    </w:p>
    <w:p w:rsidR="00AE3863" w:rsidRPr="00AE3863" w:rsidRDefault="00AE3863" w:rsidP="00AE3863">
      <w:pPr>
        <w:pStyle w:val="BodyText"/>
        <w:tabs>
          <w:tab w:val="left" w:pos="720"/>
        </w:tabs>
        <w:suppressAutoHyphens/>
        <w:overflowPunct w:val="0"/>
        <w:autoSpaceDE w:val="0"/>
        <w:spacing w:line="100" w:lineRule="atLeast"/>
        <w:ind w:left="720"/>
        <w:textAlignment w:val="baseline"/>
        <w:rPr>
          <w:sz w:val="22"/>
          <w:szCs w:val="22"/>
        </w:rPr>
      </w:pPr>
    </w:p>
    <w:p w:rsidR="00AE3863" w:rsidRPr="00AE3863" w:rsidRDefault="00AE3863" w:rsidP="00AE3863">
      <w:pPr>
        <w:pStyle w:val="BodyText"/>
        <w:numPr>
          <w:ilvl w:val="0"/>
          <w:numId w:val="10"/>
        </w:numPr>
        <w:tabs>
          <w:tab w:val="left" w:pos="720"/>
        </w:tabs>
        <w:suppressAutoHyphens/>
        <w:overflowPunct w:val="0"/>
        <w:autoSpaceDE w:val="0"/>
        <w:spacing w:line="100" w:lineRule="atLeast"/>
        <w:textAlignment w:val="baseline"/>
        <w:rPr>
          <w:sz w:val="22"/>
          <w:szCs w:val="22"/>
        </w:rPr>
      </w:pPr>
      <w:r w:rsidRPr="00AE3863">
        <w:rPr>
          <w:sz w:val="22"/>
          <w:szCs w:val="22"/>
        </w:rPr>
        <w:t>To undertake research as appropriate within the service, Directorate or multi-centred research across Trusts and to supervise research and audit projects.</w:t>
      </w:r>
    </w:p>
    <w:p w:rsidR="00AE3863" w:rsidRPr="00AE3863" w:rsidRDefault="00AE3863" w:rsidP="00AE3863">
      <w:pPr>
        <w:pStyle w:val="BodyText"/>
        <w:spacing w:line="100" w:lineRule="atLeast"/>
        <w:rPr>
          <w:sz w:val="22"/>
          <w:szCs w:val="22"/>
        </w:rPr>
      </w:pPr>
    </w:p>
    <w:p w:rsidR="00AE3863" w:rsidRPr="00AE3863" w:rsidRDefault="00AE3863" w:rsidP="00AE3863">
      <w:pPr>
        <w:pStyle w:val="BodyText"/>
        <w:numPr>
          <w:ilvl w:val="0"/>
          <w:numId w:val="14"/>
        </w:numPr>
        <w:tabs>
          <w:tab w:val="left" w:pos="720"/>
        </w:tabs>
        <w:suppressAutoHyphens/>
        <w:overflowPunct w:val="0"/>
        <w:autoSpaceDE w:val="0"/>
        <w:spacing w:line="100" w:lineRule="atLeast"/>
        <w:textAlignment w:val="baseline"/>
        <w:rPr>
          <w:sz w:val="22"/>
          <w:szCs w:val="22"/>
        </w:rPr>
      </w:pPr>
      <w:r w:rsidRPr="00AE3863">
        <w:rPr>
          <w:sz w:val="22"/>
          <w:szCs w:val="22"/>
        </w:rPr>
        <w:t>To utilise theory, literature and research to support evidence based practice in individual work and work with other members of the service, Directorate and the Trust.</w:t>
      </w:r>
    </w:p>
    <w:p w:rsidR="00AE3863" w:rsidRPr="00AE3863" w:rsidRDefault="00AE3863" w:rsidP="00AE3863">
      <w:pPr>
        <w:pStyle w:val="BodyText"/>
        <w:spacing w:line="100" w:lineRule="atLeast"/>
        <w:rPr>
          <w:sz w:val="22"/>
          <w:szCs w:val="22"/>
        </w:rPr>
      </w:pPr>
    </w:p>
    <w:p w:rsidR="00AE3863" w:rsidRPr="00AE3863" w:rsidRDefault="00AE3863" w:rsidP="00AE3863">
      <w:pPr>
        <w:pStyle w:val="BodyText"/>
        <w:numPr>
          <w:ilvl w:val="0"/>
          <w:numId w:val="9"/>
        </w:numPr>
        <w:tabs>
          <w:tab w:val="left" w:pos="720"/>
        </w:tabs>
        <w:suppressAutoHyphens/>
        <w:overflowPunct w:val="0"/>
        <w:autoSpaceDE w:val="0"/>
        <w:spacing w:line="100" w:lineRule="atLeast"/>
        <w:textAlignment w:val="baseline"/>
        <w:rPr>
          <w:sz w:val="22"/>
          <w:szCs w:val="22"/>
        </w:rPr>
      </w:pPr>
      <w:r w:rsidRPr="00AE3863">
        <w:rPr>
          <w:sz w:val="22"/>
          <w:szCs w:val="22"/>
        </w:rPr>
        <w:t>To initiate, implement and contribute to the evaluation, monitoring and development of the service, including complex audit and service evaluation, with colleagues within and across the service, to help develop and improve services to clients and their families.</w:t>
      </w:r>
    </w:p>
    <w:p w:rsidR="00AE3863" w:rsidRPr="00AE3863" w:rsidRDefault="00AE3863" w:rsidP="00AE3863">
      <w:pPr>
        <w:pStyle w:val="BodyText"/>
        <w:spacing w:line="100" w:lineRule="atLeast"/>
        <w:rPr>
          <w:sz w:val="22"/>
          <w:szCs w:val="22"/>
        </w:rPr>
      </w:pPr>
    </w:p>
    <w:p w:rsidR="00AE3863" w:rsidRPr="00AE3863" w:rsidRDefault="00AE3863" w:rsidP="00AE3863">
      <w:pPr>
        <w:pStyle w:val="BodyText"/>
        <w:numPr>
          <w:ilvl w:val="0"/>
          <w:numId w:val="11"/>
        </w:numPr>
        <w:tabs>
          <w:tab w:val="left" w:pos="720"/>
        </w:tabs>
        <w:suppressAutoHyphens/>
        <w:overflowPunct w:val="0"/>
        <w:autoSpaceDE w:val="0"/>
        <w:spacing w:line="100" w:lineRule="atLeast"/>
        <w:textAlignment w:val="baseline"/>
        <w:rPr>
          <w:sz w:val="22"/>
          <w:szCs w:val="22"/>
        </w:rPr>
      </w:pPr>
      <w:r w:rsidRPr="00AE3863">
        <w:rPr>
          <w:sz w:val="22"/>
          <w:szCs w:val="22"/>
        </w:rPr>
        <w:t xml:space="preserve">To contribute to the evaluation, monitoring and development of the </w:t>
      </w:r>
      <w:r w:rsidR="009414B1">
        <w:rPr>
          <w:sz w:val="22"/>
          <w:szCs w:val="22"/>
        </w:rPr>
        <w:t xml:space="preserve">the 16 and 17 year old IAPT service </w:t>
      </w:r>
    </w:p>
    <w:p w:rsidR="00AE3863" w:rsidRPr="00AE3863" w:rsidRDefault="00AE3863" w:rsidP="00AE3863">
      <w:pPr>
        <w:pStyle w:val="BodyText"/>
        <w:spacing w:line="100" w:lineRule="atLeast"/>
        <w:rPr>
          <w:sz w:val="22"/>
          <w:szCs w:val="22"/>
        </w:rPr>
      </w:pPr>
    </w:p>
    <w:p w:rsidR="00AE3863" w:rsidRPr="00AE3863" w:rsidRDefault="00AE3863" w:rsidP="00AE3863">
      <w:pPr>
        <w:pStyle w:val="BodyText"/>
        <w:numPr>
          <w:ilvl w:val="0"/>
          <w:numId w:val="13"/>
        </w:numPr>
        <w:tabs>
          <w:tab w:val="left" w:pos="720"/>
        </w:tabs>
        <w:suppressAutoHyphens/>
        <w:overflowPunct w:val="0"/>
        <w:autoSpaceDE w:val="0"/>
        <w:spacing w:line="100" w:lineRule="atLeast"/>
        <w:textAlignment w:val="baseline"/>
        <w:rPr>
          <w:sz w:val="22"/>
          <w:szCs w:val="22"/>
        </w:rPr>
      </w:pPr>
      <w:r w:rsidRPr="00AE3863">
        <w:rPr>
          <w:sz w:val="22"/>
          <w:szCs w:val="22"/>
        </w:rPr>
        <w:t xml:space="preserve">To contribute to the development, implementation, evaluation and monitoring of the Directorate’s and Trust’s operational policies and services. </w:t>
      </w:r>
    </w:p>
    <w:p w:rsidR="00AE3863" w:rsidRPr="00AE3863" w:rsidRDefault="00AE3863" w:rsidP="00AE3863">
      <w:pPr>
        <w:rPr>
          <w:rFonts w:cs="Arial"/>
          <w:sz w:val="22"/>
          <w:szCs w:val="22"/>
        </w:rPr>
      </w:pPr>
    </w:p>
    <w:p w:rsidR="00AE3863" w:rsidRPr="00AE3863" w:rsidRDefault="00AE3863" w:rsidP="00AE3863">
      <w:pPr>
        <w:pStyle w:val="Heading4"/>
        <w:rPr>
          <w:rFonts w:cs="Arial"/>
          <w:bCs/>
          <w:szCs w:val="22"/>
          <w:lang w:val="en-US"/>
        </w:rPr>
      </w:pPr>
      <w:r w:rsidRPr="00AE3863">
        <w:rPr>
          <w:rFonts w:cs="Arial"/>
          <w:bCs/>
          <w:szCs w:val="22"/>
          <w:lang w:val="en-US"/>
        </w:rPr>
        <w:t>General</w:t>
      </w:r>
    </w:p>
    <w:p w:rsidR="00AE3863" w:rsidRPr="00AE3863" w:rsidRDefault="00AE3863" w:rsidP="00AE3863">
      <w:pPr>
        <w:rPr>
          <w:rFonts w:cs="Arial"/>
          <w:sz w:val="22"/>
          <w:szCs w:val="22"/>
          <w:lang w:val="en-US"/>
        </w:rPr>
      </w:pPr>
    </w:p>
    <w:p w:rsidR="00AE3863" w:rsidRPr="00AE3863" w:rsidRDefault="00AE3863" w:rsidP="00AE3863">
      <w:pPr>
        <w:numPr>
          <w:ilvl w:val="0"/>
          <w:numId w:val="7"/>
        </w:numPr>
        <w:tabs>
          <w:tab w:val="clear" w:pos="720"/>
          <w:tab w:val="num" w:pos="360"/>
        </w:tabs>
        <w:ind w:left="360"/>
        <w:rPr>
          <w:rFonts w:cs="Arial"/>
          <w:sz w:val="22"/>
          <w:szCs w:val="22"/>
        </w:rPr>
      </w:pPr>
      <w:r w:rsidRPr="00AE3863">
        <w:rPr>
          <w:rFonts w:cs="Arial"/>
          <w:sz w:val="22"/>
          <w:szCs w:val="22"/>
        </w:rPr>
        <w:t>To contribute to the development and maintenance of the highest professional standards of practice, through active participation in internal and external CPD training and development programmes, in consultation with the postholder’s professional and service manager(s).</w:t>
      </w:r>
    </w:p>
    <w:p w:rsidR="00AE3863" w:rsidRPr="00AE3863" w:rsidRDefault="00AE3863" w:rsidP="00AE3863">
      <w:pPr>
        <w:rPr>
          <w:rFonts w:cs="Arial"/>
          <w:sz w:val="22"/>
          <w:szCs w:val="22"/>
        </w:rPr>
      </w:pPr>
    </w:p>
    <w:p w:rsidR="00AE3863" w:rsidRPr="00AE3863" w:rsidRDefault="00AE3863" w:rsidP="00AE3863">
      <w:pPr>
        <w:numPr>
          <w:ilvl w:val="0"/>
          <w:numId w:val="7"/>
        </w:numPr>
        <w:tabs>
          <w:tab w:val="clear" w:pos="720"/>
          <w:tab w:val="num" w:pos="360"/>
        </w:tabs>
        <w:ind w:left="360"/>
        <w:rPr>
          <w:rFonts w:cs="Arial"/>
          <w:sz w:val="22"/>
          <w:szCs w:val="22"/>
        </w:rPr>
      </w:pPr>
      <w:r w:rsidRPr="00AE3863">
        <w:rPr>
          <w:rFonts w:cs="Arial"/>
          <w:sz w:val="22"/>
          <w:szCs w:val="22"/>
        </w:rPr>
        <w:t xml:space="preserve">To contribute to the development and articulation of best practice in psychology across the service, by continuing to develop the skills of a reflexive and reflective scientist practitioner, taking part in regular professional supervision and appraisal and maintaining an active engagement with current developments in the field of clinical psychology and related disciplines. </w:t>
      </w:r>
    </w:p>
    <w:p w:rsidR="00AE3863" w:rsidRPr="00AE3863" w:rsidRDefault="00AE3863" w:rsidP="00AE3863">
      <w:pPr>
        <w:rPr>
          <w:rFonts w:cs="Arial"/>
          <w:color w:val="000000"/>
          <w:sz w:val="22"/>
          <w:szCs w:val="22"/>
        </w:rPr>
      </w:pPr>
    </w:p>
    <w:p w:rsidR="00AE3863" w:rsidRPr="00AE3863" w:rsidRDefault="00AE3863" w:rsidP="00AE3863">
      <w:pPr>
        <w:numPr>
          <w:ilvl w:val="0"/>
          <w:numId w:val="7"/>
        </w:numPr>
        <w:tabs>
          <w:tab w:val="clear" w:pos="720"/>
          <w:tab w:val="num" w:pos="360"/>
        </w:tabs>
        <w:ind w:left="360"/>
        <w:rPr>
          <w:rFonts w:cs="Arial"/>
          <w:sz w:val="22"/>
          <w:szCs w:val="22"/>
        </w:rPr>
      </w:pPr>
      <w:r w:rsidRPr="00AE3863">
        <w:rPr>
          <w:rFonts w:cs="Arial"/>
          <w:color w:val="000000"/>
          <w:sz w:val="22"/>
          <w:szCs w:val="22"/>
        </w:rPr>
        <w:t>To maintain the highest standards of clinical record keeping including electronic data entry and recording, report writing and the responsible exercise</w:t>
      </w:r>
      <w:r w:rsidRPr="00AE3863">
        <w:rPr>
          <w:rFonts w:cs="Arial"/>
          <w:sz w:val="22"/>
          <w:szCs w:val="22"/>
        </w:rPr>
        <w:t xml:space="preserve"> of professional self-governance in accordance with professional codes of practice of the British Psychological Society</w:t>
      </w:r>
      <w:r w:rsidR="009414B1">
        <w:rPr>
          <w:rFonts w:cs="Arial"/>
          <w:sz w:val="22"/>
          <w:szCs w:val="22"/>
        </w:rPr>
        <w:t>, HCPC</w:t>
      </w:r>
      <w:r w:rsidRPr="00AE3863">
        <w:rPr>
          <w:rFonts w:cs="Arial"/>
          <w:sz w:val="22"/>
          <w:szCs w:val="22"/>
        </w:rPr>
        <w:t xml:space="preserve"> and Trust policies and procedures.</w:t>
      </w:r>
    </w:p>
    <w:p w:rsidR="00AE3863" w:rsidRPr="00AE3863" w:rsidRDefault="00AE3863" w:rsidP="00AE3863">
      <w:pPr>
        <w:rPr>
          <w:rFonts w:cs="Arial"/>
          <w:sz w:val="22"/>
          <w:szCs w:val="22"/>
        </w:rPr>
      </w:pPr>
    </w:p>
    <w:p w:rsidR="00AE3863" w:rsidRPr="00AE3863" w:rsidRDefault="00AE3863" w:rsidP="00AE3863">
      <w:pPr>
        <w:numPr>
          <w:ilvl w:val="0"/>
          <w:numId w:val="7"/>
        </w:numPr>
        <w:tabs>
          <w:tab w:val="clear" w:pos="720"/>
          <w:tab w:val="num" w:pos="360"/>
        </w:tabs>
        <w:ind w:left="360"/>
        <w:rPr>
          <w:rFonts w:cs="Arial"/>
          <w:sz w:val="22"/>
          <w:szCs w:val="22"/>
        </w:rPr>
      </w:pPr>
      <w:r w:rsidRPr="00AE3863">
        <w:rPr>
          <w:rFonts w:cs="Arial"/>
          <w:sz w:val="22"/>
          <w:szCs w:val="22"/>
        </w:rPr>
        <w:t>To maintain up to date knowledge of legislation, national and local policies and issues in relation to both the specific client group and mental health.</w:t>
      </w:r>
    </w:p>
    <w:p w:rsidR="00AE3863" w:rsidRPr="00AE3863" w:rsidRDefault="00AE3863" w:rsidP="00AE3863">
      <w:pPr>
        <w:rPr>
          <w:rFonts w:cs="Arial"/>
          <w:iCs/>
          <w:sz w:val="22"/>
          <w:szCs w:val="22"/>
        </w:rPr>
      </w:pPr>
    </w:p>
    <w:p w:rsidR="00AE3863" w:rsidRPr="00AE3863" w:rsidRDefault="00AE3863" w:rsidP="00AE3863">
      <w:pPr>
        <w:pStyle w:val="BodyText"/>
        <w:rPr>
          <w:b/>
          <w:sz w:val="22"/>
          <w:szCs w:val="22"/>
          <w:u w:val="single"/>
        </w:rPr>
      </w:pPr>
      <w:r w:rsidRPr="00AE3863">
        <w:rPr>
          <w:b/>
          <w:sz w:val="22"/>
          <w:szCs w:val="22"/>
          <w:u w:val="single"/>
        </w:rPr>
        <w:t>Terms and Conditions</w:t>
      </w:r>
    </w:p>
    <w:p w:rsidR="00AE3863" w:rsidRPr="00AE3863" w:rsidRDefault="00AE3863" w:rsidP="00AE3863">
      <w:pPr>
        <w:pStyle w:val="BodyText"/>
        <w:rPr>
          <w:b/>
          <w:sz w:val="22"/>
          <w:szCs w:val="22"/>
          <w:u w:val="single"/>
        </w:rPr>
      </w:pPr>
    </w:p>
    <w:p w:rsidR="00AE3863" w:rsidRPr="00AE3863" w:rsidRDefault="00AE3863" w:rsidP="00AE3863">
      <w:pPr>
        <w:pStyle w:val="BodyText"/>
        <w:rPr>
          <w:sz w:val="22"/>
          <w:szCs w:val="22"/>
        </w:rPr>
      </w:pPr>
      <w:r w:rsidRPr="00AE3863">
        <w:rPr>
          <w:sz w:val="22"/>
          <w:szCs w:val="22"/>
        </w:rPr>
        <w:t>The post holder is subject to the terms and conditions of OXLEAS NHS FOUNDATION TRUST.</w:t>
      </w:r>
    </w:p>
    <w:p w:rsidR="00AE3863" w:rsidRPr="00AE3863" w:rsidRDefault="00AE3863" w:rsidP="00AE3863">
      <w:pPr>
        <w:pStyle w:val="BodyText"/>
        <w:rPr>
          <w:sz w:val="22"/>
          <w:szCs w:val="22"/>
        </w:rPr>
      </w:pPr>
      <w:r w:rsidRPr="00AE3863">
        <w:rPr>
          <w:sz w:val="22"/>
          <w:szCs w:val="22"/>
        </w:rPr>
        <w:t>This Job description gives an outline of the post and is subject to review in consultation with the post holder.</w:t>
      </w:r>
    </w:p>
    <w:p w:rsidR="00AE3863" w:rsidRPr="00AE3863" w:rsidRDefault="00AE3863" w:rsidP="00AE3863">
      <w:pPr>
        <w:tabs>
          <w:tab w:val="left" w:pos="4536"/>
        </w:tabs>
        <w:rPr>
          <w:rFonts w:cs="Arial"/>
          <w:sz w:val="22"/>
          <w:szCs w:val="22"/>
          <w:u w:val="single"/>
        </w:rPr>
      </w:pPr>
    </w:p>
    <w:p w:rsidR="00AE3863" w:rsidRPr="00AE3863" w:rsidRDefault="00AE3863" w:rsidP="00AE3863">
      <w:pPr>
        <w:jc w:val="both"/>
        <w:rPr>
          <w:rFonts w:cs="Arial"/>
          <w:sz w:val="22"/>
          <w:szCs w:val="22"/>
        </w:rPr>
      </w:pPr>
      <w:r w:rsidRPr="00AE3863">
        <w:rPr>
          <w:rFonts w:cs="Arial"/>
          <w:b/>
          <w:sz w:val="22"/>
          <w:szCs w:val="22"/>
        </w:rPr>
        <w:t>Confidentiality</w:t>
      </w:r>
      <w:r w:rsidRPr="00AE3863">
        <w:rPr>
          <w:rFonts w:cs="Arial"/>
          <w:sz w:val="22"/>
          <w:szCs w:val="22"/>
        </w:rPr>
        <w:t xml:space="preserve"> </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The Post holder must maintain the confidentiality of information about patients, staff and other health service business in accordance with Trust Policy.</w:t>
      </w:r>
    </w:p>
    <w:p w:rsidR="00AE3863" w:rsidRPr="00AE3863" w:rsidRDefault="00AE3863" w:rsidP="00AE3863">
      <w:pPr>
        <w:jc w:val="both"/>
        <w:rPr>
          <w:rFonts w:cs="Arial"/>
          <w:sz w:val="22"/>
          <w:szCs w:val="22"/>
        </w:rPr>
      </w:pPr>
    </w:p>
    <w:p w:rsidR="00F26E64" w:rsidRDefault="00F26E64" w:rsidP="00AE3863">
      <w:pPr>
        <w:jc w:val="both"/>
        <w:rPr>
          <w:rFonts w:cs="Arial"/>
          <w:b/>
          <w:sz w:val="22"/>
          <w:szCs w:val="22"/>
        </w:rPr>
      </w:pPr>
    </w:p>
    <w:p w:rsidR="00F26E64" w:rsidRDefault="00F26E64" w:rsidP="00AE3863">
      <w:pPr>
        <w:jc w:val="both"/>
        <w:rPr>
          <w:rFonts w:cs="Arial"/>
          <w:b/>
          <w:sz w:val="22"/>
          <w:szCs w:val="22"/>
        </w:rPr>
      </w:pPr>
    </w:p>
    <w:p w:rsidR="00F26E64" w:rsidRDefault="00F26E64" w:rsidP="00AE3863">
      <w:pPr>
        <w:jc w:val="both"/>
        <w:rPr>
          <w:rFonts w:cs="Arial"/>
          <w:b/>
          <w:sz w:val="22"/>
          <w:szCs w:val="22"/>
        </w:rPr>
      </w:pPr>
    </w:p>
    <w:p w:rsidR="00AE3863" w:rsidRPr="00AE3863" w:rsidRDefault="00AE3863" w:rsidP="00AE3863">
      <w:pPr>
        <w:jc w:val="both"/>
        <w:rPr>
          <w:rFonts w:cs="Arial"/>
          <w:b/>
          <w:sz w:val="22"/>
          <w:szCs w:val="22"/>
        </w:rPr>
      </w:pPr>
      <w:r w:rsidRPr="00AE3863">
        <w:rPr>
          <w:rFonts w:cs="Arial"/>
          <w:b/>
          <w:sz w:val="22"/>
          <w:szCs w:val="22"/>
        </w:rPr>
        <w:t>Risk Management</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The Post holder will ensure compliance with the Trust’s risk management policies and procedures.  These describe the Trust’s commitment to risk management, the recognition that our aim is to protect patients, staff and visitors from harm and stress and that all staff have a responsibility to minimise risk.</w:t>
      </w:r>
    </w:p>
    <w:p w:rsidR="00AE3863" w:rsidRP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Infection Control</w:t>
      </w:r>
    </w:p>
    <w:p w:rsidR="00AE3863" w:rsidRPr="00AE3863" w:rsidRDefault="00AE3863" w:rsidP="00AE3863">
      <w:pPr>
        <w:jc w:val="both"/>
        <w:rPr>
          <w:rFonts w:cs="Arial"/>
          <w:b/>
          <w:sz w:val="22"/>
          <w:szCs w:val="22"/>
        </w:rPr>
      </w:pPr>
    </w:p>
    <w:p w:rsidR="00AE3863" w:rsidRPr="00AE3863" w:rsidRDefault="00AE3863" w:rsidP="00AE3863">
      <w:pPr>
        <w:jc w:val="both"/>
        <w:rPr>
          <w:rFonts w:cs="Arial"/>
          <w:color w:val="000000"/>
          <w:sz w:val="22"/>
          <w:szCs w:val="22"/>
        </w:rPr>
      </w:pPr>
      <w:r w:rsidRPr="00AE3863">
        <w:rPr>
          <w:rFonts w:cs="Arial"/>
          <w:color w:val="000000"/>
          <w:sz w:val="22"/>
          <w:szCs w:val="22"/>
        </w:rPr>
        <w:t>All staff are required to be familiar with the Trusts infection control policies,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w:t>
      </w:r>
    </w:p>
    <w:p w:rsidR="00AE3863" w:rsidRP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Equality, Diversity and Human Rights</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The Post holder will treat all colleagues, service users, carers and members of the public with respect and dignity regardless of their gender, age, race, religious beliefs, religion, nationality, ethnic origin, social background, sexual orientation, marital status, disability, HIV/Aids status, criminal background and Trade Union status.  The Trust has a Policy for Equality and Human Rights and it is the responsibility of all staff to ensure that this is implemented.</w:t>
      </w:r>
    </w:p>
    <w:p w:rsidR="00AE3863" w:rsidRP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Health &amp; Safety</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All staff must be aware of the responsibility placed on them by the Health &amp; Safety at Work Act (1974) to ensure that the agreed safety procedures are carried out to maintain a safe condition for employees, patients and visitors.</w:t>
      </w:r>
    </w:p>
    <w:p w:rsid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Professional and NHS Codes of Conduct</w:t>
      </w:r>
    </w:p>
    <w:p w:rsidR="00AE3863" w:rsidRPr="00AE3863" w:rsidRDefault="00AE3863" w:rsidP="00AE3863">
      <w:pPr>
        <w:jc w:val="both"/>
        <w:rPr>
          <w:rFonts w:cs="Arial"/>
          <w:sz w:val="22"/>
          <w:szCs w:val="22"/>
        </w:rPr>
      </w:pPr>
    </w:p>
    <w:p w:rsidR="00F26E64" w:rsidRDefault="00AE3863" w:rsidP="00AE3863">
      <w:pPr>
        <w:jc w:val="both"/>
        <w:rPr>
          <w:rFonts w:cs="Arial"/>
          <w:sz w:val="22"/>
          <w:szCs w:val="22"/>
        </w:rPr>
      </w:pPr>
      <w:r w:rsidRPr="00AE3863">
        <w:rPr>
          <w:rFonts w:cs="Arial"/>
          <w:sz w:val="22"/>
          <w:szCs w:val="22"/>
        </w:rPr>
        <w:t>You are required to act at all times in accordance with the relevant professional Codes of Conduct and Accountability (including, where applicable, those for Board Members).  In addition, all management staff must comply with the ‘Code of Conduct for NHS Managers’ and ‘Standards of Business Conduct for NHS Staff’.</w:t>
      </w:r>
      <w:r w:rsidR="00F26E64">
        <w:rPr>
          <w:rFonts w:cs="Arial"/>
          <w:sz w:val="22"/>
          <w:szCs w:val="22"/>
        </w:rPr>
        <w:t xml:space="preserve"> </w:t>
      </w:r>
    </w:p>
    <w:p w:rsidR="00F26E64" w:rsidRDefault="00F26E64"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Safeguarding Children</w:t>
      </w:r>
    </w:p>
    <w:p w:rsidR="00AE3863" w:rsidRPr="00AE3863" w:rsidRDefault="00AE3863" w:rsidP="00AE3863">
      <w:pPr>
        <w:jc w:val="both"/>
        <w:rPr>
          <w:rFonts w:cs="Arial"/>
          <w:b/>
          <w:sz w:val="22"/>
          <w:szCs w:val="22"/>
        </w:rPr>
      </w:pPr>
    </w:p>
    <w:p w:rsidR="00AE3863" w:rsidRPr="00AE3863" w:rsidRDefault="00AE3863" w:rsidP="00AE3863">
      <w:pPr>
        <w:jc w:val="both"/>
        <w:rPr>
          <w:rFonts w:cs="Arial"/>
          <w:sz w:val="22"/>
          <w:szCs w:val="22"/>
        </w:rPr>
      </w:pPr>
      <w:r w:rsidRPr="00AE3863">
        <w:rPr>
          <w:rFonts w:cs="Arial"/>
          <w:sz w:val="22"/>
          <w:szCs w:val="22"/>
        </w:rPr>
        <w:t>Safeguarding children is everyone’s responsibility. Whatever your role within the trust the welfare of children should be your paramount consideration. In cases of suspected abuse or neglect the duty of care that member of Oxleas staff owes to a child, will take precedence over any obligation to the parent or other adult. All members of Oxleas staff who have contact with service users, or their families, should be familiar with guidance on Child Protection/Safeguarding Children from their own Professional organisations; the trust and the London Safeguarding Children Procedures. Staffs are also required to attend mandatory safeguarding children training.</w:t>
      </w:r>
    </w:p>
    <w:p w:rsidR="00AE3863" w:rsidRPr="00AE3863" w:rsidRDefault="00AE3863" w:rsidP="00AE3863">
      <w:pPr>
        <w:rPr>
          <w:rFonts w:cs="Arial"/>
          <w:sz w:val="22"/>
          <w:szCs w:val="22"/>
        </w:rPr>
      </w:pPr>
      <w:r w:rsidRPr="00AE3863">
        <w:rPr>
          <w:rFonts w:cs="Arial"/>
          <w:sz w:val="22"/>
          <w:szCs w:val="22"/>
        </w:rPr>
        <w:t> </w:t>
      </w:r>
    </w:p>
    <w:p w:rsidR="00AE3863" w:rsidRPr="00AE3863" w:rsidRDefault="00AE3863" w:rsidP="00AE3863">
      <w:pPr>
        <w:jc w:val="both"/>
        <w:rPr>
          <w:rFonts w:cs="Arial"/>
          <w:b/>
          <w:sz w:val="22"/>
          <w:szCs w:val="22"/>
        </w:rPr>
      </w:pPr>
      <w:r w:rsidRPr="00AE3863">
        <w:rPr>
          <w:rFonts w:cs="Arial"/>
          <w:b/>
          <w:sz w:val="22"/>
          <w:szCs w:val="22"/>
        </w:rPr>
        <w:t>Financial Management and Control of Resources</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All staff are responsible for the security and the property of the Trust, avoiding loss or damage and being economical and efficient in the use of resources.  Staffs are required to act in accordance with the rules and regulations as described in the Trust’s Policy relating to the Financial Management and Control of Resources’.</w:t>
      </w:r>
    </w:p>
    <w:p w:rsidR="00AE3863" w:rsidRPr="00AE3863" w:rsidRDefault="00AE3863" w:rsidP="00AE3863">
      <w:pPr>
        <w:jc w:val="both"/>
        <w:rPr>
          <w:rFonts w:cs="Arial"/>
          <w:b/>
          <w:sz w:val="22"/>
          <w:szCs w:val="22"/>
        </w:rPr>
      </w:pPr>
      <w:r w:rsidRPr="00AE3863">
        <w:rPr>
          <w:rFonts w:cs="Arial"/>
          <w:b/>
          <w:sz w:val="22"/>
          <w:szCs w:val="22"/>
        </w:rPr>
        <w:t>Customer Care</w:t>
      </w:r>
    </w:p>
    <w:p w:rsidR="0051238B" w:rsidRDefault="0051238B"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 xml:space="preserve">It is the aim of the Trust to provide patients and clients with the best possible care.  All staff are required to put the patient/client first and do their utmost to meet requests and needs courteously and efficiently.  </w:t>
      </w:r>
    </w:p>
    <w:p w:rsidR="00AE3863" w:rsidRP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Personal/Professional Development Planning/Mandatory Training</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All staff should have a personal development plan and in conjunction with their manager, should actively determine and pursue agreed training and development needs and opportunities.  All staff are required to attend mandatory training as designated by the Trust.</w:t>
      </w:r>
    </w:p>
    <w:p w:rsidR="00AE3863" w:rsidRPr="00AE3863" w:rsidRDefault="00AE3863" w:rsidP="00AE3863">
      <w:pPr>
        <w:jc w:val="both"/>
        <w:rPr>
          <w:rFonts w:cs="Arial"/>
          <w:sz w:val="22"/>
          <w:szCs w:val="22"/>
        </w:rPr>
      </w:pPr>
    </w:p>
    <w:p w:rsidR="00AE3863" w:rsidRPr="00AE3863" w:rsidRDefault="00AE3863" w:rsidP="00AE3863">
      <w:pPr>
        <w:jc w:val="both"/>
        <w:rPr>
          <w:rFonts w:cs="Arial"/>
          <w:b/>
          <w:sz w:val="22"/>
          <w:szCs w:val="22"/>
        </w:rPr>
      </w:pPr>
      <w:r w:rsidRPr="00AE3863">
        <w:rPr>
          <w:rFonts w:cs="Arial"/>
          <w:b/>
          <w:sz w:val="22"/>
          <w:szCs w:val="22"/>
        </w:rPr>
        <w:t>No Smoking</w:t>
      </w:r>
    </w:p>
    <w:p w:rsidR="00AE3863" w:rsidRPr="00AE3863" w:rsidRDefault="00AE3863" w:rsidP="00AE3863">
      <w:pPr>
        <w:jc w:val="both"/>
        <w:rPr>
          <w:rFonts w:cs="Arial"/>
          <w:sz w:val="22"/>
          <w:szCs w:val="22"/>
        </w:rPr>
      </w:pPr>
    </w:p>
    <w:p w:rsidR="00AE3863" w:rsidRPr="00AE3863" w:rsidRDefault="00AE3863" w:rsidP="00AE3863">
      <w:pPr>
        <w:jc w:val="both"/>
        <w:rPr>
          <w:rFonts w:cs="Arial"/>
          <w:sz w:val="22"/>
          <w:szCs w:val="22"/>
        </w:rPr>
      </w:pPr>
      <w:r w:rsidRPr="00AE3863">
        <w:rPr>
          <w:rFonts w:cs="Arial"/>
          <w:sz w:val="22"/>
          <w:szCs w:val="22"/>
        </w:rPr>
        <w:t>Oxleas NHS Foundation Trust has a no smoking policy.  Staff are not permitted to smoke within or on Trust premises.</w:t>
      </w:r>
    </w:p>
    <w:p w:rsidR="00AE3863" w:rsidRPr="00AE3863" w:rsidRDefault="00AE3863" w:rsidP="00AE3863">
      <w:pPr>
        <w:rPr>
          <w:rFonts w:cs="Arial"/>
          <w:b/>
          <w:bCs/>
          <w:sz w:val="22"/>
          <w:szCs w:val="22"/>
        </w:rPr>
      </w:pPr>
    </w:p>
    <w:p w:rsidR="00AE3863" w:rsidRPr="00AE3863" w:rsidRDefault="00AE3863" w:rsidP="00AE3863">
      <w:pPr>
        <w:rPr>
          <w:rFonts w:cs="Arial"/>
          <w:b/>
          <w:bCs/>
          <w:i/>
          <w:iCs/>
          <w:sz w:val="22"/>
          <w:szCs w:val="22"/>
        </w:rPr>
      </w:pPr>
      <w:r w:rsidRPr="00AE3863">
        <w:rPr>
          <w:rFonts w:cs="Arial"/>
          <w:b/>
          <w:bCs/>
          <w:i/>
          <w:iCs/>
          <w:sz w:val="22"/>
          <w:szCs w:val="22"/>
        </w:rPr>
        <w:t>To be noted:</w:t>
      </w:r>
    </w:p>
    <w:p w:rsidR="00AE3863" w:rsidRPr="00AE3863" w:rsidRDefault="00AE3863" w:rsidP="00AE3863">
      <w:pPr>
        <w:numPr>
          <w:ilvl w:val="0"/>
          <w:numId w:val="3"/>
        </w:numPr>
        <w:tabs>
          <w:tab w:val="clear" w:pos="720"/>
          <w:tab w:val="num" w:pos="360"/>
        </w:tabs>
        <w:ind w:left="360"/>
        <w:rPr>
          <w:rFonts w:cs="Arial"/>
          <w:b/>
          <w:bCs/>
          <w:sz w:val="22"/>
          <w:szCs w:val="22"/>
        </w:rPr>
      </w:pPr>
      <w:r w:rsidRPr="00AE3863">
        <w:rPr>
          <w:rFonts w:cs="Arial"/>
          <w:b/>
          <w:bCs/>
          <w:sz w:val="22"/>
          <w:szCs w:val="22"/>
        </w:rPr>
        <w:t>This is not an exhaustive list of duties and responsibilities, and the postholder may be required to undertake other duties which fall within the grade of the job, in discussion with the manager.</w:t>
      </w:r>
    </w:p>
    <w:p w:rsidR="00A34067" w:rsidRPr="00AE3863" w:rsidRDefault="00A34067">
      <w:pPr>
        <w:rPr>
          <w:rFonts w:cs="Arial"/>
          <w:i/>
          <w:iCs/>
          <w:sz w:val="22"/>
          <w:szCs w:val="22"/>
        </w:rPr>
      </w:pPr>
    </w:p>
    <w:p w:rsidR="00A34067" w:rsidRPr="00AE3863" w:rsidRDefault="0061129C" w:rsidP="00AE3863">
      <w:pPr>
        <w:rPr>
          <w:rFonts w:cs="Arial"/>
          <w:b/>
          <w:bCs/>
          <w:sz w:val="22"/>
          <w:szCs w:val="22"/>
        </w:rPr>
      </w:pPr>
      <w:r w:rsidRPr="00AE3863">
        <w:rPr>
          <w:rFonts w:cs="Arial"/>
          <w:b/>
          <w:bCs/>
          <w:sz w:val="22"/>
          <w:szCs w:val="22"/>
        </w:rPr>
        <w:t>This job description will be reviewed regularly in the light of changing service requirements and any such changes will be discussed with the post holder.</w:t>
      </w:r>
    </w:p>
    <w:p w:rsidR="00A34067" w:rsidRPr="00AE3863" w:rsidRDefault="00A34067">
      <w:pPr>
        <w:rPr>
          <w:rFonts w:cs="Arial"/>
          <w:b/>
          <w:bCs/>
          <w:sz w:val="22"/>
          <w:szCs w:val="22"/>
        </w:rPr>
      </w:pPr>
    </w:p>
    <w:p w:rsidR="00A34067" w:rsidRPr="00AE3863" w:rsidRDefault="0061129C" w:rsidP="00A34067">
      <w:pPr>
        <w:numPr>
          <w:ilvl w:val="0"/>
          <w:numId w:val="3"/>
        </w:numPr>
        <w:rPr>
          <w:rFonts w:cs="Arial"/>
          <w:b/>
          <w:bCs/>
          <w:sz w:val="22"/>
          <w:szCs w:val="22"/>
        </w:rPr>
      </w:pPr>
      <w:r w:rsidRPr="00AE3863">
        <w:rPr>
          <w:rFonts w:cs="Arial"/>
          <w:b/>
          <w:bCs/>
          <w:sz w:val="22"/>
          <w:szCs w:val="22"/>
        </w:rPr>
        <w:t>The post holder is expected to comply with all relevant Trust policies, procedures and guidelines, including those relating to Equal Opportunities, Health and Safety and Confidentiality of Information.</w:t>
      </w:r>
    </w:p>
    <w:p w:rsidR="00A34067" w:rsidRPr="00AE3863" w:rsidRDefault="00A34067" w:rsidP="00A34067">
      <w:pPr>
        <w:jc w:val="both"/>
        <w:rPr>
          <w:rFonts w:cs="Arial"/>
          <w:b/>
          <w:sz w:val="22"/>
          <w:szCs w:val="22"/>
          <w:u w:val="single"/>
        </w:rPr>
      </w:pPr>
    </w:p>
    <w:p w:rsidR="00A34067" w:rsidRPr="00AE3863" w:rsidRDefault="0061129C" w:rsidP="00A34067">
      <w:pPr>
        <w:jc w:val="both"/>
        <w:rPr>
          <w:rFonts w:cs="Arial"/>
          <w:b/>
          <w:sz w:val="22"/>
          <w:szCs w:val="22"/>
          <w:u w:val="single"/>
        </w:rPr>
      </w:pPr>
      <w:r w:rsidRPr="00AE3863">
        <w:rPr>
          <w:rFonts w:cs="Arial"/>
          <w:b/>
          <w:sz w:val="22"/>
          <w:szCs w:val="22"/>
          <w:u w:val="single"/>
        </w:rPr>
        <w:t>Confidentiality</w:t>
      </w:r>
    </w:p>
    <w:p w:rsidR="00A34067" w:rsidRPr="00AE3863" w:rsidRDefault="00A34067" w:rsidP="00A34067">
      <w:pPr>
        <w:jc w:val="both"/>
        <w:rPr>
          <w:rFonts w:cs="Arial"/>
          <w:b/>
          <w:sz w:val="22"/>
          <w:szCs w:val="22"/>
          <w:u w:val="single"/>
        </w:rPr>
      </w:pPr>
    </w:p>
    <w:p w:rsidR="00A34067" w:rsidRPr="00AE3863" w:rsidRDefault="0061129C" w:rsidP="00A34067">
      <w:pPr>
        <w:jc w:val="both"/>
        <w:rPr>
          <w:rFonts w:cs="Arial"/>
          <w:sz w:val="22"/>
          <w:szCs w:val="22"/>
        </w:rPr>
      </w:pPr>
      <w:r w:rsidRPr="00AE3863">
        <w:rPr>
          <w:rFonts w:cs="Arial"/>
          <w:sz w:val="22"/>
          <w:szCs w:val="22"/>
        </w:rPr>
        <w:t>In the course of your employment with Oxleas NHS Trust you may handle confidential personal information concerning either patients or staff which may be held by the Trust.  You must not read, discuss, disclose or pass on confidential information unless it is necessary in the pursuance of your legitimate duties.</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Unauthorised disclosure of such information will be treated as a serious disciplinary matter.  In addition it is important that you realise that if this confidentiality is breached, this may result in civil proceedings or a criminal prosecution.</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This confidentiality must continue at all times and this agreement will continue beyond your period of employment with Oxleas NHS Trust.</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b/>
          <w:sz w:val="22"/>
          <w:szCs w:val="22"/>
          <w:u w:val="single"/>
        </w:rPr>
        <w:t>Health and Safety</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You are required to make positive efforts to maintain your own personal safety and that of others by taking reasonable care, carrying out requirements of the law and following recognised codes of practice.  You are also required to be aware of and comply with Trust policies on health and safety, etc.</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b/>
          <w:sz w:val="22"/>
          <w:szCs w:val="22"/>
          <w:u w:val="single"/>
        </w:rPr>
        <w:t>Equal Opportunities</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The aim of the Trust’s policy is to ensure that no job applicant or employee is discriminated against either directly or indirectly on the grounds of race, colour, creed, sex, marital status, disability, age, Nationality, ethnic or national origins.  The Trust commits itself to promote equal opportunities and will keep under review its policies, procedures and practices to ensure that all users and providers of its services are treated according to their needs.  The policy also applies to staff working within the Trust.</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b/>
          <w:sz w:val="22"/>
          <w:szCs w:val="22"/>
          <w:u w:val="single"/>
        </w:rPr>
        <w:t>Service User and Carer Involvement</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Oxleas is committed to developing effective user and carer involvement at all stages in the delivery of care.  All employees are required to make positive efforts to support and promote successful user and carer participation as part of their day to day work.</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b/>
          <w:sz w:val="22"/>
          <w:szCs w:val="22"/>
          <w:u w:val="single"/>
        </w:rPr>
        <w:t>Personal Development</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Your development will be assessed using the Trust’s Personal Development Review (PDR) process.  You will have the opportunity to discuss your development needs with your manager on an annual basis, with regular reviews as outlined within the NHS Knowledge and Skills framework.</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b/>
          <w:sz w:val="22"/>
          <w:szCs w:val="22"/>
          <w:u w:val="single"/>
        </w:rPr>
        <w:t>Terms and Conditions</w:t>
      </w:r>
    </w:p>
    <w:p w:rsidR="00A34067" w:rsidRPr="00AE3863" w:rsidRDefault="00A34067" w:rsidP="00A34067">
      <w:pPr>
        <w:jc w:val="both"/>
        <w:rPr>
          <w:rFonts w:cs="Arial"/>
          <w:sz w:val="22"/>
          <w:szCs w:val="22"/>
        </w:rPr>
      </w:pPr>
    </w:p>
    <w:p w:rsidR="00A34067" w:rsidRPr="00AE3863" w:rsidRDefault="0061129C" w:rsidP="00A34067">
      <w:pPr>
        <w:jc w:val="both"/>
        <w:rPr>
          <w:rFonts w:cs="Arial"/>
          <w:sz w:val="22"/>
          <w:szCs w:val="22"/>
        </w:rPr>
      </w:pPr>
      <w:r w:rsidRPr="00AE3863">
        <w:rPr>
          <w:rFonts w:cs="Arial"/>
          <w:sz w:val="22"/>
          <w:szCs w:val="22"/>
        </w:rPr>
        <w:t xml:space="preserve">The post holder is subject to the terms and conditions of OXLEAS NHS TRUST. </w:t>
      </w:r>
    </w:p>
    <w:p w:rsidR="00A34067" w:rsidRPr="00AE3863" w:rsidRDefault="0061129C" w:rsidP="00A34067">
      <w:pPr>
        <w:jc w:val="both"/>
        <w:rPr>
          <w:rFonts w:cs="Arial"/>
          <w:sz w:val="22"/>
          <w:szCs w:val="22"/>
        </w:rPr>
      </w:pPr>
      <w:r w:rsidRPr="00AE3863">
        <w:rPr>
          <w:rFonts w:cs="Arial"/>
          <w:sz w:val="22"/>
          <w:szCs w:val="22"/>
        </w:rPr>
        <w:t>This job description gives an outline of the post and is subject to review in consultation with the post holder.</w:t>
      </w:r>
    </w:p>
    <w:p w:rsidR="00A34067" w:rsidRPr="00AE3863" w:rsidRDefault="00A34067" w:rsidP="00A34067">
      <w:pPr>
        <w:jc w:val="both"/>
        <w:rPr>
          <w:rFonts w:cs="Arial"/>
          <w:sz w:val="22"/>
          <w:szCs w:val="22"/>
        </w:rPr>
      </w:pPr>
    </w:p>
    <w:p w:rsidR="00A34067" w:rsidRPr="00AE3863" w:rsidRDefault="00A34067" w:rsidP="00A34067">
      <w:pPr>
        <w:jc w:val="both"/>
        <w:rPr>
          <w:rFonts w:cs="Arial"/>
          <w:sz w:val="22"/>
          <w:szCs w:val="22"/>
        </w:rPr>
      </w:pPr>
    </w:p>
    <w:p w:rsidR="00A34067" w:rsidRPr="00AE3863" w:rsidRDefault="00A34067" w:rsidP="00A34067">
      <w:pPr>
        <w:jc w:val="both"/>
        <w:rPr>
          <w:rFonts w:cs="Arial"/>
          <w:sz w:val="22"/>
          <w:szCs w:val="22"/>
        </w:rPr>
      </w:pPr>
    </w:p>
    <w:p w:rsidR="00A34067" w:rsidRPr="00AE3863" w:rsidRDefault="0061129C" w:rsidP="00A34067">
      <w:pPr>
        <w:jc w:val="both"/>
        <w:rPr>
          <w:rFonts w:cs="Arial"/>
          <w:b/>
          <w:sz w:val="22"/>
          <w:szCs w:val="22"/>
        </w:rPr>
      </w:pPr>
      <w:r w:rsidRPr="00AE3863">
        <w:rPr>
          <w:rFonts w:cs="Arial"/>
          <w:b/>
          <w:sz w:val="22"/>
          <w:szCs w:val="22"/>
        </w:rPr>
        <w:t>Signed by professional head</w:t>
      </w:r>
      <w:r w:rsidRPr="00AE3863">
        <w:rPr>
          <w:rFonts w:cs="Arial"/>
          <w:b/>
          <w:sz w:val="22"/>
          <w:szCs w:val="22"/>
        </w:rPr>
        <w:tab/>
      </w:r>
      <w:r w:rsidRPr="00AE3863">
        <w:rPr>
          <w:rFonts w:cs="Arial"/>
          <w:b/>
          <w:sz w:val="22"/>
          <w:szCs w:val="22"/>
        </w:rPr>
        <w:tab/>
      </w:r>
      <w:r w:rsidRPr="00AE3863">
        <w:rPr>
          <w:rFonts w:cs="Arial"/>
          <w:b/>
          <w:sz w:val="22"/>
          <w:szCs w:val="22"/>
        </w:rPr>
        <w:tab/>
        <w:t>Signed by post holder</w:t>
      </w:r>
    </w:p>
    <w:p w:rsidR="00A34067" w:rsidRPr="00AE3863" w:rsidRDefault="00A34067" w:rsidP="00A34067">
      <w:pPr>
        <w:jc w:val="both"/>
        <w:rPr>
          <w:rFonts w:cs="Arial"/>
          <w:b/>
          <w:sz w:val="22"/>
          <w:szCs w:val="22"/>
        </w:rPr>
      </w:pPr>
    </w:p>
    <w:p w:rsidR="00A34067" w:rsidRPr="00AE3863" w:rsidRDefault="00A34067" w:rsidP="00A34067">
      <w:pPr>
        <w:jc w:val="both"/>
        <w:rPr>
          <w:rFonts w:cs="Arial"/>
          <w:b/>
          <w:sz w:val="22"/>
          <w:szCs w:val="22"/>
        </w:rPr>
      </w:pPr>
    </w:p>
    <w:p w:rsidR="00A34067" w:rsidRPr="00AE3863" w:rsidRDefault="00A34067" w:rsidP="00A34067">
      <w:pPr>
        <w:jc w:val="both"/>
        <w:rPr>
          <w:rFonts w:cs="Arial"/>
          <w:b/>
          <w:sz w:val="22"/>
          <w:szCs w:val="22"/>
        </w:rPr>
      </w:pPr>
    </w:p>
    <w:p w:rsidR="00A34067" w:rsidRPr="00AE3863" w:rsidRDefault="0061129C" w:rsidP="00A34067">
      <w:pPr>
        <w:jc w:val="both"/>
        <w:rPr>
          <w:rFonts w:cs="Arial"/>
          <w:b/>
          <w:sz w:val="22"/>
          <w:szCs w:val="22"/>
        </w:rPr>
      </w:pPr>
      <w:r w:rsidRPr="00AE3863">
        <w:rPr>
          <w:rFonts w:cs="Arial"/>
          <w:b/>
          <w:sz w:val="22"/>
          <w:szCs w:val="22"/>
        </w:rPr>
        <w:t xml:space="preserve">Date </w:t>
      </w:r>
      <w:r w:rsidRPr="00AE3863">
        <w:rPr>
          <w:rFonts w:cs="Arial"/>
          <w:b/>
          <w:sz w:val="22"/>
          <w:szCs w:val="22"/>
        </w:rPr>
        <w:tab/>
      </w:r>
      <w:r w:rsidRPr="00AE3863">
        <w:rPr>
          <w:rFonts w:cs="Arial"/>
          <w:b/>
          <w:sz w:val="22"/>
          <w:szCs w:val="22"/>
        </w:rPr>
        <w:tab/>
      </w:r>
      <w:r w:rsidRPr="00AE3863">
        <w:rPr>
          <w:rFonts w:cs="Arial"/>
          <w:b/>
          <w:sz w:val="22"/>
          <w:szCs w:val="22"/>
        </w:rPr>
        <w:tab/>
      </w:r>
      <w:r w:rsidRPr="00AE3863">
        <w:rPr>
          <w:rFonts w:cs="Arial"/>
          <w:b/>
          <w:sz w:val="22"/>
          <w:szCs w:val="22"/>
        </w:rPr>
        <w:tab/>
      </w:r>
      <w:r w:rsidRPr="00AE3863">
        <w:rPr>
          <w:rFonts w:cs="Arial"/>
          <w:b/>
          <w:sz w:val="22"/>
          <w:szCs w:val="22"/>
        </w:rPr>
        <w:tab/>
      </w:r>
      <w:r w:rsidRPr="00AE3863">
        <w:rPr>
          <w:rFonts w:cs="Arial"/>
          <w:b/>
          <w:sz w:val="22"/>
          <w:szCs w:val="22"/>
        </w:rPr>
        <w:tab/>
        <w:t xml:space="preserve">Date </w:t>
      </w:r>
    </w:p>
    <w:p w:rsidR="00A34067" w:rsidRPr="00AE3863" w:rsidRDefault="00A34067" w:rsidP="00A34067">
      <w:pPr>
        <w:jc w:val="both"/>
        <w:rPr>
          <w:rFonts w:cs="Arial"/>
          <w:b/>
          <w:sz w:val="22"/>
          <w:szCs w:val="22"/>
        </w:rPr>
      </w:pPr>
    </w:p>
    <w:p w:rsidR="00A34067" w:rsidRPr="00AE3863" w:rsidRDefault="00A34067" w:rsidP="00A34067">
      <w:pPr>
        <w:jc w:val="both"/>
        <w:rPr>
          <w:rFonts w:cs="Arial"/>
          <w:b/>
          <w:sz w:val="22"/>
          <w:szCs w:val="22"/>
        </w:rPr>
      </w:pPr>
    </w:p>
    <w:p w:rsidR="00A34067" w:rsidRPr="00AE3863" w:rsidRDefault="0061129C" w:rsidP="00A34067">
      <w:pPr>
        <w:jc w:val="both"/>
        <w:rPr>
          <w:rFonts w:cs="Arial"/>
          <w:b/>
          <w:sz w:val="22"/>
          <w:szCs w:val="22"/>
        </w:rPr>
      </w:pPr>
      <w:r w:rsidRPr="00AE3863">
        <w:rPr>
          <w:rFonts w:cs="Arial"/>
          <w:b/>
          <w:sz w:val="22"/>
          <w:szCs w:val="22"/>
        </w:rPr>
        <w:t>Print Name</w:t>
      </w:r>
      <w:r w:rsidRPr="00AE3863">
        <w:rPr>
          <w:rFonts w:cs="Arial"/>
          <w:b/>
          <w:sz w:val="22"/>
          <w:szCs w:val="22"/>
        </w:rPr>
        <w:tab/>
      </w:r>
      <w:r w:rsidRPr="00AE3863">
        <w:rPr>
          <w:rFonts w:cs="Arial"/>
          <w:b/>
          <w:sz w:val="22"/>
          <w:szCs w:val="22"/>
        </w:rPr>
        <w:tab/>
      </w:r>
      <w:r w:rsidRPr="00AE3863">
        <w:rPr>
          <w:rFonts w:cs="Arial"/>
          <w:b/>
          <w:sz w:val="22"/>
          <w:szCs w:val="22"/>
        </w:rPr>
        <w:tab/>
      </w:r>
      <w:r w:rsidRPr="00AE3863">
        <w:rPr>
          <w:rFonts w:cs="Arial"/>
          <w:b/>
          <w:sz w:val="22"/>
          <w:szCs w:val="22"/>
        </w:rPr>
        <w:tab/>
      </w:r>
      <w:r w:rsidRPr="00AE3863">
        <w:rPr>
          <w:rFonts w:cs="Arial"/>
          <w:b/>
          <w:sz w:val="22"/>
          <w:szCs w:val="22"/>
        </w:rPr>
        <w:tab/>
        <w:t>Print Name</w:t>
      </w:r>
    </w:p>
    <w:p w:rsidR="00A34067" w:rsidRPr="00AE3863" w:rsidRDefault="00A34067" w:rsidP="00A34067">
      <w:pPr>
        <w:jc w:val="both"/>
        <w:rPr>
          <w:rFonts w:cs="Arial"/>
          <w:b/>
          <w:sz w:val="22"/>
          <w:szCs w:val="22"/>
        </w:rPr>
      </w:pPr>
    </w:p>
    <w:p w:rsidR="00A34067" w:rsidRDefault="00A34067"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9A3E8A" w:rsidRDefault="009A3E8A" w:rsidP="00A34067">
      <w:pPr>
        <w:jc w:val="both"/>
        <w:rPr>
          <w:rFonts w:cs="Arial"/>
          <w:b/>
          <w:sz w:val="22"/>
          <w:szCs w:val="22"/>
        </w:rPr>
      </w:pPr>
    </w:p>
    <w:p w:rsidR="00A34067" w:rsidRPr="00AE3863" w:rsidRDefault="0061129C" w:rsidP="00A34067">
      <w:pPr>
        <w:jc w:val="center"/>
        <w:rPr>
          <w:rFonts w:cs="Arial"/>
          <w:b/>
          <w:sz w:val="22"/>
          <w:szCs w:val="22"/>
        </w:rPr>
      </w:pPr>
      <w:r w:rsidRPr="00AE3863">
        <w:rPr>
          <w:rFonts w:cs="Arial"/>
          <w:b/>
          <w:sz w:val="22"/>
          <w:szCs w:val="22"/>
        </w:rPr>
        <w:t>PERSON SPECIFICATION</w:t>
      </w:r>
    </w:p>
    <w:p w:rsidR="00A34067" w:rsidRPr="00AE3863" w:rsidRDefault="00A34067">
      <w:pPr>
        <w:jc w:val="center"/>
        <w:rPr>
          <w:rFonts w:cs="Arial"/>
          <w:b/>
          <w:color w:val="000000"/>
          <w:sz w:val="22"/>
          <w:szCs w:val="22"/>
        </w:rPr>
      </w:pPr>
    </w:p>
    <w:p w:rsidR="00A34067" w:rsidRPr="00AE3863" w:rsidRDefault="0061129C" w:rsidP="00A34067">
      <w:pPr>
        <w:jc w:val="center"/>
        <w:rPr>
          <w:rFonts w:cs="Arial"/>
          <w:b/>
          <w:color w:val="000000"/>
          <w:sz w:val="22"/>
          <w:szCs w:val="22"/>
        </w:rPr>
      </w:pPr>
      <w:r w:rsidRPr="00AE3863">
        <w:rPr>
          <w:rFonts w:cs="Arial"/>
          <w:b/>
          <w:color w:val="000000"/>
          <w:sz w:val="22"/>
          <w:szCs w:val="22"/>
        </w:rPr>
        <w:t>Job title: - Specialist Clinical Psychologist</w:t>
      </w:r>
    </w:p>
    <w:p w:rsidR="00A34067" w:rsidRPr="00AE3863" w:rsidRDefault="00A34067">
      <w:pPr>
        <w:pStyle w:val="Footer"/>
        <w:tabs>
          <w:tab w:val="clear" w:pos="4153"/>
          <w:tab w:val="clear" w:pos="8306"/>
        </w:tabs>
        <w:rPr>
          <w:rFonts w:cs="Arial"/>
          <w:sz w:val="22"/>
          <w:szCs w:val="22"/>
          <w:lang w:val="en-US"/>
        </w:rPr>
      </w:pPr>
    </w:p>
    <w:tbl>
      <w:tblPr>
        <w:tblW w:w="10713"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9"/>
        <w:gridCol w:w="3827"/>
        <w:gridCol w:w="2694"/>
        <w:gridCol w:w="1923"/>
      </w:tblGrid>
      <w:tr w:rsidR="00A34067" w:rsidRPr="00AE3863">
        <w:trPr>
          <w:trHeight w:val="453"/>
        </w:trPr>
        <w:tc>
          <w:tcPr>
            <w:tcW w:w="2269" w:type="dxa"/>
            <w:shd w:val="pct15" w:color="auto" w:fill="FFFFFF"/>
          </w:tcPr>
          <w:p w:rsidR="00A34067" w:rsidRPr="00AE3863" w:rsidRDefault="00A34067">
            <w:pPr>
              <w:jc w:val="center"/>
              <w:rPr>
                <w:rFonts w:cs="Arial"/>
                <w:b/>
                <w:sz w:val="22"/>
                <w:szCs w:val="22"/>
              </w:rPr>
            </w:pPr>
          </w:p>
        </w:tc>
        <w:tc>
          <w:tcPr>
            <w:tcW w:w="3827" w:type="dxa"/>
            <w:shd w:val="pct15" w:color="auto" w:fill="FFFFFF"/>
          </w:tcPr>
          <w:p w:rsidR="00A34067" w:rsidRPr="00AE3863" w:rsidRDefault="0061129C">
            <w:pPr>
              <w:pStyle w:val="Heading2"/>
              <w:jc w:val="center"/>
              <w:rPr>
                <w:rFonts w:cs="Arial"/>
                <w:b/>
                <w:szCs w:val="22"/>
              </w:rPr>
            </w:pPr>
            <w:r w:rsidRPr="00AE3863">
              <w:rPr>
                <w:rFonts w:cs="Arial"/>
                <w:b/>
                <w:szCs w:val="22"/>
              </w:rPr>
              <w:t>ESSENTIAL</w:t>
            </w:r>
          </w:p>
        </w:tc>
        <w:tc>
          <w:tcPr>
            <w:tcW w:w="2694" w:type="dxa"/>
            <w:shd w:val="pct15" w:color="auto" w:fill="FFFFFF"/>
          </w:tcPr>
          <w:p w:rsidR="00A34067" w:rsidRPr="00AE3863" w:rsidRDefault="0061129C">
            <w:pPr>
              <w:pStyle w:val="Heading2"/>
              <w:jc w:val="center"/>
              <w:rPr>
                <w:rFonts w:cs="Arial"/>
                <w:b/>
                <w:szCs w:val="22"/>
              </w:rPr>
            </w:pPr>
            <w:r w:rsidRPr="00AE3863">
              <w:rPr>
                <w:rFonts w:cs="Arial"/>
                <w:b/>
                <w:szCs w:val="22"/>
              </w:rPr>
              <w:t>DESIRABLE</w:t>
            </w:r>
          </w:p>
        </w:tc>
        <w:tc>
          <w:tcPr>
            <w:tcW w:w="1923" w:type="dxa"/>
            <w:shd w:val="pct15" w:color="auto" w:fill="FFFFFF"/>
          </w:tcPr>
          <w:p w:rsidR="00A34067" w:rsidRPr="00AE3863" w:rsidRDefault="0061129C">
            <w:pPr>
              <w:pStyle w:val="Heading2"/>
              <w:jc w:val="center"/>
              <w:rPr>
                <w:rFonts w:cs="Arial"/>
                <w:b/>
                <w:szCs w:val="22"/>
              </w:rPr>
            </w:pPr>
            <w:r w:rsidRPr="00AE3863">
              <w:rPr>
                <w:rFonts w:cs="Arial"/>
                <w:b/>
                <w:szCs w:val="22"/>
              </w:rPr>
              <w:t>HOW TESTED</w:t>
            </w:r>
          </w:p>
        </w:tc>
      </w:tr>
      <w:tr w:rsidR="00A34067" w:rsidRPr="00AE3863">
        <w:trPr>
          <w:trHeight w:val="1268"/>
        </w:trPr>
        <w:tc>
          <w:tcPr>
            <w:tcW w:w="2269" w:type="dxa"/>
            <w:shd w:val="pct15" w:color="auto" w:fill="FFFFFF"/>
          </w:tcPr>
          <w:p w:rsidR="00A34067" w:rsidRPr="00AE3863" w:rsidRDefault="0061129C">
            <w:pPr>
              <w:rPr>
                <w:rFonts w:cs="Arial"/>
                <w:b/>
                <w:sz w:val="22"/>
                <w:szCs w:val="22"/>
              </w:rPr>
            </w:pPr>
            <w:r w:rsidRPr="00AE3863">
              <w:rPr>
                <w:rFonts w:cs="Arial"/>
                <w:b/>
                <w:sz w:val="22"/>
                <w:szCs w:val="22"/>
              </w:rPr>
              <w:t>TRAINING &amp; QUALIFICATIONS</w:t>
            </w:r>
          </w:p>
          <w:p w:rsidR="00A34067" w:rsidRPr="00AE3863" w:rsidRDefault="00A34067">
            <w:pPr>
              <w:rPr>
                <w:rFonts w:cs="Arial"/>
                <w:b/>
                <w:sz w:val="22"/>
                <w:szCs w:val="22"/>
              </w:rPr>
            </w:pPr>
          </w:p>
        </w:tc>
        <w:tc>
          <w:tcPr>
            <w:tcW w:w="3827" w:type="dxa"/>
          </w:tcPr>
          <w:p w:rsidR="00A34067" w:rsidRPr="00AE3863" w:rsidRDefault="00FD44B1">
            <w:pPr>
              <w:rPr>
                <w:rFonts w:cs="Arial"/>
                <w:sz w:val="22"/>
                <w:szCs w:val="22"/>
              </w:rPr>
            </w:pPr>
            <w:r>
              <w:rPr>
                <w:rFonts w:cs="Arial"/>
                <w:sz w:val="22"/>
                <w:szCs w:val="22"/>
              </w:rPr>
              <w:t>Doctoral level training in C</w:t>
            </w:r>
            <w:r w:rsidR="0061129C" w:rsidRPr="00AE3863">
              <w:rPr>
                <w:rFonts w:cs="Arial"/>
                <w:sz w:val="22"/>
                <w:szCs w:val="22"/>
              </w:rPr>
              <w:t>linical</w:t>
            </w:r>
            <w:r w:rsidR="0031123D">
              <w:rPr>
                <w:rFonts w:cs="Arial"/>
                <w:sz w:val="22"/>
                <w:szCs w:val="22"/>
              </w:rPr>
              <w:t xml:space="preserve"> or Counselling</w:t>
            </w:r>
            <w:r w:rsidR="0061129C" w:rsidRPr="00AE3863">
              <w:rPr>
                <w:rFonts w:cs="Arial"/>
                <w:sz w:val="22"/>
                <w:szCs w:val="22"/>
              </w:rPr>
              <w:t xml:space="preserve"> psychology, including specifically models of psychopathology, clinical psychometrics </w:t>
            </w:r>
            <w:r w:rsidR="0061129C" w:rsidRPr="00AE3863">
              <w:rPr>
                <w:rFonts w:cs="Arial"/>
                <w:iCs/>
                <w:sz w:val="22"/>
                <w:szCs w:val="22"/>
              </w:rPr>
              <w:t>and neuropsychology</w:t>
            </w:r>
            <w:r w:rsidR="0061129C" w:rsidRPr="00AE3863">
              <w:rPr>
                <w:rFonts w:cs="Arial"/>
                <w:sz w:val="22"/>
                <w:szCs w:val="22"/>
              </w:rPr>
              <w:t>, two or more distinct psychological therapies</w:t>
            </w:r>
            <w:r w:rsidR="0027434F">
              <w:rPr>
                <w:rFonts w:cs="Arial"/>
                <w:sz w:val="22"/>
                <w:szCs w:val="22"/>
              </w:rPr>
              <w:t xml:space="preserve"> one of which must be Cognitive behaviour Therapy</w:t>
            </w:r>
            <w:r w:rsidR="0061129C" w:rsidRPr="00AE3863">
              <w:rPr>
                <w:rFonts w:cs="Arial"/>
                <w:sz w:val="22"/>
                <w:szCs w:val="22"/>
              </w:rPr>
              <w:t xml:space="preserve"> and lifespan developmental psychology as accredited by the BPS.</w:t>
            </w:r>
          </w:p>
          <w:p w:rsidR="00A34067" w:rsidRPr="00AE3863" w:rsidRDefault="00A34067">
            <w:pPr>
              <w:rPr>
                <w:rFonts w:cs="Arial"/>
                <w:sz w:val="22"/>
                <w:szCs w:val="22"/>
              </w:rPr>
            </w:pPr>
          </w:p>
          <w:p w:rsidR="00A34067" w:rsidRPr="00AE3863" w:rsidRDefault="00A34067">
            <w:pPr>
              <w:rPr>
                <w:rFonts w:cs="Arial"/>
                <w:sz w:val="22"/>
                <w:szCs w:val="22"/>
              </w:rPr>
            </w:pPr>
            <w:r w:rsidRPr="00AE3863">
              <w:rPr>
                <w:rFonts w:cs="Arial"/>
                <w:sz w:val="22"/>
                <w:szCs w:val="22"/>
              </w:rPr>
              <w:t>Current H</w:t>
            </w:r>
            <w:r w:rsidR="0027434F">
              <w:rPr>
                <w:rFonts w:cs="Arial"/>
                <w:sz w:val="22"/>
                <w:szCs w:val="22"/>
              </w:rPr>
              <w:t>C</w:t>
            </w:r>
            <w:r w:rsidRPr="00AE3863">
              <w:rPr>
                <w:rFonts w:cs="Arial"/>
                <w:sz w:val="22"/>
                <w:szCs w:val="22"/>
              </w:rPr>
              <w:t>PC registration</w:t>
            </w:r>
          </w:p>
        </w:tc>
        <w:tc>
          <w:tcPr>
            <w:tcW w:w="2694" w:type="dxa"/>
          </w:tcPr>
          <w:p w:rsidR="00A34067" w:rsidRPr="00AE3863" w:rsidRDefault="0061129C">
            <w:pPr>
              <w:rPr>
                <w:rFonts w:cs="Arial"/>
                <w:sz w:val="22"/>
                <w:szCs w:val="22"/>
              </w:rPr>
            </w:pPr>
            <w:r w:rsidRPr="00AE3863">
              <w:rPr>
                <w:rFonts w:cs="Arial"/>
                <w:sz w:val="22"/>
                <w:szCs w:val="22"/>
              </w:rPr>
              <w:t xml:space="preserve">Pre-qualification training and qualifications in research methodology, staff training and/or other fields of applied psychology. </w:t>
            </w:r>
          </w:p>
          <w:p w:rsidR="00A34067" w:rsidRPr="00AE3863" w:rsidRDefault="00A34067">
            <w:pPr>
              <w:rPr>
                <w:rFonts w:cs="Arial"/>
                <w:sz w:val="22"/>
                <w:szCs w:val="22"/>
              </w:rPr>
            </w:pPr>
          </w:p>
          <w:p w:rsidR="00A34067" w:rsidRPr="00AE3863" w:rsidRDefault="00A34067">
            <w:pPr>
              <w:rPr>
                <w:rFonts w:cs="Arial"/>
                <w:sz w:val="22"/>
                <w:szCs w:val="22"/>
              </w:rPr>
            </w:pPr>
          </w:p>
        </w:tc>
        <w:tc>
          <w:tcPr>
            <w:tcW w:w="1923" w:type="dxa"/>
          </w:tcPr>
          <w:p w:rsidR="00A34067" w:rsidRPr="00AE3863" w:rsidRDefault="00A34067">
            <w:pPr>
              <w:rPr>
                <w:rFonts w:cs="Arial"/>
                <w:sz w:val="22"/>
                <w:szCs w:val="22"/>
              </w:rPr>
            </w:pPr>
          </w:p>
        </w:tc>
      </w:tr>
      <w:tr w:rsidR="00A34067" w:rsidRPr="00AE3863">
        <w:tc>
          <w:tcPr>
            <w:tcW w:w="2269" w:type="dxa"/>
            <w:shd w:val="pct15" w:color="auto" w:fill="FFFFFF"/>
          </w:tcPr>
          <w:p w:rsidR="00A34067" w:rsidRPr="00AE3863" w:rsidRDefault="0061129C">
            <w:pPr>
              <w:pStyle w:val="Heading2"/>
              <w:rPr>
                <w:rFonts w:cs="Arial"/>
                <w:b/>
                <w:szCs w:val="22"/>
              </w:rPr>
            </w:pPr>
            <w:r w:rsidRPr="00AE3863">
              <w:rPr>
                <w:rFonts w:cs="Arial"/>
                <w:b/>
                <w:szCs w:val="22"/>
              </w:rPr>
              <w:t>EXPERIENCE</w:t>
            </w:r>
          </w:p>
          <w:p w:rsidR="00A34067" w:rsidRPr="00AE3863" w:rsidRDefault="00A34067">
            <w:pPr>
              <w:pStyle w:val="Heading2"/>
              <w:rPr>
                <w:rFonts w:cs="Arial"/>
                <w:b/>
                <w:szCs w:val="22"/>
              </w:rPr>
            </w:pPr>
          </w:p>
        </w:tc>
        <w:tc>
          <w:tcPr>
            <w:tcW w:w="3827" w:type="dxa"/>
          </w:tcPr>
          <w:p w:rsidR="00A34067" w:rsidRPr="00AE3863" w:rsidRDefault="0061129C">
            <w:pPr>
              <w:rPr>
                <w:rFonts w:cs="Arial"/>
                <w:sz w:val="22"/>
                <w:szCs w:val="22"/>
              </w:rPr>
            </w:pPr>
            <w:r w:rsidRPr="00AE3863">
              <w:rPr>
                <w:rFonts w:cs="Arial"/>
                <w:sz w:val="22"/>
                <w:szCs w:val="22"/>
              </w:rPr>
              <w:t>Experience of specialist psychological assessment and treatment of clients across the full range of care settings, including outpatient, community, primary care and in patient settings. Some experience of working with clients with severe and enduring mental health problems</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 xml:space="preserve">Experience of working with a wide variety of client groups, across the whole life course presenting problems that reflect the full range of </w:t>
            </w:r>
            <w:r w:rsidRPr="00AE3863">
              <w:rPr>
                <w:rFonts w:cs="Arial"/>
                <w:color w:val="000000"/>
                <w:sz w:val="22"/>
                <w:szCs w:val="22"/>
              </w:rPr>
              <w:t>clinical severity including maintaining a high degree of professionalism in the face of highly emotive and distressing problems, verbal abuse and the threat of physical abuse.</w:t>
            </w:r>
          </w:p>
          <w:p w:rsidR="00A34067" w:rsidRPr="00AE3863" w:rsidRDefault="0061129C">
            <w:pPr>
              <w:rPr>
                <w:rFonts w:cs="Arial"/>
                <w:sz w:val="22"/>
                <w:szCs w:val="22"/>
              </w:rPr>
            </w:pPr>
            <w:r w:rsidRPr="00AE3863">
              <w:rPr>
                <w:rFonts w:cs="Arial"/>
                <w:sz w:val="22"/>
                <w:szCs w:val="22"/>
              </w:rPr>
              <w:t xml:space="preserve">  </w:t>
            </w:r>
          </w:p>
          <w:p w:rsidR="00A34067" w:rsidRPr="00AE3863" w:rsidRDefault="00A34067">
            <w:pPr>
              <w:rPr>
                <w:rFonts w:cs="Arial"/>
                <w:sz w:val="22"/>
                <w:szCs w:val="22"/>
              </w:rPr>
            </w:pPr>
          </w:p>
        </w:tc>
        <w:tc>
          <w:tcPr>
            <w:tcW w:w="2694" w:type="dxa"/>
          </w:tcPr>
          <w:p w:rsidR="00A34067" w:rsidRPr="00AE3863" w:rsidRDefault="00A34067">
            <w:pPr>
              <w:rPr>
                <w:rFonts w:cs="Arial"/>
                <w:sz w:val="22"/>
                <w:szCs w:val="22"/>
              </w:rPr>
            </w:pPr>
            <w:r w:rsidRPr="00AE3863">
              <w:rPr>
                <w:rFonts w:cs="Arial"/>
                <w:sz w:val="22"/>
                <w:szCs w:val="22"/>
              </w:rPr>
              <w:t>CAMHS clinical psychology experience</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 xml:space="preserve">Experience of teaching, training and/or supervision. </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Experience of the application of clinical psychology in different cultural contexts.</w:t>
            </w:r>
          </w:p>
        </w:tc>
        <w:tc>
          <w:tcPr>
            <w:tcW w:w="1923" w:type="dxa"/>
          </w:tcPr>
          <w:p w:rsidR="00A34067" w:rsidRPr="00AE3863" w:rsidRDefault="00A34067">
            <w:pPr>
              <w:rPr>
                <w:rFonts w:cs="Arial"/>
                <w:sz w:val="22"/>
                <w:szCs w:val="22"/>
              </w:rPr>
            </w:pPr>
          </w:p>
        </w:tc>
      </w:tr>
      <w:tr w:rsidR="00A34067" w:rsidRPr="00AE3863" w:rsidTr="0051238B">
        <w:trPr>
          <w:trHeight w:val="411"/>
        </w:trPr>
        <w:tc>
          <w:tcPr>
            <w:tcW w:w="2269" w:type="dxa"/>
            <w:shd w:val="pct15" w:color="auto" w:fill="FFFFFF"/>
          </w:tcPr>
          <w:p w:rsidR="00A34067" w:rsidRPr="00AE3863" w:rsidRDefault="0061129C">
            <w:pPr>
              <w:pStyle w:val="Footer"/>
              <w:tabs>
                <w:tab w:val="clear" w:pos="4153"/>
                <w:tab w:val="clear" w:pos="8306"/>
              </w:tabs>
              <w:rPr>
                <w:rFonts w:cs="Arial"/>
                <w:b/>
                <w:sz w:val="22"/>
                <w:szCs w:val="22"/>
              </w:rPr>
            </w:pPr>
            <w:r w:rsidRPr="00AE3863">
              <w:rPr>
                <w:rFonts w:cs="Arial"/>
                <w:b/>
                <w:sz w:val="22"/>
                <w:szCs w:val="22"/>
              </w:rPr>
              <w:t>KNOWLEDGE AND SKILLS</w:t>
            </w:r>
          </w:p>
        </w:tc>
        <w:tc>
          <w:tcPr>
            <w:tcW w:w="3827" w:type="dxa"/>
          </w:tcPr>
          <w:p w:rsidR="00A34067" w:rsidRPr="00AE3863" w:rsidRDefault="0061129C">
            <w:pPr>
              <w:pStyle w:val="Footer"/>
              <w:tabs>
                <w:tab w:val="clear" w:pos="4153"/>
                <w:tab w:val="clear" w:pos="8306"/>
              </w:tabs>
              <w:rPr>
                <w:rFonts w:cs="Arial"/>
                <w:sz w:val="22"/>
                <w:szCs w:val="22"/>
              </w:rPr>
            </w:pPr>
            <w:r w:rsidRPr="00AE3863">
              <w:rPr>
                <w:rFonts w:cs="Arial"/>
                <w:sz w:val="22"/>
                <w:szCs w:val="22"/>
              </w:rPr>
              <w:t xml:space="preserve">Skills in the use of complex methods of psychological assessment, intervention and management </w:t>
            </w:r>
            <w:r w:rsidRPr="00AE3863">
              <w:rPr>
                <w:rFonts w:cs="Arial"/>
                <w:color w:val="000000"/>
                <w:sz w:val="22"/>
                <w:szCs w:val="22"/>
              </w:rPr>
              <w:t>frequently requiring sustained and intense concentration.</w:t>
            </w:r>
          </w:p>
          <w:p w:rsidR="00A34067" w:rsidRPr="00AE3863" w:rsidRDefault="00A34067">
            <w:pPr>
              <w:pStyle w:val="Footer"/>
              <w:tabs>
                <w:tab w:val="clear" w:pos="4153"/>
                <w:tab w:val="clear" w:pos="8306"/>
              </w:tabs>
              <w:rPr>
                <w:rFonts w:cs="Arial"/>
                <w:sz w:val="22"/>
                <w:szCs w:val="22"/>
              </w:rPr>
            </w:pPr>
          </w:p>
          <w:p w:rsidR="00A34067" w:rsidRPr="00AE3863" w:rsidRDefault="0061129C">
            <w:pPr>
              <w:pStyle w:val="Footer"/>
              <w:tabs>
                <w:tab w:val="clear" w:pos="4153"/>
                <w:tab w:val="clear" w:pos="8306"/>
              </w:tabs>
              <w:rPr>
                <w:rFonts w:cs="Arial"/>
                <w:sz w:val="22"/>
                <w:szCs w:val="22"/>
              </w:rPr>
            </w:pPr>
            <w:r w:rsidRPr="00AE3863">
              <w:rPr>
                <w:rFonts w:cs="Arial"/>
                <w:sz w:val="22"/>
                <w:szCs w:val="22"/>
              </w:rPr>
              <w:t>Well developed skills in the ability to communicate effectively, orally and in writing, complex, highly technical and/or clinically sensitive information to clients, their families, carers and other professional colleagues both within and outside the NHS.</w:t>
            </w:r>
          </w:p>
          <w:p w:rsidR="00A34067" w:rsidRPr="00AE3863" w:rsidRDefault="00A34067">
            <w:pPr>
              <w:pStyle w:val="Footer"/>
              <w:tabs>
                <w:tab w:val="clear" w:pos="4153"/>
                <w:tab w:val="clear" w:pos="8306"/>
              </w:tabs>
              <w:rPr>
                <w:rFonts w:cs="Arial"/>
                <w:sz w:val="22"/>
                <w:szCs w:val="22"/>
              </w:rPr>
            </w:pPr>
          </w:p>
          <w:p w:rsidR="00A34067" w:rsidRPr="00AE3863" w:rsidRDefault="0061129C">
            <w:pPr>
              <w:pStyle w:val="Footer"/>
              <w:tabs>
                <w:tab w:val="clear" w:pos="4153"/>
                <w:tab w:val="clear" w:pos="8306"/>
              </w:tabs>
              <w:rPr>
                <w:rFonts w:cs="Arial"/>
                <w:sz w:val="22"/>
                <w:szCs w:val="22"/>
              </w:rPr>
            </w:pPr>
            <w:r w:rsidRPr="00AE3863">
              <w:rPr>
                <w:rFonts w:cs="Arial"/>
                <w:sz w:val="22"/>
                <w:szCs w:val="22"/>
              </w:rPr>
              <w:t>Skills in providing consultation to other professional and non-professional groups.</w:t>
            </w:r>
          </w:p>
          <w:p w:rsidR="00A34067" w:rsidRPr="00AE3863" w:rsidRDefault="00A34067">
            <w:pPr>
              <w:pStyle w:val="Footer"/>
              <w:tabs>
                <w:tab w:val="clear" w:pos="4153"/>
                <w:tab w:val="clear" w:pos="8306"/>
              </w:tabs>
              <w:rPr>
                <w:rFonts w:cs="Arial"/>
                <w:sz w:val="22"/>
                <w:szCs w:val="22"/>
              </w:rPr>
            </w:pPr>
          </w:p>
          <w:p w:rsidR="00A34067" w:rsidRDefault="0061129C">
            <w:pPr>
              <w:pStyle w:val="Footer"/>
              <w:tabs>
                <w:tab w:val="clear" w:pos="4153"/>
                <w:tab w:val="clear" w:pos="8306"/>
              </w:tabs>
              <w:rPr>
                <w:rFonts w:cs="Arial"/>
                <w:sz w:val="22"/>
                <w:szCs w:val="22"/>
              </w:rPr>
            </w:pPr>
            <w:r w:rsidRPr="00AE3863">
              <w:rPr>
                <w:rFonts w:cs="Arial"/>
                <w:sz w:val="22"/>
                <w:szCs w:val="22"/>
              </w:rPr>
              <w:t>Doctoral level knowledge of research methodology, research design and complex, multivariate data analysis as practiced within the clinical fields of psychology.</w:t>
            </w:r>
          </w:p>
          <w:p w:rsidR="00F44F0B" w:rsidRDefault="00F44F0B">
            <w:pPr>
              <w:pStyle w:val="Footer"/>
              <w:tabs>
                <w:tab w:val="clear" w:pos="4153"/>
                <w:tab w:val="clear" w:pos="8306"/>
              </w:tabs>
              <w:rPr>
                <w:rFonts w:cs="Arial"/>
                <w:sz w:val="22"/>
                <w:szCs w:val="22"/>
              </w:rPr>
            </w:pPr>
          </w:p>
          <w:p w:rsidR="00F44F0B" w:rsidRPr="00AE3863" w:rsidRDefault="00F44F0B" w:rsidP="0027434F">
            <w:pPr>
              <w:pStyle w:val="Footer"/>
              <w:tabs>
                <w:tab w:val="clear" w:pos="4153"/>
                <w:tab w:val="clear" w:pos="8306"/>
              </w:tabs>
              <w:rPr>
                <w:rFonts w:cs="Arial"/>
                <w:sz w:val="22"/>
                <w:szCs w:val="22"/>
              </w:rPr>
            </w:pPr>
            <w:r>
              <w:rPr>
                <w:rFonts w:cs="Arial"/>
                <w:sz w:val="22"/>
                <w:szCs w:val="22"/>
              </w:rPr>
              <w:t xml:space="preserve">Ability to use  IAPT outcome measures and integrate these into therapy and adhere to </w:t>
            </w:r>
            <w:r w:rsidR="0027434F">
              <w:rPr>
                <w:rFonts w:cs="Arial"/>
                <w:sz w:val="22"/>
                <w:szCs w:val="22"/>
              </w:rPr>
              <w:t>IAPT</w:t>
            </w:r>
            <w:r>
              <w:rPr>
                <w:rFonts w:cs="Arial"/>
                <w:sz w:val="22"/>
                <w:szCs w:val="22"/>
              </w:rPr>
              <w:t xml:space="preserve"> approach to case management</w:t>
            </w:r>
          </w:p>
        </w:tc>
        <w:tc>
          <w:tcPr>
            <w:tcW w:w="2694" w:type="dxa"/>
          </w:tcPr>
          <w:p w:rsidR="00A34067" w:rsidRPr="00AE3863" w:rsidRDefault="0061129C">
            <w:pPr>
              <w:rPr>
                <w:rFonts w:cs="Arial"/>
                <w:sz w:val="22"/>
                <w:szCs w:val="22"/>
              </w:rPr>
            </w:pPr>
            <w:r w:rsidRPr="00AE3863">
              <w:rPr>
                <w:rFonts w:cs="Arial"/>
                <w:sz w:val="22"/>
                <w:szCs w:val="22"/>
              </w:rPr>
              <w:t>Knowledge of the theory and practice of specialised psychological therapies in specific groups (</w:t>
            </w:r>
            <w:r w:rsidR="0027434F">
              <w:rPr>
                <w:rFonts w:cs="Arial"/>
                <w:sz w:val="22"/>
                <w:szCs w:val="22"/>
              </w:rPr>
              <w:t>CBT and 3</w:t>
            </w:r>
            <w:r w:rsidR="0027434F" w:rsidRPr="0051238B">
              <w:rPr>
                <w:rFonts w:cs="Arial"/>
                <w:sz w:val="22"/>
                <w:szCs w:val="22"/>
                <w:vertAlign w:val="superscript"/>
              </w:rPr>
              <w:t>rd</w:t>
            </w:r>
            <w:r w:rsidR="0027434F">
              <w:rPr>
                <w:rFonts w:cs="Arial"/>
                <w:sz w:val="22"/>
                <w:szCs w:val="22"/>
              </w:rPr>
              <w:t xml:space="preserve"> wave approaches with adolescents)</w:t>
            </w:r>
          </w:p>
          <w:p w:rsidR="00A34067" w:rsidRPr="00AE3863" w:rsidRDefault="0061129C">
            <w:pPr>
              <w:rPr>
                <w:rFonts w:cs="Arial"/>
                <w:sz w:val="22"/>
                <w:szCs w:val="22"/>
              </w:rPr>
            </w:pPr>
            <w:r w:rsidRPr="00AE3863">
              <w:rPr>
                <w:rFonts w:cs="Arial"/>
                <w:sz w:val="22"/>
                <w:szCs w:val="22"/>
              </w:rPr>
              <w:t>High level knowledge of the theory and practice of at least two specialised psychological therapies</w:t>
            </w:r>
            <w:r w:rsidR="0027434F">
              <w:rPr>
                <w:rFonts w:cs="Arial"/>
                <w:sz w:val="22"/>
                <w:szCs w:val="22"/>
              </w:rPr>
              <w:t xml:space="preserve"> including CBT</w:t>
            </w:r>
            <w:r w:rsidRPr="00AE3863">
              <w:rPr>
                <w:rFonts w:cs="Arial"/>
                <w:sz w:val="22"/>
                <w:szCs w:val="22"/>
              </w:rPr>
              <w:t>.</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Knowledge of legislation in relation to the client group and mental health. Knowledge of the impact of severe and enduring mental illness on families.</w:t>
            </w:r>
          </w:p>
        </w:tc>
        <w:tc>
          <w:tcPr>
            <w:tcW w:w="1923" w:type="dxa"/>
          </w:tcPr>
          <w:p w:rsidR="00A34067" w:rsidRPr="00AE3863" w:rsidRDefault="00A34067">
            <w:pPr>
              <w:rPr>
                <w:rFonts w:cs="Arial"/>
                <w:sz w:val="22"/>
                <w:szCs w:val="22"/>
              </w:rPr>
            </w:pPr>
          </w:p>
        </w:tc>
      </w:tr>
      <w:tr w:rsidR="003D05F7" w:rsidRPr="00AE3863">
        <w:trPr>
          <w:trHeight w:val="1304"/>
        </w:trPr>
        <w:tc>
          <w:tcPr>
            <w:tcW w:w="2269" w:type="dxa"/>
            <w:shd w:val="pct15" w:color="auto" w:fill="FFFFFF"/>
          </w:tcPr>
          <w:p w:rsidR="003D05F7" w:rsidRPr="00AE3863" w:rsidRDefault="003D05F7">
            <w:pPr>
              <w:pStyle w:val="Footer"/>
              <w:tabs>
                <w:tab w:val="clear" w:pos="4153"/>
                <w:tab w:val="clear" w:pos="8306"/>
              </w:tabs>
              <w:rPr>
                <w:rFonts w:cs="Arial"/>
                <w:b/>
                <w:sz w:val="22"/>
                <w:szCs w:val="22"/>
              </w:rPr>
            </w:pPr>
            <w:r>
              <w:rPr>
                <w:rFonts w:cs="Arial"/>
                <w:b/>
                <w:sz w:val="22"/>
                <w:szCs w:val="22"/>
              </w:rPr>
              <w:t>Personal</w:t>
            </w:r>
          </w:p>
        </w:tc>
        <w:tc>
          <w:tcPr>
            <w:tcW w:w="3827" w:type="dxa"/>
          </w:tcPr>
          <w:p w:rsidR="003D05F7" w:rsidRPr="0051238B" w:rsidRDefault="003D05F7" w:rsidP="003D05F7">
            <w:pPr>
              <w:pStyle w:val="Footer"/>
              <w:tabs>
                <w:tab w:val="left" w:pos="720"/>
              </w:tabs>
              <w:rPr>
                <w:sz w:val="22"/>
                <w:szCs w:val="22"/>
              </w:rPr>
            </w:pPr>
            <w:r w:rsidRPr="0051238B">
              <w:rPr>
                <w:sz w:val="22"/>
                <w:szCs w:val="22"/>
              </w:rPr>
              <w:t>Excellent interpersonal and communication skills enabling good working relationships with others within and external to the Trust.</w:t>
            </w:r>
          </w:p>
          <w:p w:rsidR="003D05F7" w:rsidRPr="0051238B" w:rsidRDefault="003D05F7" w:rsidP="003D05F7">
            <w:pPr>
              <w:pStyle w:val="Footer"/>
              <w:tabs>
                <w:tab w:val="left" w:pos="720"/>
              </w:tabs>
              <w:rPr>
                <w:sz w:val="22"/>
                <w:szCs w:val="22"/>
              </w:rPr>
            </w:pPr>
          </w:p>
          <w:p w:rsidR="003D05F7" w:rsidRPr="0051238B" w:rsidRDefault="003D05F7" w:rsidP="003D05F7">
            <w:pPr>
              <w:pStyle w:val="Footer"/>
              <w:tabs>
                <w:tab w:val="left" w:pos="720"/>
              </w:tabs>
              <w:rPr>
                <w:sz w:val="22"/>
                <w:szCs w:val="22"/>
              </w:rPr>
            </w:pPr>
            <w:r w:rsidRPr="0051238B">
              <w:rPr>
                <w:sz w:val="22"/>
                <w:szCs w:val="22"/>
              </w:rPr>
              <w:t>Maintaining a high degree of professionalism in the face of emotive and distressing problems.</w:t>
            </w:r>
          </w:p>
          <w:p w:rsidR="003D05F7" w:rsidRPr="0051238B" w:rsidRDefault="003D05F7" w:rsidP="003D05F7">
            <w:pPr>
              <w:pStyle w:val="Footer"/>
              <w:tabs>
                <w:tab w:val="left" w:pos="720"/>
              </w:tabs>
              <w:rPr>
                <w:sz w:val="22"/>
                <w:szCs w:val="22"/>
              </w:rPr>
            </w:pPr>
          </w:p>
          <w:p w:rsidR="003D05F7" w:rsidRPr="0051238B" w:rsidRDefault="003D05F7" w:rsidP="003D05F7">
            <w:pPr>
              <w:pStyle w:val="Footer"/>
              <w:tabs>
                <w:tab w:val="clear" w:pos="4153"/>
                <w:tab w:val="clear" w:pos="8306"/>
              </w:tabs>
              <w:rPr>
                <w:sz w:val="22"/>
                <w:szCs w:val="22"/>
              </w:rPr>
            </w:pPr>
            <w:r w:rsidRPr="0051238B">
              <w:rPr>
                <w:sz w:val="22"/>
                <w:szCs w:val="22"/>
              </w:rPr>
              <w:t>Interpersonally calm and able to defuse difficult situations</w:t>
            </w:r>
          </w:p>
          <w:p w:rsidR="003D05F7" w:rsidRPr="0051238B" w:rsidRDefault="003D05F7" w:rsidP="003D05F7">
            <w:pPr>
              <w:pStyle w:val="Footer"/>
              <w:tabs>
                <w:tab w:val="clear" w:pos="4153"/>
                <w:tab w:val="clear" w:pos="8306"/>
              </w:tabs>
              <w:rPr>
                <w:sz w:val="22"/>
                <w:szCs w:val="22"/>
              </w:rPr>
            </w:pPr>
          </w:p>
          <w:p w:rsidR="003D05F7" w:rsidRPr="0051238B" w:rsidRDefault="003D05F7" w:rsidP="003D05F7">
            <w:pPr>
              <w:rPr>
                <w:rFonts w:cs="Arial"/>
                <w:sz w:val="22"/>
                <w:szCs w:val="22"/>
              </w:rPr>
            </w:pPr>
            <w:r w:rsidRPr="0051238B">
              <w:rPr>
                <w:rFonts w:cs="Arial"/>
                <w:sz w:val="22"/>
                <w:szCs w:val="22"/>
              </w:rPr>
              <w:t>Ability to form good working relationships and work as part of a team</w:t>
            </w:r>
          </w:p>
          <w:p w:rsidR="003D05F7" w:rsidRPr="0051238B" w:rsidRDefault="003D05F7" w:rsidP="003D05F7">
            <w:pPr>
              <w:rPr>
                <w:rFonts w:cs="Arial"/>
                <w:sz w:val="22"/>
                <w:szCs w:val="22"/>
              </w:rPr>
            </w:pPr>
          </w:p>
          <w:p w:rsidR="003D05F7" w:rsidRPr="0051238B" w:rsidRDefault="003D05F7" w:rsidP="003D05F7">
            <w:pPr>
              <w:rPr>
                <w:rFonts w:cs="Arial"/>
                <w:sz w:val="22"/>
                <w:szCs w:val="22"/>
              </w:rPr>
            </w:pPr>
            <w:r w:rsidRPr="0051238B">
              <w:rPr>
                <w:rFonts w:cs="Arial"/>
                <w:sz w:val="22"/>
                <w:szCs w:val="22"/>
              </w:rPr>
              <w:t>Motivated and proactive</w:t>
            </w:r>
          </w:p>
          <w:p w:rsidR="003D05F7" w:rsidRPr="0051238B" w:rsidRDefault="003D05F7" w:rsidP="003D05F7">
            <w:pPr>
              <w:rPr>
                <w:rFonts w:cs="Arial"/>
                <w:sz w:val="22"/>
                <w:szCs w:val="22"/>
              </w:rPr>
            </w:pPr>
            <w:r w:rsidRPr="0051238B">
              <w:rPr>
                <w:rFonts w:cs="Arial"/>
                <w:sz w:val="22"/>
                <w:szCs w:val="22"/>
              </w:rPr>
              <w:t>Works well under pressure</w:t>
            </w:r>
          </w:p>
          <w:p w:rsidR="003D05F7" w:rsidRPr="0051238B" w:rsidRDefault="003D05F7" w:rsidP="003D05F7">
            <w:pPr>
              <w:rPr>
                <w:rFonts w:cs="Arial"/>
                <w:sz w:val="22"/>
                <w:szCs w:val="22"/>
              </w:rPr>
            </w:pPr>
          </w:p>
          <w:p w:rsidR="003D05F7" w:rsidRPr="0051238B" w:rsidRDefault="003D05F7" w:rsidP="003D05F7">
            <w:pPr>
              <w:rPr>
                <w:rFonts w:cs="Arial"/>
                <w:sz w:val="22"/>
                <w:szCs w:val="22"/>
              </w:rPr>
            </w:pPr>
            <w:r w:rsidRPr="0051238B">
              <w:rPr>
                <w:rFonts w:cs="Arial"/>
                <w:sz w:val="22"/>
                <w:szCs w:val="22"/>
              </w:rPr>
              <w:t>Good organisational and time management skills, ability to plan and prioritise own work load</w:t>
            </w:r>
          </w:p>
          <w:p w:rsidR="003D05F7" w:rsidRPr="00AE3863" w:rsidRDefault="003D05F7" w:rsidP="003D05F7">
            <w:pPr>
              <w:pStyle w:val="Footer"/>
              <w:tabs>
                <w:tab w:val="clear" w:pos="4153"/>
                <w:tab w:val="clear" w:pos="8306"/>
              </w:tabs>
              <w:rPr>
                <w:rFonts w:cs="Arial"/>
                <w:sz w:val="22"/>
                <w:szCs w:val="22"/>
              </w:rPr>
            </w:pPr>
          </w:p>
        </w:tc>
        <w:tc>
          <w:tcPr>
            <w:tcW w:w="2694" w:type="dxa"/>
          </w:tcPr>
          <w:p w:rsidR="003D05F7" w:rsidRPr="0051238B" w:rsidRDefault="003D05F7">
            <w:pPr>
              <w:rPr>
                <w:rFonts w:cs="Arial"/>
                <w:sz w:val="22"/>
                <w:szCs w:val="22"/>
              </w:rPr>
            </w:pPr>
            <w:r w:rsidRPr="0051238B">
              <w:rPr>
                <w:sz w:val="22"/>
                <w:szCs w:val="22"/>
              </w:rPr>
              <w:t>A commitment to the evaluation of services and enthusiasm for audit, research and service evaluation.</w:t>
            </w:r>
          </w:p>
        </w:tc>
        <w:tc>
          <w:tcPr>
            <w:tcW w:w="1923" w:type="dxa"/>
          </w:tcPr>
          <w:p w:rsidR="003D05F7" w:rsidRPr="00AE3863" w:rsidRDefault="003D05F7">
            <w:pPr>
              <w:rPr>
                <w:rFonts w:cs="Arial"/>
                <w:sz w:val="22"/>
                <w:szCs w:val="22"/>
              </w:rPr>
            </w:pPr>
          </w:p>
        </w:tc>
      </w:tr>
      <w:tr w:rsidR="00A34067" w:rsidRPr="00AE3863">
        <w:trPr>
          <w:trHeight w:val="2254"/>
        </w:trPr>
        <w:tc>
          <w:tcPr>
            <w:tcW w:w="2269" w:type="dxa"/>
            <w:shd w:val="pct15" w:color="auto" w:fill="FFFFFF"/>
          </w:tcPr>
          <w:p w:rsidR="00A34067" w:rsidRPr="00AE3863" w:rsidRDefault="0061129C">
            <w:pPr>
              <w:pStyle w:val="Heading2"/>
              <w:rPr>
                <w:rFonts w:cs="Arial"/>
                <w:b/>
                <w:szCs w:val="22"/>
              </w:rPr>
            </w:pPr>
            <w:r w:rsidRPr="00AE3863">
              <w:rPr>
                <w:rFonts w:cs="Arial"/>
                <w:b/>
                <w:szCs w:val="22"/>
              </w:rPr>
              <w:t xml:space="preserve">OTHER </w:t>
            </w:r>
          </w:p>
          <w:p w:rsidR="00A34067" w:rsidRPr="00AE3863" w:rsidRDefault="00A34067">
            <w:pPr>
              <w:pStyle w:val="Heading2"/>
              <w:rPr>
                <w:rFonts w:cs="Arial"/>
                <w:b/>
                <w:szCs w:val="22"/>
              </w:rPr>
            </w:pPr>
          </w:p>
        </w:tc>
        <w:tc>
          <w:tcPr>
            <w:tcW w:w="3827" w:type="dxa"/>
          </w:tcPr>
          <w:p w:rsidR="00A34067" w:rsidRPr="00AE3863" w:rsidRDefault="0061129C">
            <w:pPr>
              <w:rPr>
                <w:rFonts w:cs="Arial"/>
                <w:sz w:val="22"/>
                <w:szCs w:val="22"/>
              </w:rPr>
            </w:pPr>
            <w:r w:rsidRPr="00AE3863">
              <w:rPr>
                <w:rFonts w:cs="Arial"/>
                <w:sz w:val="22"/>
                <w:szCs w:val="22"/>
              </w:rPr>
              <w:t>Ability to teach and train others, using a variety of complex multi-media materials suitable for presentations within public, professional</w:t>
            </w:r>
            <w:r w:rsidR="003D05F7">
              <w:rPr>
                <w:rFonts w:cs="Arial"/>
                <w:sz w:val="22"/>
                <w:szCs w:val="22"/>
              </w:rPr>
              <w:t>, NHS</w:t>
            </w:r>
            <w:r w:rsidRPr="00AE3863">
              <w:rPr>
                <w:rFonts w:cs="Arial"/>
                <w:sz w:val="22"/>
                <w:szCs w:val="22"/>
              </w:rPr>
              <w:t xml:space="preserve"> and academic settings.</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 xml:space="preserve">Ability to identify and employ mechanisms of clinical governance as appropriate, to support and maintain clinical practice in the face of regular exposure to highly emotive material and challenging behaviour. </w:t>
            </w:r>
          </w:p>
          <w:p w:rsidR="00A34067" w:rsidRPr="00AE3863" w:rsidRDefault="00A34067">
            <w:pPr>
              <w:rPr>
                <w:rFonts w:cs="Arial"/>
                <w:sz w:val="22"/>
                <w:szCs w:val="22"/>
              </w:rPr>
            </w:pPr>
          </w:p>
          <w:p w:rsidR="00A34067" w:rsidRDefault="0061129C">
            <w:pPr>
              <w:rPr>
                <w:rFonts w:cs="Arial"/>
                <w:sz w:val="22"/>
                <w:szCs w:val="22"/>
              </w:rPr>
            </w:pPr>
            <w:r w:rsidRPr="00AE3863">
              <w:rPr>
                <w:rFonts w:cs="Arial"/>
                <w:sz w:val="22"/>
                <w:szCs w:val="22"/>
              </w:rPr>
              <w:t>Knowledge of child protection and child in need procedures</w:t>
            </w:r>
          </w:p>
          <w:p w:rsidR="0027434F" w:rsidRDefault="0027434F">
            <w:pPr>
              <w:rPr>
                <w:rFonts w:cs="Arial"/>
                <w:sz w:val="22"/>
                <w:szCs w:val="22"/>
              </w:rPr>
            </w:pPr>
          </w:p>
          <w:p w:rsidR="003D05F7" w:rsidRPr="003C2172" w:rsidRDefault="003D05F7" w:rsidP="003D05F7">
            <w:pPr>
              <w:rPr>
                <w:rFonts w:cs="Arial"/>
                <w:sz w:val="18"/>
                <w:szCs w:val="24"/>
              </w:rPr>
            </w:pPr>
            <w:r w:rsidRPr="0051238B">
              <w:rPr>
                <w:rFonts w:cs="Arial"/>
                <w:sz w:val="22"/>
                <w:szCs w:val="22"/>
              </w:rPr>
              <w:t>Ability to work flexible hours up to 8pm once a week and other occasional non social hours</w:t>
            </w:r>
            <w:r w:rsidRPr="00A70E48">
              <w:rPr>
                <w:rFonts w:cs="Arial"/>
                <w:sz w:val="18"/>
                <w:szCs w:val="24"/>
              </w:rPr>
              <w:t>.</w:t>
            </w:r>
          </w:p>
          <w:p w:rsidR="0027434F" w:rsidRPr="00AE3863" w:rsidRDefault="0027434F">
            <w:pPr>
              <w:rPr>
                <w:rFonts w:cs="Arial"/>
                <w:sz w:val="22"/>
                <w:szCs w:val="22"/>
              </w:rPr>
            </w:pPr>
          </w:p>
          <w:p w:rsidR="00A34067" w:rsidRPr="00AE3863" w:rsidRDefault="00A34067">
            <w:pPr>
              <w:rPr>
                <w:rFonts w:cs="Arial"/>
                <w:sz w:val="22"/>
                <w:szCs w:val="22"/>
              </w:rPr>
            </w:pPr>
          </w:p>
        </w:tc>
        <w:tc>
          <w:tcPr>
            <w:tcW w:w="2694" w:type="dxa"/>
          </w:tcPr>
          <w:p w:rsidR="00A34067" w:rsidRPr="00AE3863" w:rsidRDefault="0061129C">
            <w:pPr>
              <w:rPr>
                <w:rFonts w:cs="Arial"/>
                <w:sz w:val="22"/>
                <w:szCs w:val="22"/>
              </w:rPr>
            </w:pPr>
            <w:r w:rsidRPr="00AE3863">
              <w:rPr>
                <w:rFonts w:cs="Arial"/>
                <w:sz w:val="22"/>
                <w:szCs w:val="22"/>
              </w:rPr>
              <w:t>Personal experience of mental health problems.</w:t>
            </w:r>
          </w:p>
          <w:p w:rsidR="00A34067" w:rsidRPr="00AE3863" w:rsidRDefault="00A34067">
            <w:pPr>
              <w:rPr>
                <w:rFonts w:cs="Arial"/>
                <w:sz w:val="22"/>
                <w:szCs w:val="22"/>
              </w:rPr>
            </w:pPr>
          </w:p>
          <w:p w:rsidR="00A34067" w:rsidRPr="00AE3863" w:rsidRDefault="0061129C">
            <w:pPr>
              <w:rPr>
                <w:rFonts w:cs="Arial"/>
                <w:sz w:val="22"/>
                <w:szCs w:val="22"/>
              </w:rPr>
            </w:pPr>
            <w:r w:rsidRPr="00AE3863">
              <w:rPr>
                <w:rFonts w:cs="Arial"/>
                <w:sz w:val="22"/>
                <w:szCs w:val="22"/>
              </w:rPr>
              <w:t>Experience of working within a multicultural framework.</w:t>
            </w:r>
          </w:p>
        </w:tc>
        <w:tc>
          <w:tcPr>
            <w:tcW w:w="1923" w:type="dxa"/>
          </w:tcPr>
          <w:p w:rsidR="00A34067" w:rsidRPr="00AE3863" w:rsidRDefault="00A34067">
            <w:pPr>
              <w:rPr>
                <w:rFonts w:cs="Arial"/>
                <w:sz w:val="22"/>
                <w:szCs w:val="22"/>
              </w:rPr>
            </w:pPr>
          </w:p>
        </w:tc>
      </w:tr>
    </w:tbl>
    <w:p w:rsidR="00A34067" w:rsidRDefault="00A34067">
      <w:pPr>
        <w:rPr>
          <w:sz w:val="18"/>
        </w:rPr>
      </w:pPr>
    </w:p>
    <w:sectPr w:rsidR="00A34067" w:rsidSect="00A34067">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00" w:rsidRDefault="009E4C00">
      <w:r>
        <w:separator/>
      </w:r>
    </w:p>
  </w:endnote>
  <w:endnote w:type="continuationSeparator" w:id="0">
    <w:p w:rsidR="009E4C00" w:rsidRDefault="009E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F7" w:rsidRDefault="003D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5F7" w:rsidRDefault="003D05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F7" w:rsidRDefault="003D0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8AC">
      <w:rPr>
        <w:rStyle w:val="PageNumber"/>
        <w:noProof/>
      </w:rPr>
      <w:t>1</w:t>
    </w:r>
    <w:r>
      <w:rPr>
        <w:rStyle w:val="PageNumber"/>
      </w:rPr>
      <w:fldChar w:fldCharType="end"/>
    </w:r>
  </w:p>
  <w:p w:rsidR="003D05F7" w:rsidRDefault="003D05F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A2" w:rsidRDefault="00C16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00" w:rsidRDefault="009E4C00">
      <w:r>
        <w:separator/>
      </w:r>
    </w:p>
  </w:footnote>
  <w:footnote w:type="continuationSeparator" w:id="0">
    <w:p w:rsidR="009E4C00" w:rsidRDefault="009E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A2" w:rsidRDefault="00C16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9" w:rsidRDefault="00ED5809">
    <w:pPr>
      <w:pStyle w:val="Header"/>
    </w:pPr>
    <w:r>
      <w:t>Consiste</w:t>
    </w:r>
    <w:r w:rsidR="00C16AA2">
      <w:t xml:space="preserve">ncy checked – Band 7 </w:t>
    </w:r>
  </w:p>
  <w:p w:rsidR="00ED5809" w:rsidRDefault="00ED5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A2" w:rsidRDefault="00C16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D"/>
    <w:multiLevelType w:val="singleLevel"/>
    <w:tmpl w:val="0000000D"/>
    <w:name w:val="WW8Num34"/>
    <w:lvl w:ilvl="0">
      <w:start w:val="1"/>
      <w:numFmt w:val="bullet"/>
      <w:lvlText w:val=""/>
      <w:lvlJc w:val="left"/>
      <w:pPr>
        <w:tabs>
          <w:tab w:val="num" w:pos="720"/>
        </w:tabs>
        <w:ind w:left="720" w:hanging="360"/>
      </w:pPr>
      <w:rPr>
        <w:rFonts w:ascii="Symbol" w:hAnsi="Symbol"/>
      </w:rPr>
    </w:lvl>
  </w:abstractNum>
  <w:abstractNum w:abstractNumId="2">
    <w:nsid w:val="00000011"/>
    <w:multiLevelType w:val="singleLevel"/>
    <w:tmpl w:val="00000011"/>
    <w:name w:val="WW8Num46"/>
    <w:lvl w:ilvl="0">
      <w:start w:val="1"/>
      <w:numFmt w:val="bullet"/>
      <w:lvlText w:val=""/>
      <w:lvlJc w:val="left"/>
      <w:pPr>
        <w:tabs>
          <w:tab w:val="num" w:pos="720"/>
        </w:tabs>
        <w:ind w:left="720" w:hanging="360"/>
      </w:pPr>
      <w:rPr>
        <w:rFonts w:ascii="Symbol" w:hAnsi="Symbol"/>
      </w:rPr>
    </w:lvl>
  </w:abstractNum>
  <w:abstractNum w:abstractNumId="3">
    <w:nsid w:val="00000019"/>
    <w:multiLevelType w:val="singleLevel"/>
    <w:tmpl w:val="00000019"/>
    <w:name w:val="WW8Num73"/>
    <w:lvl w:ilvl="0">
      <w:start w:val="1"/>
      <w:numFmt w:val="bullet"/>
      <w:lvlText w:val=""/>
      <w:lvlJc w:val="left"/>
      <w:pPr>
        <w:tabs>
          <w:tab w:val="num" w:pos="720"/>
        </w:tabs>
        <w:ind w:left="720" w:hanging="360"/>
      </w:pPr>
      <w:rPr>
        <w:rFonts w:ascii="Symbol" w:hAnsi="Symbol"/>
      </w:rPr>
    </w:lvl>
  </w:abstractNum>
  <w:abstractNum w:abstractNumId="4">
    <w:nsid w:val="00000021"/>
    <w:multiLevelType w:val="singleLevel"/>
    <w:tmpl w:val="00000021"/>
    <w:name w:val="WW8Num93"/>
    <w:lvl w:ilvl="0">
      <w:start w:val="1"/>
      <w:numFmt w:val="bullet"/>
      <w:lvlText w:val=""/>
      <w:lvlJc w:val="left"/>
      <w:pPr>
        <w:tabs>
          <w:tab w:val="num" w:pos="720"/>
        </w:tabs>
        <w:ind w:left="720" w:hanging="360"/>
      </w:pPr>
      <w:rPr>
        <w:rFonts w:ascii="Symbol" w:hAnsi="Symbol"/>
      </w:rPr>
    </w:lvl>
  </w:abstractNum>
  <w:abstractNum w:abstractNumId="5">
    <w:nsid w:val="0000002D"/>
    <w:multiLevelType w:val="singleLevel"/>
    <w:tmpl w:val="0000002D"/>
    <w:name w:val="WW8Num125"/>
    <w:lvl w:ilvl="0">
      <w:start w:val="1"/>
      <w:numFmt w:val="bullet"/>
      <w:lvlText w:val=""/>
      <w:lvlJc w:val="left"/>
      <w:pPr>
        <w:tabs>
          <w:tab w:val="num" w:pos="720"/>
        </w:tabs>
        <w:ind w:left="720" w:hanging="360"/>
      </w:pPr>
      <w:rPr>
        <w:rFonts w:ascii="Symbol" w:hAnsi="Symbol"/>
      </w:rPr>
    </w:lvl>
  </w:abstractNum>
  <w:abstractNum w:abstractNumId="6">
    <w:nsid w:val="08850108"/>
    <w:multiLevelType w:val="hybridMultilevel"/>
    <w:tmpl w:val="FA3C57F8"/>
    <w:lvl w:ilvl="0" w:tplc="28FE0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716BA4"/>
    <w:multiLevelType w:val="hybridMultilevel"/>
    <w:tmpl w:val="7BFA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E61EE"/>
    <w:multiLevelType w:val="hybridMultilevel"/>
    <w:tmpl w:val="7318CAFE"/>
    <w:lvl w:ilvl="0" w:tplc="28FE0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FD2D4B"/>
    <w:multiLevelType w:val="hybridMultilevel"/>
    <w:tmpl w:val="BFF83EB6"/>
    <w:lvl w:ilvl="0" w:tplc="28FE05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C7143A"/>
    <w:multiLevelType w:val="hybridMultilevel"/>
    <w:tmpl w:val="BB3A264A"/>
    <w:lvl w:ilvl="0" w:tplc="328A572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A0E91"/>
    <w:multiLevelType w:val="hybridMultilevel"/>
    <w:tmpl w:val="88721372"/>
    <w:lvl w:ilvl="0" w:tplc="2C2854CC">
      <w:start w:val="1"/>
      <w:numFmt w:val="decimal"/>
      <w:lvlText w:val="%1."/>
      <w:lvlJc w:val="left"/>
      <w:pPr>
        <w:tabs>
          <w:tab w:val="num" w:pos="704"/>
        </w:tabs>
        <w:ind w:left="704" w:hanging="360"/>
      </w:pPr>
      <w:rPr>
        <w:rFonts w:hint="default"/>
      </w:r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12">
    <w:nsid w:val="2EC44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C778BA"/>
    <w:multiLevelType w:val="hybridMultilevel"/>
    <w:tmpl w:val="B7DE6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7015C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2"/>
  </w:num>
  <w:num w:numId="3">
    <w:abstractNumId w:val="7"/>
  </w:num>
  <w:num w:numId="4">
    <w:abstractNumId w:val="6"/>
  </w:num>
  <w:num w:numId="5">
    <w:abstractNumId w:val="10"/>
  </w:num>
  <w:num w:numId="6">
    <w:abstractNumId w:val="9"/>
  </w:num>
  <w:num w:numId="7">
    <w:abstractNumId w:val="8"/>
  </w:num>
  <w:num w:numId="8">
    <w:abstractNumId w:val="11"/>
  </w:num>
  <w:num w:numId="9">
    <w:abstractNumId w:val="0"/>
  </w:num>
  <w:num w:numId="10">
    <w:abstractNumId w:val="1"/>
  </w:num>
  <w:num w:numId="11">
    <w:abstractNumId w:val="2"/>
  </w:num>
  <w:num w:numId="12">
    <w:abstractNumId w:val="3"/>
  </w:num>
  <w:num w:numId="13">
    <w:abstractNumId w:val="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A"/>
    <w:rsid w:val="000A5BB3"/>
    <w:rsid w:val="0014249D"/>
    <w:rsid w:val="00202490"/>
    <w:rsid w:val="0027434F"/>
    <w:rsid w:val="00292926"/>
    <w:rsid w:val="0029589E"/>
    <w:rsid w:val="002B4339"/>
    <w:rsid w:val="0031123D"/>
    <w:rsid w:val="003D05F7"/>
    <w:rsid w:val="0045255C"/>
    <w:rsid w:val="0051238B"/>
    <w:rsid w:val="005315BF"/>
    <w:rsid w:val="0061129C"/>
    <w:rsid w:val="00650819"/>
    <w:rsid w:val="00720BC9"/>
    <w:rsid w:val="00756FD5"/>
    <w:rsid w:val="00872CEC"/>
    <w:rsid w:val="008C77F0"/>
    <w:rsid w:val="009414B1"/>
    <w:rsid w:val="009A3E8A"/>
    <w:rsid w:val="009E4C00"/>
    <w:rsid w:val="00A34067"/>
    <w:rsid w:val="00AE3863"/>
    <w:rsid w:val="00B01AC2"/>
    <w:rsid w:val="00B05999"/>
    <w:rsid w:val="00B678AC"/>
    <w:rsid w:val="00C16AA2"/>
    <w:rsid w:val="00D13FAF"/>
    <w:rsid w:val="00DF390A"/>
    <w:rsid w:val="00DF4141"/>
    <w:rsid w:val="00ED5809"/>
    <w:rsid w:val="00F26E64"/>
    <w:rsid w:val="00F44F0B"/>
    <w:rsid w:val="00F9565A"/>
    <w:rsid w:val="00FD44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34"/>
    <w:rPr>
      <w:rFonts w:ascii="Arial" w:hAnsi="Arial"/>
      <w:lang w:eastAsia="en-US"/>
    </w:rPr>
  </w:style>
  <w:style w:type="paragraph" w:styleId="Heading1">
    <w:name w:val="heading 1"/>
    <w:basedOn w:val="Normal"/>
    <w:next w:val="Normal"/>
    <w:qFormat/>
    <w:rsid w:val="00425034"/>
    <w:pPr>
      <w:keepNext/>
      <w:jc w:val="center"/>
      <w:outlineLvl w:val="0"/>
    </w:pPr>
    <w:rPr>
      <w:b/>
      <w:sz w:val="22"/>
      <w:u w:val="single"/>
    </w:rPr>
  </w:style>
  <w:style w:type="paragraph" w:styleId="Heading2">
    <w:name w:val="heading 2"/>
    <w:basedOn w:val="Normal"/>
    <w:next w:val="Normal"/>
    <w:qFormat/>
    <w:rsid w:val="00425034"/>
    <w:pPr>
      <w:keepNext/>
      <w:outlineLvl w:val="1"/>
    </w:pPr>
    <w:rPr>
      <w:sz w:val="22"/>
    </w:rPr>
  </w:style>
  <w:style w:type="paragraph" w:styleId="Heading3">
    <w:name w:val="heading 3"/>
    <w:basedOn w:val="Normal"/>
    <w:next w:val="Normal"/>
    <w:qFormat/>
    <w:rsid w:val="00425034"/>
    <w:pPr>
      <w:keepNext/>
      <w:outlineLvl w:val="2"/>
    </w:pPr>
    <w:rPr>
      <w:b/>
    </w:rPr>
  </w:style>
  <w:style w:type="paragraph" w:styleId="Heading4">
    <w:name w:val="heading 4"/>
    <w:basedOn w:val="Normal"/>
    <w:next w:val="Normal"/>
    <w:qFormat/>
    <w:rsid w:val="00425034"/>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5034"/>
    <w:pPr>
      <w:tabs>
        <w:tab w:val="center" w:pos="4153"/>
        <w:tab w:val="right" w:pos="8306"/>
      </w:tabs>
    </w:pPr>
  </w:style>
  <w:style w:type="paragraph" w:styleId="BodyText3">
    <w:name w:val="Body Text 3"/>
    <w:basedOn w:val="Normal"/>
    <w:rsid w:val="00425034"/>
    <w:rPr>
      <w:b/>
      <w:sz w:val="22"/>
    </w:rPr>
  </w:style>
  <w:style w:type="character" w:styleId="Strong">
    <w:name w:val="Strong"/>
    <w:qFormat/>
    <w:rsid w:val="00425034"/>
    <w:rPr>
      <w:b/>
    </w:rPr>
  </w:style>
  <w:style w:type="character" w:styleId="Emphasis">
    <w:name w:val="Emphasis"/>
    <w:qFormat/>
    <w:rsid w:val="00425034"/>
    <w:rPr>
      <w:i/>
    </w:rPr>
  </w:style>
  <w:style w:type="paragraph" w:customStyle="1" w:styleId="H4">
    <w:name w:val="H4"/>
    <w:basedOn w:val="Normal"/>
    <w:next w:val="Normal"/>
    <w:rsid w:val="00425034"/>
    <w:pPr>
      <w:keepNext/>
      <w:spacing w:before="100" w:after="100"/>
    </w:pPr>
    <w:rPr>
      <w:rFonts w:ascii="Times New Roman" w:hAnsi="Times New Roman"/>
      <w:b/>
      <w:sz w:val="22"/>
    </w:rPr>
  </w:style>
  <w:style w:type="paragraph" w:styleId="FootnoteText">
    <w:name w:val="footnote text"/>
    <w:basedOn w:val="Normal"/>
    <w:semiHidden/>
    <w:rsid w:val="00425034"/>
  </w:style>
  <w:style w:type="character" w:styleId="FootnoteReference">
    <w:name w:val="footnote reference"/>
    <w:semiHidden/>
    <w:rsid w:val="00425034"/>
    <w:rPr>
      <w:vertAlign w:val="superscript"/>
    </w:rPr>
  </w:style>
  <w:style w:type="paragraph" w:styleId="Header">
    <w:name w:val="header"/>
    <w:basedOn w:val="Normal"/>
    <w:link w:val="HeaderChar"/>
    <w:uiPriority w:val="99"/>
    <w:rsid w:val="00425034"/>
    <w:pPr>
      <w:tabs>
        <w:tab w:val="center" w:pos="4153"/>
        <w:tab w:val="right" w:pos="8306"/>
      </w:tabs>
    </w:pPr>
  </w:style>
  <w:style w:type="paragraph" w:styleId="BodyText">
    <w:name w:val="Body Text"/>
    <w:basedOn w:val="Normal"/>
    <w:rsid w:val="00425034"/>
    <w:rPr>
      <w:rFonts w:cs="Arial"/>
      <w:sz w:val="36"/>
      <w:szCs w:val="24"/>
    </w:rPr>
  </w:style>
  <w:style w:type="character" w:styleId="PageNumber">
    <w:name w:val="page number"/>
    <w:basedOn w:val="DefaultParagraphFont"/>
    <w:rsid w:val="00425034"/>
  </w:style>
  <w:style w:type="paragraph" w:styleId="BodyText2">
    <w:name w:val="Body Text 2"/>
    <w:basedOn w:val="Normal"/>
    <w:rsid w:val="00425034"/>
    <w:rPr>
      <w:b/>
      <w:bCs/>
      <w:color w:val="000000"/>
    </w:rPr>
  </w:style>
  <w:style w:type="paragraph" w:styleId="ListParagraph">
    <w:name w:val="List Paragraph"/>
    <w:basedOn w:val="Normal"/>
    <w:uiPriority w:val="34"/>
    <w:qFormat/>
    <w:rsid w:val="0006116D"/>
    <w:pPr>
      <w:ind w:left="720"/>
    </w:pPr>
  </w:style>
  <w:style w:type="paragraph" w:customStyle="1" w:styleId="CharChar">
    <w:name w:val="Char Char"/>
    <w:basedOn w:val="Normal"/>
    <w:rsid w:val="00AE3863"/>
    <w:pPr>
      <w:widowControl w:val="0"/>
      <w:adjustRightInd w:val="0"/>
      <w:spacing w:after="120" w:line="240" w:lineRule="exact"/>
      <w:jc w:val="both"/>
      <w:textAlignment w:val="baseline"/>
    </w:pPr>
    <w:rPr>
      <w:rFonts w:ascii="Verdana" w:hAnsi="Verdana"/>
    </w:rPr>
  </w:style>
  <w:style w:type="paragraph" w:styleId="BalloonText">
    <w:name w:val="Balloon Text"/>
    <w:basedOn w:val="Normal"/>
    <w:link w:val="BalloonTextChar"/>
    <w:uiPriority w:val="99"/>
    <w:semiHidden/>
    <w:unhideWhenUsed/>
    <w:rsid w:val="009A3E8A"/>
    <w:rPr>
      <w:rFonts w:ascii="Tahoma" w:hAnsi="Tahoma" w:cs="Tahoma"/>
      <w:sz w:val="16"/>
      <w:szCs w:val="16"/>
    </w:rPr>
  </w:style>
  <w:style w:type="character" w:customStyle="1" w:styleId="BalloonTextChar">
    <w:name w:val="Balloon Text Char"/>
    <w:link w:val="BalloonText"/>
    <w:uiPriority w:val="99"/>
    <w:semiHidden/>
    <w:rsid w:val="009A3E8A"/>
    <w:rPr>
      <w:rFonts w:ascii="Tahoma" w:hAnsi="Tahoma" w:cs="Tahoma"/>
      <w:sz w:val="16"/>
      <w:szCs w:val="16"/>
      <w:lang w:eastAsia="en-US"/>
    </w:rPr>
  </w:style>
  <w:style w:type="character" w:customStyle="1" w:styleId="HeaderChar">
    <w:name w:val="Header Char"/>
    <w:link w:val="Header"/>
    <w:uiPriority w:val="99"/>
    <w:rsid w:val="00ED5809"/>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34"/>
    <w:rPr>
      <w:rFonts w:ascii="Arial" w:hAnsi="Arial"/>
      <w:lang w:eastAsia="en-US"/>
    </w:rPr>
  </w:style>
  <w:style w:type="paragraph" w:styleId="Heading1">
    <w:name w:val="heading 1"/>
    <w:basedOn w:val="Normal"/>
    <w:next w:val="Normal"/>
    <w:qFormat/>
    <w:rsid w:val="00425034"/>
    <w:pPr>
      <w:keepNext/>
      <w:jc w:val="center"/>
      <w:outlineLvl w:val="0"/>
    </w:pPr>
    <w:rPr>
      <w:b/>
      <w:sz w:val="22"/>
      <w:u w:val="single"/>
    </w:rPr>
  </w:style>
  <w:style w:type="paragraph" w:styleId="Heading2">
    <w:name w:val="heading 2"/>
    <w:basedOn w:val="Normal"/>
    <w:next w:val="Normal"/>
    <w:qFormat/>
    <w:rsid w:val="00425034"/>
    <w:pPr>
      <w:keepNext/>
      <w:outlineLvl w:val="1"/>
    </w:pPr>
    <w:rPr>
      <w:sz w:val="22"/>
    </w:rPr>
  </w:style>
  <w:style w:type="paragraph" w:styleId="Heading3">
    <w:name w:val="heading 3"/>
    <w:basedOn w:val="Normal"/>
    <w:next w:val="Normal"/>
    <w:qFormat/>
    <w:rsid w:val="00425034"/>
    <w:pPr>
      <w:keepNext/>
      <w:outlineLvl w:val="2"/>
    </w:pPr>
    <w:rPr>
      <w:b/>
    </w:rPr>
  </w:style>
  <w:style w:type="paragraph" w:styleId="Heading4">
    <w:name w:val="heading 4"/>
    <w:basedOn w:val="Normal"/>
    <w:next w:val="Normal"/>
    <w:qFormat/>
    <w:rsid w:val="00425034"/>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5034"/>
    <w:pPr>
      <w:tabs>
        <w:tab w:val="center" w:pos="4153"/>
        <w:tab w:val="right" w:pos="8306"/>
      </w:tabs>
    </w:pPr>
  </w:style>
  <w:style w:type="paragraph" w:styleId="BodyText3">
    <w:name w:val="Body Text 3"/>
    <w:basedOn w:val="Normal"/>
    <w:rsid w:val="00425034"/>
    <w:rPr>
      <w:b/>
      <w:sz w:val="22"/>
    </w:rPr>
  </w:style>
  <w:style w:type="character" w:styleId="Strong">
    <w:name w:val="Strong"/>
    <w:qFormat/>
    <w:rsid w:val="00425034"/>
    <w:rPr>
      <w:b/>
    </w:rPr>
  </w:style>
  <w:style w:type="character" w:styleId="Emphasis">
    <w:name w:val="Emphasis"/>
    <w:qFormat/>
    <w:rsid w:val="00425034"/>
    <w:rPr>
      <w:i/>
    </w:rPr>
  </w:style>
  <w:style w:type="paragraph" w:customStyle="1" w:styleId="H4">
    <w:name w:val="H4"/>
    <w:basedOn w:val="Normal"/>
    <w:next w:val="Normal"/>
    <w:rsid w:val="00425034"/>
    <w:pPr>
      <w:keepNext/>
      <w:spacing w:before="100" w:after="100"/>
    </w:pPr>
    <w:rPr>
      <w:rFonts w:ascii="Times New Roman" w:hAnsi="Times New Roman"/>
      <w:b/>
      <w:sz w:val="22"/>
    </w:rPr>
  </w:style>
  <w:style w:type="paragraph" w:styleId="FootnoteText">
    <w:name w:val="footnote text"/>
    <w:basedOn w:val="Normal"/>
    <w:semiHidden/>
    <w:rsid w:val="00425034"/>
  </w:style>
  <w:style w:type="character" w:styleId="FootnoteReference">
    <w:name w:val="footnote reference"/>
    <w:semiHidden/>
    <w:rsid w:val="00425034"/>
    <w:rPr>
      <w:vertAlign w:val="superscript"/>
    </w:rPr>
  </w:style>
  <w:style w:type="paragraph" w:styleId="Header">
    <w:name w:val="header"/>
    <w:basedOn w:val="Normal"/>
    <w:link w:val="HeaderChar"/>
    <w:uiPriority w:val="99"/>
    <w:rsid w:val="00425034"/>
    <w:pPr>
      <w:tabs>
        <w:tab w:val="center" w:pos="4153"/>
        <w:tab w:val="right" w:pos="8306"/>
      </w:tabs>
    </w:pPr>
  </w:style>
  <w:style w:type="paragraph" w:styleId="BodyText">
    <w:name w:val="Body Text"/>
    <w:basedOn w:val="Normal"/>
    <w:rsid w:val="00425034"/>
    <w:rPr>
      <w:rFonts w:cs="Arial"/>
      <w:sz w:val="36"/>
      <w:szCs w:val="24"/>
    </w:rPr>
  </w:style>
  <w:style w:type="character" w:styleId="PageNumber">
    <w:name w:val="page number"/>
    <w:basedOn w:val="DefaultParagraphFont"/>
    <w:rsid w:val="00425034"/>
  </w:style>
  <w:style w:type="paragraph" w:styleId="BodyText2">
    <w:name w:val="Body Text 2"/>
    <w:basedOn w:val="Normal"/>
    <w:rsid w:val="00425034"/>
    <w:rPr>
      <w:b/>
      <w:bCs/>
      <w:color w:val="000000"/>
    </w:rPr>
  </w:style>
  <w:style w:type="paragraph" w:styleId="ListParagraph">
    <w:name w:val="List Paragraph"/>
    <w:basedOn w:val="Normal"/>
    <w:uiPriority w:val="34"/>
    <w:qFormat/>
    <w:rsid w:val="0006116D"/>
    <w:pPr>
      <w:ind w:left="720"/>
    </w:pPr>
  </w:style>
  <w:style w:type="paragraph" w:customStyle="1" w:styleId="CharChar">
    <w:name w:val="Char Char"/>
    <w:basedOn w:val="Normal"/>
    <w:rsid w:val="00AE3863"/>
    <w:pPr>
      <w:widowControl w:val="0"/>
      <w:adjustRightInd w:val="0"/>
      <w:spacing w:after="120" w:line="240" w:lineRule="exact"/>
      <w:jc w:val="both"/>
      <w:textAlignment w:val="baseline"/>
    </w:pPr>
    <w:rPr>
      <w:rFonts w:ascii="Verdana" w:hAnsi="Verdana"/>
    </w:rPr>
  </w:style>
  <w:style w:type="paragraph" w:styleId="BalloonText">
    <w:name w:val="Balloon Text"/>
    <w:basedOn w:val="Normal"/>
    <w:link w:val="BalloonTextChar"/>
    <w:uiPriority w:val="99"/>
    <w:semiHidden/>
    <w:unhideWhenUsed/>
    <w:rsid w:val="009A3E8A"/>
    <w:rPr>
      <w:rFonts w:ascii="Tahoma" w:hAnsi="Tahoma" w:cs="Tahoma"/>
      <w:sz w:val="16"/>
      <w:szCs w:val="16"/>
    </w:rPr>
  </w:style>
  <w:style w:type="character" w:customStyle="1" w:styleId="BalloonTextChar">
    <w:name w:val="Balloon Text Char"/>
    <w:link w:val="BalloonText"/>
    <w:uiPriority w:val="99"/>
    <w:semiHidden/>
    <w:rsid w:val="009A3E8A"/>
    <w:rPr>
      <w:rFonts w:ascii="Tahoma" w:hAnsi="Tahoma" w:cs="Tahoma"/>
      <w:sz w:val="16"/>
      <w:szCs w:val="16"/>
      <w:lang w:eastAsia="en-US"/>
    </w:rPr>
  </w:style>
  <w:style w:type="character" w:customStyle="1" w:styleId="HeaderChar">
    <w:name w:val="Header Char"/>
    <w:link w:val="Header"/>
    <w:uiPriority w:val="99"/>
    <w:rsid w:val="00ED580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17071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South West London and St</vt:lpstr>
    </vt:vector>
  </TitlesOfParts>
  <Company>PATHFINDER NHS TRUST</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London and St</dc:title>
  <dc:creator>deborah-knight</dc:creator>
  <cp:lastModifiedBy>Sarah Robinson</cp:lastModifiedBy>
  <cp:revision>2</cp:revision>
  <cp:lastPrinted>2013-04-25T15:17:00Z</cp:lastPrinted>
  <dcterms:created xsi:type="dcterms:W3CDTF">2021-03-01T09:41:00Z</dcterms:created>
  <dcterms:modified xsi:type="dcterms:W3CDTF">2021-03-01T09:41:00Z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833395691</vt:i4>
  </property>
  <property fmtid="{D5CDD505-2E9C-101B-9397-08002B2CF9AE}" pid="3" name="_EmailSubject">
    <vt:lpwstr>A for C, Job Descs JDS Comments</vt:lpwstr>
  </property>
  <property fmtid="{D5CDD505-2E9C-101B-9397-08002B2CF9AE}" pid="4" name="_AuthorEmail">
    <vt:lpwstr>ds.jackdaws@virgin.net</vt:lpwstr>
  </property>
  <property fmtid="{D5CDD505-2E9C-101B-9397-08002B2CF9AE}" pid="5" name="_AuthorEmailDisplayName">
    <vt:lpwstr>tds</vt:lpwstr>
  </property>
  <property fmtid="{D5CDD505-2E9C-101B-9397-08002B2CF9AE}" pid="6" name="_ReviewingToolsShownOnce">
    <vt:lpwstr/>
  </property>
</Properties>
</file>