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4B7C3" w14:textId="0BF13D24" w:rsidR="00307268" w:rsidRPr="00307268" w:rsidRDefault="00307268" w:rsidP="00307268">
      <w:pPr>
        <w:spacing w:after="0" w:line="240" w:lineRule="auto"/>
        <w:rPr>
          <w:rFonts w:cs="Arial"/>
          <w:b/>
          <w:caps/>
          <w:sz w:val="28"/>
          <w:szCs w:val="28"/>
        </w:rPr>
      </w:pPr>
      <w:bookmarkStart w:id="0" w:name="FormID"/>
      <w:r w:rsidRPr="00261E2A">
        <w:rPr>
          <w:rFonts w:cs="Arial"/>
          <w:b/>
          <w:caps/>
          <w:sz w:val="28"/>
          <w:szCs w:val="28"/>
        </w:rPr>
        <w:t xml:space="preserve">Pan London </w:t>
      </w:r>
      <w:r>
        <w:rPr>
          <w:rFonts w:cs="Arial"/>
          <w:b/>
          <w:caps/>
          <w:sz w:val="28"/>
          <w:szCs w:val="28"/>
        </w:rPr>
        <w:t>S</w:t>
      </w:r>
      <w:r w:rsidRPr="00261E2A">
        <w:rPr>
          <w:rFonts w:cs="Arial"/>
          <w:b/>
          <w:caps/>
          <w:sz w:val="28"/>
          <w:szCs w:val="28"/>
        </w:rPr>
        <w:t xml:space="preserve">uspected </w:t>
      </w:r>
      <w:r>
        <w:rPr>
          <w:rFonts w:cs="Arial"/>
          <w:b/>
          <w:caps/>
          <w:sz w:val="28"/>
          <w:szCs w:val="28"/>
        </w:rPr>
        <w:t>LUNG AND PLEURAL</w:t>
      </w:r>
      <w:r w:rsidRPr="00261E2A">
        <w:rPr>
          <w:rFonts w:cs="Arial"/>
          <w:b/>
          <w:caps/>
          <w:sz w:val="28"/>
          <w:szCs w:val="28"/>
        </w:rPr>
        <w:t xml:space="preserve"> Cancer Referral Form</w:t>
      </w:r>
      <w:bookmarkEnd w:id="0"/>
      <w:r w:rsidRPr="00261E2A">
        <w:rPr>
          <w:b/>
          <w:caps/>
        </w:rPr>
        <w:tab/>
      </w:r>
    </w:p>
    <w:p w14:paraId="651ABEAE" w14:textId="48F7028B" w:rsidR="00307268" w:rsidRDefault="00307268" w:rsidP="00307268">
      <w:pPr>
        <w:spacing w:after="0" w:line="240" w:lineRule="auto"/>
        <w:rPr>
          <w:sz w:val="20"/>
          <w:szCs w:val="20"/>
        </w:rPr>
      </w:pPr>
      <w:r>
        <w:rPr>
          <w:noProof/>
        </w:rPr>
        <mc:AlternateContent>
          <mc:Choice Requires="wps">
            <w:drawing>
              <wp:anchor distT="0" distB="0" distL="114300" distR="114300" simplePos="0" relativeHeight="251708416" behindDoc="1" locked="0" layoutInCell="1" allowOverlap="1" wp14:anchorId="58C593F0" wp14:editId="19576629">
                <wp:simplePos x="0" y="0"/>
                <wp:positionH relativeFrom="column">
                  <wp:posOffset>-8255</wp:posOffset>
                </wp:positionH>
                <wp:positionV relativeFrom="paragraph">
                  <wp:posOffset>14605</wp:posOffset>
                </wp:positionV>
                <wp:extent cx="4932680" cy="136525"/>
                <wp:effectExtent l="0" t="0" r="127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68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93721" w14:textId="77777777" w:rsidR="00307268" w:rsidRDefault="00307268" w:rsidP="0030726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593F0" id="_x0000_t202" coordsize="21600,21600" o:spt="202" path="m,l,21600r21600,l21600,xe">
                <v:stroke joinstyle="miter"/>
                <v:path gradientshapeok="t" o:connecttype="rect"/>
              </v:shapetype>
              <v:shape id="Text Box 11" o:spid="_x0000_s1026" type="#_x0000_t202" style="position:absolute;margin-left:-.65pt;margin-top:1.15pt;width:388.4pt;height:10.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RhfgIAAAEFAAAOAAAAZHJzL2Uyb0RvYy54bWysVG1v2yAQ/j5p/wHxPbWdumls1amaZJkm&#10;dS9Sux9AAMdoGBiQ2F21/74Dx+nLNGma5g/4gOPhubvnuLruW4kO3DqhVYWzsxQjrqhmQu0q/PV+&#10;M5lj5DxRjEiteIUfuMPXi7dvrjpT8qlutGTcIgBRruxMhRvvTZkkjja8Je5MG65gs9a2JR6mdpcw&#10;SzpAb2UyTdNZ0mnLjNWUOwer62ETLyJ+XXPqP9e14x7JCgM3H0cbx20Yk8UVKXeWmEbQIw3yDyxa&#10;IhRceoJaE0/Q3orfoFpBrXa69mdUt4mua0F5jAGiydJX0dw1xPAYCyTHmVOa3P+DpZ8OXywSDGqX&#10;YaRICzW6571HS90jWIL8dMaV4HZnwNH3sA6+MVZnbjX95pDSq4aoHb+xVncNJwz4xZPJs6MDjgsg&#10;2+6jZnAP2XsdgfratiF5kA4E6FCnh1NtAhcKi3lxPp3NYYvCXnY+u5heBHIJKcfTxjr/nusWBaPC&#10;Fmof0cnh1vnBdXQJlzktBdsIKePE7rYradGBgE5W55vVagjglZtUwVnpcGxAHFaAJNwR9gLdWPfH&#10;Ipvm6XJaTDaz+eUk3+QXk+IynU/SrFgWszQv8vXmZyCY5WUjGOPqVig+ajDL/67Gx24Y1BNViLoK&#10;FyE7Ma4/BpnG75jCF7lohYeWlKKt8PzkRMpQ2HeKQdik9ETIwU5e0o8FgRyM/5iVKINQ+UEDvt/2&#10;gBK0sdXsAQRhNdQLSgvvCBiNtj8w6qAnK+y+74nlGMkPCkQVGng07GhsR4MoCkcr7DEazJUfGn1v&#10;rNg1gDzIVukbEF4toiaeWADlMIE+i+SPb0Jo5Ofz6PX0ci1+AQAA//8DAFBLAwQUAAYACAAAACEA&#10;S5Gq99wAAAAHAQAADwAAAGRycy9kb3ducmV2LnhtbEyOQUvDQBSE74L/YXmCt3aTSNoSsylBURAv&#10;Nq143WSfSTD7NmS3bfz3vp7qaRhmmPny7WwHccLJ944UxMsIBFLjTE+tgsP+ZbEB4YMmowdHqOAX&#10;PWyL25tcZ8adaYenKrSCR8hnWkEXwphJ6ZsOrfZLNyJx9u0mqwPbqZVm0mcet4NMomglre6JHzo9&#10;4lOHzU91tArS/fwVv3/ISh525dvn6rWsn5NWqfu7uXwEEXAO1zJc8BkdCmaq3ZGMF4OCRfzATQUJ&#10;C8frdZqCqC9+A7LI5X/+4g8AAP//AwBQSwECLQAUAAYACAAAACEAtoM4kv4AAADhAQAAEwAAAAAA&#10;AAAAAAAAAAAAAAAAW0NvbnRlbnRfVHlwZXNdLnhtbFBLAQItABQABgAIAAAAIQA4/SH/1gAAAJQB&#10;AAALAAAAAAAAAAAAAAAAAC8BAABfcmVscy8ucmVsc1BLAQItABQABgAIAAAAIQB7+rRhfgIAAAEF&#10;AAAOAAAAAAAAAAAAAAAAAC4CAABkcnMvZTJvRG9jLnhtbFBLAQItABQABgAIAAAAIQBLkar33AAA&#10;AAcBAAAPAAAAAAAAAAAAAAAAANgEAABkcnMvZG93bnJldi54bWxQSwUGAAAAAAQABADzAAAA4QUA&#10;AAAA&#10;" fillcolor="#c3fcc1" stroked="f">
                <v:textbox inset="0,0,0,0">
                  <w:txbxContent>
                    <w:p w14:paraId="2EC93721" w14:textId="77777777" w:rsidR="00307268" w:rsidRDefault="00307268" w:rsidP="00307268"/>
                  </w:txbxContent>
                </v:textbox>
              </v:shape>
            </w:pict>
          </mc:Fallback>
        </mc:AlternateContent>
      </w:r>
      <w:hyperlink r:id="rId8" w:tooltip="This web link takes you to the Pan London Suspected Cancer Referral Support Guide" w:history="1">
        <w:r>
          <w:rPr>
            <w:rStyle w:val="Hyperlink"/>
            <w:sz w:val="20"/>
            <w:szCs w:val="20"/>
          </w:rPr>
          <w:t>Press the &lt;Ctrl&gt; key while you click here to view the Pan London Cancer Referral Support Guide</w:t>
        </w:r>
      </w:hyperlink>
    </w:p>
    <w:p w14:paraId="2A039BE5" w14:textId="3A8ABE1B" w:rsidR="00E05080" w:rsidRPr="00986B1B" w:rsidRDefault="00E05080" w:rsidP="00986B1B">
      <w:pPr>
        <w:spacing w:after="0" w:line="240" w:lineRule="auto"/>
        <w:jc w:val="right"/>
        <w:rPr>
          <w:b/>
          <w:caps/>
          <w:sz w:val="27"/>
          <w:szCs w:val="27"/>
        </w:rPr>
      </w:pPr>
      <w:r w:rsidRPr="00986B1B">
        <w:rPr>
          <w:b/>
          <w:caps/>
          <w:sz w:val="27"/>
          <w:szCs w:val="27"/>
        </w:rPr>
        <w:tab/>
      </w:r>
      <w:r>
        <w:rPr>
          <w:b/>
        </w:rPr>
        <w:t>REFERRAL DATE:</w:t>
      </w:r>
      <w:bookmarkStart w:id="1" w:name="dE4T984GLinFli52P7wY"/>
      <w:r>
        <w:t> </w:t>
      </w:r>
      <w:bookmarkStart w:id="2" w:name="ReferralDate"/>
      <w:r>
        <w:rPr>
          <w:b/>
          <w:vanish/>
        </w:rPr>
        <w:t> </w:t>
      </w:r>
      <w:bookmarkEnd w:id="1"/>
      <w:r w:rsidR="00187055" w:rsidRPr="00975205">
        <w:rPr>
          <w:bdr w:val="dotted" w:sz="4" w:space="0" w:color="auto"/>
        </w:rPr>
        <w:fldChar w:fldCharType="begin">
          <w:ffData>
            <w:name w:val="Text126"/>
            <w:enabled/>
            <w:calcOnExit w:val="0"/>
            <w:textInput/>
          </w:ffData>
        </w:fldChar>
      </w:r>
      <w:bookmarkStart w:id="3" w:name="Text126"/>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bookmarkEnd w:id="2"/>
      <w:bookmarkEnd w:id="3"/>
    </w:p>
    <w:p w14:paraId="67807130" w14:textId="77777777" w:rsidR="00E05080" w:rsidRDefault="00E05080" w:rsidP="00E05080">
      <w:pPr>
        <w:spacing w:after="0" w:line="240" w:lineRule="auto"/>
        <w:rPr>
          <w:rFonts w:cs="Arial"/>
          <w:b/>
          <w:sz w:val="8"/>
          <w:szCs w:val="8"/>
        </w:rPr>
        <w:sectPr w:rsidR="00E05080">
          <w:footerReference w:type="default" r:id="rId9"/>
          <w:type w:val="continuous"/>
          <w:pgSz w:w="11906" w:h="16838"/>
          <w:pgMar w:top="1440" w:right="1440" w:bottom="1440" w:left="1440" w:header="708" w:footer="708" w:gutter="0"/>
          <w:cols w:space="720"/>
          <w:formProt w:val="0"/>
        </w:sectPr>
      </w:pPr>
    </w:p>
    <w:p w14:paraId="373773CE" w14:textId="77777777" w:rsidR="00307268" w:rsidRPr="00C55250" w:rsidRDefault="00307268" w:rsidP="00307268">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bookmarkStart w:id="4" w:name="_Hlk63773119"/>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65628285" w14:textId="77777777" w:rsidR="00307268" w:rsidRPr="00C55250" w:rsidRDefault="00307268" w:rsidP="00307268">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0F361C9C" w14:textId="3571AD8B" w:rsidR="00307268" w:rsidRPr="00C55250" w:rsidRDefault="00307268" w:rsidP="00307268">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706368" behindDoc="1" locked="0" layoutInCell="1" allowOverlap="1" wp14:anchorId="29A3D983" wp14:editId="40A63B8C">
                <wp:simplePos x="0" y="0"/>
                <wp:positionH relativeFrom="column">
                  <wp:posOffset>687070</wp:posOffset>
                </wp:positionH>
                <wp:positionV relativeFrom="paragraph">
                  <wp:posOffset>8255</wp:posOffset>
                </wp:positionV>
                <wp:extent cx="4361180" cy="136525"/>
                <wp:effectExtent l="127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C34A2" w14:textId="77777777" w:rsidR="00307268" w:rsidRDefault="00307268" w:rsidP="0030726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3D983" id="Text Box 3" o:spid="_x0000_s1027" type="#_x0000_t202" style="position:absolute;left:0;text-align:left;margin-left:54.1pt;margin-top:.65pt;width:343.4pt;height:10.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qS8mgIAAD0FAAAOAAAAZHJzL2Uyb0RvYy54bWysVF1v2yAUfZ+0/4B4T20nbhZbdap+LNOk&#10;7kNq9wOwwTYaHx6Q2N20/74L1Gm6vUzT8uBcLnDuuYcDF5eTFOjAjOVaVTg7SzFiqtGUq67CXx52&#10;iw1G1hFFidCKVfiRWXy5ff3qYhxKttS9FpQZBCDKluNQ4d65oUwS2/RMEnumB6ZgstVGEgdD0yXU&#10;kBHQpUiWabpORm3oYHTDrIXsbZzE24Dftqxxn9rWModEhYGbC18TvrX/JtsLUnaGDD1vnmiQf2Ah&#10;CVdQ9Ah1SxxBe8P/gJK8Mdrq1p01Wia6bXnDQg/QTZb+1s19TwYWegFx7HCUyf4/2Obj4bNBnFZ4&#10;hZEiEo7ogU0OXesJrbw642BLWHQ/wDI3QRpOOXRqhzvdfLVI6ZueqI5dGaPHnhEK7DK/MznZGnGs&#10;B6nHD5pCGbJ3OgBNrZFeOhADATqc0uPxZDyVBpL5ap1lG5hqYC5brc+X56EEKefdg7HuHdMS+aDC&#10;Bk4+oJPDnXWeDSnnJb6Y1YLTHRciDLzb2I0w6EDAJ3UXOxR7CVRjLkv9L9oF8mCqmA8pwA6G9RCh&#10;0gt0oXwNpX21SCRmoDeg5ud8l8EsP4psmafXy2KxW2/eLPJdfr4o3qSbRZoV18U6zYv8dvfT95Xl&#10;Zc8pZeqOKzYbN8v/zhhPVyhaLlgXjRUuvKhBjhfamK4+KhNEOLZ8ukxyB/dYcFnhzYlU3g9vFYW2&#10;SekIFzFOXtIPkoEG839QJbjHGyZax031FGwarOWdVWv6CHYyGk4bjAFvEAS9Nt8xGuE+V9h+2xPD&#10;MBLvFVjSX/45MHNQzwFRDWytsMMohjcuPhL7wfCuB+RoCaWvwLYtD456ZgHM/QDuaOjh6T3xj8Dp&#10;OKx6fvW2vwAAAP//AwBQSwMEFAAGAAgAAAAhAJhUrjDcAAAACAEAAA8AAABkcnMvZG93bnJldi54&#10;bWxMj09Lw0AQxe+C32EZwZvdNMWaptkUFUQQQawePE6zkz80Oxuy2zR+e8eT3ubxe7x5r9jNrlcT&#10;jaHzbGC5SEARV9523Bj4/Hi6yUCFiGyx90wGvinArry8KDC3/szvNO1joySEQ44G2hiHXOtQteQw&#10;LPxALKz2o8Mocmy0HfEs4a7XaZKstcOO5UOLAz22VB33J2fgYe2babn6cq8v9bPevNVWWDTm+mq+&#10;34KKNMc/M/zWl+pQSqeDP7ENqhedZKlY5ViBEn63uZVtBwNpmoEuC/1/QPkDAAD//wMAUEsBAi0A&#10;FAAGAAgAAAAhALaDOJL+AAAA4QEAABMAAAAAAAAAAAAAAAAAAAAAAFtDb250ZW50X1R5cGVzXS54&#10;bWxQSwECLQAUAAYACAAAACEAOP0h/9YAAACUAQAACwAAAAAAAAAAAAAAAAAvAQAAX3JlbHMvLnJl&#10;bHNQSwECLQAUAAYACAAAACEAs9akvJoCAAA9BQAADgAAAAAAAAAAAAAAAAAuAgAAZHJzL2Uyb0Rv&#10;Yy54bWxQSwECLQAUAAYACAAAACEAmFSuMNwAAAAIAQAADwAAAAAAAAAAAAAAAAD0BAAAZHJzL2Rv&#10;d25yZXYueG1sUEsFBgAAAAAEAAQA8wAAAP0FAAAAAA==&#10;" fillcolor="white [3212]" stroked="f">
                <v:textbox inset="0,0,0,0">
                  <w:txbxContent>
                    <w:p w14:paraId="0DDC34A2" w14:textId="77777777" w:rsidR="00307268" w:rsidRDefault="00307268" w:rsidP="00307268"/>
                  </w:txbxContent>
                </v:textbox>
              </v:shape>
            </w:pict>
          </mc:Fallback>
        </mc:AlternateContent>
      </w:r>
      <w:hyperlink r:id="rId10" w:tooltip="This web link takes you to the Pan London Cancer Services Hospitals Directory" w:history="1">
        <w:r w:rsidRPr="00C55250">
          <w:rPr>
            <w:rStyle w:val="Hyperlink"/>
            <w:highlight w:val="yellow"/>
          </w:rPr>
          <w:t xml:space="preserve">Press the &lt;Ctrl&gt; key while you click to view a list of London </w:t>
        </w:r>
        <w:bookmarkStart w:id="5" w:name="_GoBack"/>
        <w:bookmarkEnd w:id="5"/>
        <w:r w:rsidRPr="00C55250">
          <w:rPr>
            <w:rStyle w:val="Hyperlink"/>
            <w:highlight w:val="yellow"/>
          </w:rPr>
          <w:t>h</w:t>
        </w:r>
        <w:r w:rsidRPr="00C55250">
          <w:rPr>
            <w:rStyle w:val="Hyperlink"/>
            <w:highlight w:val="yellow"/>
          </w:rPr>
          <w:t>ospitals</w:t>
        </w:r>
      </w:hyperlink>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p>
    <w:bookmarkEnd w:id="4"/>
    <w:p w14:paraId="2337F774"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351CE0CD"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2FE8F323"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16C45751"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6" w:name="PtSurname"/>
      <w:r>
        <w:rPr>
          <w:b/>
          <w:vanish/>
        </w:rPr>
        <w:t> </w:t>
      </w:r>
      <w:r w:rsidR="00187055" w:rsidRPr="00975205">
        <w:rPr>
          <w:bdr w:val="dotted" w:sz="4" w:space="0" w:color="auto"/>
        </w:rPr>
        <w:fldChar w:fldCharType="begin">
          <w:ffData>
            <w:name w:val="PtSurnam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6"/>
      <w:r>
        <w:t xml:space="preserve">  </w:t>
      </w:r>
      <w:r>
        <w:rPr>
          <w:b/>
        </w:rPr>
        <w:t>FIRST NAME:</w:t>
      </w:r>
      <w:r>
        <w:t> </w:t>
      </w:r>
      <w:bookmarkStart w:id="7" w:name="PtFirstName"/>
      <w:r>
        <w:rPr>
          <w:b/>
          <w:vanish/>
        </w:rPr>
        <w:t> </w:t>
      </w:r>
      <w:r w:rsidR="00187055" w:rsidRPr="00975205">
        <w:rPr>
          <w:bdr w:val="dotted" w:sz="4" w:space="0" w:color="auto"/>
        </w:rPr>
        <w:fldChar w:fldCharType="begin">
          <w:ffData>
            <w:name w:val="PtFirstNam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7"/>
      <w:r>
        <w:t xml:space="preserve">  </w:t>
      </w:r>
      <w:r>
        <w:rPr>
          <w:b/>
        </w:rPr>
        <w:t>TITLE:</w:t>
      </w:r>
      <w:r>
        <w:t> </w:t>
      </w:r>
      <w:bookmarkStart w:id="8" w:name="PtTitle"/>
      <w:r>
        <w:rPr>
          <w:b/>
          <w:vanish/>
        </w:rPr>
        <w:t> </w:t>
      </w:r>
      <w:r w:rsidR="00187055" w:rsidRPr="00975205">
        <w:rPr>
          <w:bdr w:val="dotted" w:sz="4" w:space="0" w:color="auto"/>
        </w:rPr>
        <w:fldChar w:fldCharType="begin">
          <w:ffData>
            <w:name w:val="PtTitl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8"/>
    </w:p>
    <w:p w14:paraId="05566A7D"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9" w:name="PtSex"/>
      <w:r>
        <w:rPr>
          <w:b/>
          <w:vanish/>
        </w:rPr>
        <w:t> </w:t>
      </w:r>
      <w:r w:rsidR="00187055" w:rsidRPr="00975205">
        <w:rPr>
          <w:bdr w:val="dotted" w:sz="4" w:space="0" w:color="auto"/>
        </w:rPr>
        <w:fldChar w:fldCharType="begin">
          <w:ffData>
            <w:name w:val="PtSex"/>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9"/>
      <w:r>
        <w:t xml:space="preserve">  </w:t>
      </w:r>
      <w:r>
        <w:rPr>
          <w:b/>
        </w:rPr>
        <w:t>DOB:</w:t>
      </w:r>
      <w:r>
        <w:t> </w:t>
      </w:r>
      <w:bookmarkStart w:id="10" w:name="PtDOB"/>
      <w:r>
        <w:rPr>
          <w:b/>
          <w:vanish/>
        </w:rPr>
        <w:t> </w:t>
      </w:r>
      <w:r w:rsidR="00187055" w:rsidRPr="00975205">
        <w:rPr>
          <w:bdr w:val="dotted" w:sz="4" w:space="0" w:color="auto"/>
        </w:rPr>
        <w:fldChar w:fldCharType="begin">
          <w:ffData>
            <w:name w:val="PtDOB"/>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bdr w:val="dotted" w:sz="4" w:space="0" w:color="auto" w:frame="1"/>
        </w:rPr>
        <w:t xml:space="preserve"> </w:t>
      </w:r>
      <w:bookmarkEnd w:id="10"/>
      <w:r>
        <w:rPr>
          <w:b/>
        </w:rPr>
        <w:t xml:space="preserve">  </w:t>
      </w:r>
      <w:r w:rsidR="006904AF">
        <w:rPr>
          <w:b/>
        </w:rPr>
        <w:t>AGE: </w:t>
      </w:r>
      <w:bookmarkStart w:id="11" w:name="PtAge"/>
      <w:r w:rsidR="006904AF">
        <w:rPr>
          <w:b/>
        </w:rPr>
        <w:t> </w:t>
      </w:r>
      <w:r w:rsidR="006904AF" w:rsidRPr="00975205">
        <w:rPr>
          <w:b/>
          <w:bdr w:val="dotted" w:sz="4" w:space="0" w:color="auto" w:frame="1"/>
        </w:rPr>
        <w:fldChar w:fldCharType="begin">
          <w:ffData>
            <w:name w:val="Text119"/>
            <w:enabled/>
            <w:calcOnExit w:val="0"/>
            <w:textInput/>
          </w:ffData>
        </w:fldChar>
      </w:r>
      <w:bookmarkStart w:id="12" w:name="Text119"/>
      <w:r w:rsidR="006904AF" w:rsidRPr="00975205">
        <w:rPr>
          <w:b/>
          <w:bdr w:val="dotted" w:sz="4" w:space="0" w:color="auto" w:frame="1"/>
        </w:rPr>
        <w:instrText xml:space="preserve"> FORMTEXT </w:instrText>
      </w:r>
      <w:r w:rsidR="006904AF" w:rsidRPr="00975205">
        <w:rPr>
          <w:b/>
          <w:bdr w:val="dotted" w:sz="4" w:space="0" w:color="auto" w:frame="1"/>
        </w:rPr>
      </w:r>
      <w:r w:rsidR="006904AF" w:rsidRPr="00975205">
        <w:rPr>
          <w:b/>
          <w:bdr w:val="dotted" w:sz="4" w:space="0" w:color="auto" w:frame="1"/>
        </w:rPr>
        <w:fldChar w:fldCharType="separate"/>
      </w:r>
      <w:r w:rsidR="00975205">
        <w:rPr>
          <w:b/>
          <w:noProof/>
          <w:bdr w:val="dotted" w:sz="4" w:space="0" w:color="auto" w:frame="1"/>
        </w:rPr>
        <w:t> </w:t>
      </w:r>
      <w:r w:rsidR="00975205">
        <w:rPr>
          <w:b/>
          <w:noProof/>
          <w:bdr w:val="dotted" w:sz="4" w:space="0" w:color="auto" w:frame="1"/>
        </w:rPr>
        <w:t> </w:t>
      </w:r>
      <w:r w:rsidR="00975205">
        <w:rPr>
          <w:b/>
          <w:noProof/>
          <w:bdr w:val="dotted" w:sz="4" w:space="0" w:color="auto" w:frame="1"/>
        </w:rPr>
        <w:t> </w:t>
      </w:r>
      <w:r w:rsidR="00975205">
        <w:rPr>
          <w:b/>
          <w:noProof/>
          <w:bdr w:val="dotted" w:sz="4" w:space="0" w:color="auto" w:frame="1"/>
        </w:rPr>
        <w:t> </w:t>
      </w:r>
      <w:r w:rsidR="00975205">
        <w:rPr>
          <w:b/>
          <w:noProof/>
          <w:bdr w:val="dotted" w:sz="4" w:space="0" w:color="auto" w:frame="1"/>
        </w:rPr>
        <w:t> </w:t>
      </w:r>
      <w:r w:rsidR="006904AF" w:rsidRPr="00975205">
        <w:rPr>
          <w:b/>
          <w:bdr w:val="dotted" w:sz="4" w:space="0" w:color="auto" w:frame="1"/>
        </w:rPr>
        <w:fldChar w:fldCharType="end"/>
      </w:r>
      <w:bookmarkEnd w:id="12"/>
      <w:r w:rsidR="006904AF">
        <w:rPr>
          <w:b/>
        </w:rPr>
        <w:t xml:space="preserve"> </w:t>
      </w:r>
      <w:bookmarkEnd w:id="11"/>
      <w:r w:rsidR="006904AF">
        <w:rPr>
          <w:b/>
        </w:rPr>
        <w:t xml:space="preserve">  N</w:t>
      </w:r>
      <w:r>
        <w:rPr>
          <w:b/>
        </w:rPr>
        <w:t>HS NO:</w:t>
      </w:r>
      <w:r>
        <w:t> </w:t>
      </w:r>
      <w:bookmarkStart w:id="13" w:name="PtNHSNo"/>
      <w:r>
        <w:rPr>
          <w:b/>
          <w:vanish/>
        </w:rPr>
        <w:t> </w:t>
      </w:r>
      <w:r w:rsidR="00187055" w:rsidRPr="00975205">
        <w:rPr>
          <w:bdr w:val="dotted" w:sz="4" w:space="0" w:color="auto"/>
        </w:rPr>
        <w:fldChar w:fldCharType="begin">
          <w:ffData>
            <w:name w:val="PtNHSNo"/>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13"/>
    </w:p>
    <w:p w14:paraId="5F3FE964"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4" w:name="PtEthnicity"/>
      <w:r>
        <w:rPr>
          <w:b/>
          <w:vanish/>
        </w:rPr>
        <w:t> </w:t>
      </w:r>
      <w:r w:rsidR="00187055" w:rsidRPr="00975205">
        <w:rPr>
          <w:bdr w:val="dotted" w:sz="4" w:space="0" w:color="auto"/>
        </w:rPr>
        <w:fldChar w:fldCharType="begin">
          <w:ffData>
            <w:name w:val="PtEthnicity"/>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14"/>
      <w:r>
        <w:rPr>
          <w:b/>
        </w:rPr>
        <w:t xml:space="preserve">  LANGUAGE:</w:t>
      </w:r>
      <w:r>
        <w:t> </w:t>
      </w:r>
      <w:bookmarkStart w:id="15" w:name="PtLanguage"/>
      <w:r>
        <w:rPr>
          <w:b/>
          <w:vanish/>
        </w:rPr>
        <w:t> </w:t>
      </w:r>
      <w:r w:rsidR="00187055" w:rsidRPr="00975205">
        <w:rPr>
          <w:bdr w:val="dotted" w:sz="4" w:space="0" w:color="auto"/>
        </w:rPr>
        <w:fldChar w:fldCharType="begin">
          <w:ffData>
            <w:name w:val="PtLanguag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15"/>
    </w:p>
    <w:p w14:paraId="31E99312"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68BBE909"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0BE7F3C3" w14:textId="77777777" w:rsidR="00E05080" w:rsidRDefault="00187055"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6" w:name="PtInterpreter"/>
      <w:r w:rsidR="00E05080">
        <w:instrText xml:space="preserve"> FORMCHECKBOX </w:instrText>
      </w:r>
      <w:r w:rsidR="002C0278">
        <w:fldChar w:fldCharType="separate"/>
      </w:r>
      <w:r>
        <w:fldChar w:fldCharType="end"/>
      </w:r>
      <w:bookmarkEnd w:id="16"/>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7" w:name="PtTransport"/>
      <w:r w:rsidR="00E05080">
        <w:instrText xml:space="preserve"> FORMCHECKBOX </w:instrText>
      </w:r>
      <w:r w:rsidR="002C0278">
        <w:fldChar w:fldCharType="separate"/>
      </w:r>
      <w:r>
        <w:fldChar w:fldCharType="end"/>
      </w:r>
      <w:bookmarkEnd w:id="17"/>
      <w:r w:rsidR="00E05080">
        <w:rPr>
          <w:rFonts w:cs="Arial"/>
          <w:b/>
        </w:rPr>
        <w:t xml:space="preserve"> </w:t>
      </w:r>
      <w:r w:rsidR="00E05080">
        <w:rPr>
          <w:b/>
        </w:rPr>
        <w:t xml:space="preserve">TRANSPORT REQUIRED </w:t>
      </w:r>
    </w:p>
    <w:p w14:paraId="5C7F2C1F"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15CC8884"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629DEEF7"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8" w:name="PtAddress"/>
      <w:r>
        <w:rPr>
          <w:b/>
          <w:bCs/>
          <w:vanish/>
        </w:rPr>
        <w:t> </w:t>
      </w:r>
      <w:r w:rsidR="00187055" w:rsidRPr="00975205">
        <w:rPr>
          <w:bdr w:val="dotted" w:sz="4" w:space="0" w:color="auto"/>
        </w:rPr>
        <w:fldChar w:fldCharType="begin">
          <w:ffData>
            <w:name w:val="PtAddress"/>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18"/>
      <w:r>
        <w:t xml:space="preserve">  </w:t>
      </w:r>
      <w:r>
        <w:rPr>
          <w:b/>
        </w:rPr>
        <w:t>POSTCODE:</w:t>
      </w:r>
      <w:r>
        <w:t> </w:t>
      </w:r>
      <w:bookmarkStart w:id="19" w:name="PtPostCode"/>
      <w:r>
        <w:rPr>
          <w:b/>
          <w:vanish/>
        </w:rPr>
        <w:t> </w:t>
      </w:r>
      <w:r w:rsidR="00187055" w:rsidRPr="00975205">
        <w:rPr>
          <w:bdr w:val="dotted" w:sz="4" w:space="0" w:color="auto"/>
        </w:rPr>
        <w:fldChar w:fldCharType="begin">
          <w:ffData>
            <w:name w:val="PtPostCod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19"/>
    </w:p>
    <w:p w14:paraId="5FE570B7"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00220768"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3482DBFA" w14:textId="0862EE89"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986B1B">
        <w:rPr>
          <w:b/>
          <w:bCs/>
        </w:rPr>
        <w:t xml:space="preserve"> TEL</w:t>
      </w:r>
      <w:r>
        <w:rPr>
          <w:b/>
          <w:bCs/>
        </w:rPr>
        <w:t>:</w:t>
      </w:r>
      <w:r>
        <w:rPr>
          <w:bCs/>
        </w:rPr>
        <w:t> </w:t>
      </w:r>
      <w:bookmarkStart w:id="20" w:name="PtDaytimeContactNo"/>
      <w:r>
        <w:rPr>
          <w:b/>
          <w:bCs/>
          <w:vanish/>
        </w:rPr>
        <w:t> </w:t>
      </w:r>
      <w:r w:rsidR="00187055" w:rsidRPr="00975205">
        <w:rPr>
          <w:bdr w:val="dotted" w:sz="4" w:space="0" w:color="auto"/>
        </w:rPr>
        <w:fldChar w:fldCharType="begin">
          <w:ffData>
            <w:name w:val="PtDaytimeContactNo"/>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0"/>
      <w:r>
        <w:t xml:space="preserve"> </w:t>
      </w:r>
    </w:p>
    <w:p w14:paraId="1B3DCC55"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2CD497D2" w14:textId="0D10D52F"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986B1B" w:rsidRPr="00986B1B">
        <w:rPr>
          <w:b/>
        </w:rPr>
        <w:t xml:space="preserve"> TEL</w:t>
      </w:r>
      <w:r>
        <w:rPr>
          <w:b/>
          <w:bCs/>
        </w:rPr>
        <w:t>:</w:t>
      </w:r>
      <w:r>
        <w:rPr>
          <w:bCs/>
        </w:rPr>
        <w:t> </w:t>
      </w:r>
      <w:bookmarkStart w:id="21" w:name="PtHomeNo"/>
      <w:r>
        <w:rPr>
          <w:b/>
          <w:bCs/>
          <w:vanish/>
        </w:rPr>
        <w:t> </w:t>
      </w:r>
      <w:r w:rsidR="00187055" w:rsidRPr="00975205">
        <w:rPr>
          <w:bdr w:val="dotted" w:sz="4" w:space="0" w:color="auto"/>
        </w:rPr>
        <w:fldChar w:fldCharType="begin">
          <w:ffData>
            <w:name w:val="PtHomeNo"/>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1"/>
      <w:r>
        <w:t xml:space="preserve">  </w:t>
      </w:r>
      <w:r>
        <w:rPr>
          <w:b/>
          <w:bCs/>
        </w:rPr>
        <w:t>MOBILE</w:t>
      </w:r>
      <w:r w:rsidR="00986B1B" w:rsidRPr="00986B1B">
        <w:rPr>
          <w:b/>
        </w:rPr>
        <w:t xml:space="preserve"> TEL</w:t>
      </w:r>
      <w:r>
        <w:rPr>
          <w:b/>
          <w:bCs/>
        </w:rPr>
        <w:t>:</w:t>
      </w:r>
      <w:r>
        <w:rPr>
          <w:bCs/>
        </w:rPr>
        <w:t> </w:t>
      </w:r>
      <w:bookmarkStart w:id="22" w:name="PtMobileNo"/>
      <w:r>
        <w:rPr>
          <w:b/>
          <w:bCs/>
          <w:vanish/>
        </w:rPr>
        <w:t> </w:t>
      </w:r>
      <w:r w:rsidR="00187055" w:rsidRPr="00975205">
        <w:rPr>
          <w:bdr w:val="dotted" w:sz="4" w:space="0" w:color="auto"/>
        </w:rPr>
        <w:fldChar w:fldCharType="begin">
          <w:ffData>
            <w:name w:val="PtMobileNo"/>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2"/>
      <w:r>
        <w:t xml:space="preserve">  </w:t>
      </w:r>
      <w:r>
        <w:rPr>
          <w:b/>
          <w:bCs/>
        </w:rPr>
        <w:t>WORK</w:t>
      </w:r>
      <w:r w:rsidR="00986B1B" w:rsidRPr="00986B1B">
        <w:rPr>
          <w:b/>
        </w:rPr>
        <w:t xml:space="preserve"> TEL</w:t>
      </w:r>
      <w:r>
        <w:rPr>
          <w:b/>
          <w:bCs/>
        </w:rPr>
        <w:t>:</w:t>
      </w:r>
      <w:r>
        <w:rPr>
          <w:bCs/>
        </w:rPr>
        <w:t> </w:t>
      </w:r>
      <w:bookmarkStart w:id="23" w:name="PtWorkNo"/>
      <w:r>
        <w:rPr>
          <w:b/>
          <w:bCs/>
          <w:vanish/>
        </w:rPr>
        <w:t> </w:t>
      </w:r>
      <w:r w:rsidR="00187055" w:rsidRPr="00975205">
        <w:rPr>
          <w:bdr w:val="dotted" w:sz="4" w:space="0" w:color="auto"/>
        </w:rPr>
        <w:fldChar w:fldCharType="begin">
          <w:ffData>
            <w:name w:val="PtWorkNo"/>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3"/>
    </w:p>
    <w:p w14:paraId="72D11CF1"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4" w:name="PtEmail"/>
      <w:r>
        <w:rPr>
          <w:b/>
          <w:bCs/>
          <w:vanish/>
        </w:rPr>
        <w:t> </w:t>
      </w:r>
      <w:r w:rsidR="00187055" w:rsidRPr="00975205">
        <w:rPr>
          <w:bdr w:val="dotted" w:sz="4" w:space="0" w:color="auto"/>
        </w:rPr>
        <w:fldChar w:fldCharType="begin">
          <w:ffData>
            <w:name w:val="PtEmail"/>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4"/>
    </w:p>
    <w:p w14:paraId="5B503898" w14:textId="77777777" w:rsidR="000D56AF" w:rsidRPr="007A1103" w:rsidRDefault="000D56AF" w:rsidP="008774DD">
      <w:pPr>
        <w:spacing w:after="0" w:line="240" w:lineRule="auto"/>
        <w:rPr>
          <w:b/>
          <w:bCs/>
          <w:sz w:val="14"/>
          <w:szCs w:val="14"/>
        </w:rPr>
      </w:pPr>
    </w:p>
    <w:p w14:paraId="2F98008D" w14:textId="77777777" w:rsidR="00231E8F" w:rsidRDefault="00E30D17" w:rsidP="00231E8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CARER</w:t>
      </w:r>
      <w:r w:rsidR="00231E8F">
        <w:rPr>
          <w:b/>
          <w:sz w:val="24"/>
          <w:szCs w:val="24"/>
        </w:rPr>
        <w:t xml:space="preserve">/KEY WORKER DETAILS  </w:t>
      </w:r>
    </w:p>
    <w:p w14:paraId="7559F92F"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17B989B8"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43E5253F" w14:textId="39977E55"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187055" w:rsidRPr="00975205">
        <w:rPr>
          <w:bdr w:val="dotted" w:sz="4" w:space="0" w:color="auto"/>
        </w:rPr>
        <w:fldChar w:fldCharType="begin">
          <w:ffData>
            <w:name w:val="PtSurnam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r w:rsidR="001420F6">
        <w:t xml:space="preserve">  </w:t>
      </w:r>
      <w:r w:rsidR="001420F6">
        <w:tab/>
      </w:r>
      <w:r>
        <w:rPr>
          <w:b/>
          <w:bCs/>
        </w:rPr>
        <w:t>CONTACT</w:t>
      </w:r>
      <w:r w:rsidR="00986B1B" w:rsidRPr="00986B1B">
        <w:rPr>
          <w:b/>
        </w:rPr>
        <w:t xml:space="preserve"> TEL</w:t>
      </w:r>
      <w:r>
        <w:rPr>
          <w:b/>
          <w:bCs/>
        </w:rPr>
        <w:t>:</w:t>
      </w:r>
      <w:r>
        <w:rPr>
          <w:bCs/>
        </w:rPr>
        <w:t> </w:t>
      </w:r>
      <w:r>
        <w:rPr>
          <w:b/>
          <w:vanish/>
        </w:rPr>
        <w:t> </w:t>
      </w:r>
      <w:r w:rsidR="00187055" w:rsidRPr="00975205">
        <w:rPr>
          <w:bdr w:val="dotted" w:sz="4" w:space="0" w:color="auto"/>
        </w:rPr>
        <w:fldChar w:fldCharType="begin">
          <w:ffData>
            <w:name w:val="PtFirstNam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r w:rsidR="001420F6">
        <w:t xml:space="preserve">  </w:t>
      </w:r>
      <w:r w:rsidR="001420F6">
        <w:tab/>
      </w:r>
      <w:r>
        <w:rPr>
          <w:b/>
        </w:rPr>
        <w:t>RELATIONSHIP TO PATIENT:</w:t>
      </w:r>
      <w:r>
        <w:t> </w:t>
      </w:r>
      <w:r>
        <w:rPr>
          <w:b/>
          <w:vanish/>
        </w:rPr>
        <w:t> </w:t>
      </w:r>
      <w:r w:rsidR="00187055" w:rsidRPr="00975205">
        <w:rPr>
          <w:bdr w:val="dotted" w:sz="4" w:space="0" w:color="auto"/>
        </w:rPr>
        <w:fldChar w:fldCharType="begin">
          <w:ffData>
            <w:name w:val="PtTitl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p>
    <w:p w14:paraId="48D2ADB7" w14:textId="77777777" w:rsidR="001C4C60" w:rsidRPr="007A1103" w:rsidRDefault="001C4C60" w:rsidP="008774DD">
      <w:pPr>
        <w:spacing w:after="0" w:line="240" w:lineRule="auto"/>
        <w:rPr>
          <w:b/>
          <w:bCs/>
          <w:sz w:val="14"/>
          <w:szCs w:val="14"/>
        </w:rPr>
      </w:pPr>
    </w:p>
    <w:p w14:paraId="555F186D" w14:textId="77777777" w:rsidR="00C04F83" w:rsidRPr="002275A0" w:rsidRDefault="000D2189" w:rsidP="00C04F83">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3C38EA5C"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6E83A050"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4AAA158C"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7A0978B1"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58682086" w14:textId="77777777" w:rsidR="000D56AF" w:rsidRPr="0016053F" w:rsidRDefault="00187055" w:rsidP="0016053F">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ed w:val="0"/>
            </w:checkBox>
          </w:ffData>
        </w:fldChar>
      </w:r>
      <w:r w:rsidR="000D56AF">
        <w:instrText xml:space="preserve"> FORMCHECKBOX </w:instrText>
      </w:r>
      <w:r w:rsidR="002C0278">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2C0278">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2C0278">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2C0278">
        <w:fldChar w:fldCharType="separate"/>
      </w:r>
      <w:r>
        <w:fldChar w:fldCharType="end"/>
      </w:r>
      <w:r w:rsidR="000D56AF">
        <w:rPr>
          <w:rFonts w:cs="Arial"/>
          <w:b/>
        </w:rPr>
        <w:t xml:space="preserve"> </w:t>
      </w:r>
      <w:r w:rsidR="000D56AF">
        <w:rPr>
          <w:b/>
        </w:rPr>
        <w:t xml:space="preserve">DISABLED ACCESS REQUIRED </w:t>
      </w:r>
    </w:p>
    <w:p w14:paraId="2DB4A932"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06CBA7F4" w14:textId="77777777"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187055" w:rsidRPr="00975205">
        <w:rPr>
          <w:bdr w:val="dotted" w:sz="4" w:space="0" w:color="auto"/>
        </w:rPr>
        <w:fldChar w:fldCharType="begin">
          <w:ffData>
            <w:name w:val="PtAddress"/>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r>
        <w:t xml:space="preserve">  </w:t>
      </w:r>
    </w:p>
    <w:p w14:paraId="4DF6E560" w14:textId="77777777" w:rsidR="000D56AF" w:rsidRPr="007A1103" w:rsidRDefault="000D56AF" w:rsidP="008774DD">
      <w:pPr>
        <w:spacing w:after="0" w:line="240" w:lineRule="auto"/>
        <w:rPr>
          <w:b/>
          <w:bCs/>
          <w:sz w:val="14"/>
          <w:szCs w:val="14"/>
        </w:rPr>
      </w:pPr>
    </w:p>
    <w:p w14:paraId="13CA7463"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58DFABA4" w14:textId="77777777" w:rsidR="008774DD" w:rsidRDefault="00187055" w:rsidP="0016053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ed w:val="0"/>
            </w:checkBox>
          </w:ffData>
        </w:fldChar>
      </w:r>
      <w:r w:rsidR="001E28A0">
        <w:instrText xml:space="preserve"> FORMCHECKBOX </w:instrText>
      </w:r>
      <w:r w:rsidR="002C0278">
        <w:fldChar w:fldCharType="separate"/>
      </w:r>
      <w:r>
        <w:fldChar w:fldCharType="end"/>
      </w:r>
      <w:r w:rsidR="001E28A0">
        <w:rPr>
          <w:rFonts w:cs="Arial"/>
          <w:b/>
        </w:rPr>
        <w:t xml:space="preserve"> </w:t>
      </w:r>
      <w:r w:rsidR="001E28A0">
        <w:rPr>
          <w:b/>
        </w:rPr>
        <w:t xml:space="preserve">SAFEGUARDING CONCERNS </w:t>
      </w:r>
    </w:p>
    <w:p w14:paraId="17C89CD4" w14:textId="77777777" w:rsidR="0079544C" w:rsidRDefault="008774DD" w:rsidP="00B801FA">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79544C">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187055" w:rsidRPr="00975205">
        <w:rPr>
          <w:bdr w:val="dotted" w:sz="4" w:space="0" w:color="auto"/>
        </w:rPr>
        <w:fldChar w:fldCharType="begin">
          <w:ffData>
            <w:name w:val="PtAddress"/>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r>
        <w:t xml:space="preserve"> </w:t>
      </w:r>
    </w:p>
    <w:p w14:paraId="06353A39" w14:textId="77777777" w:rsidR="00E05080" w:rsidRPr="007A1103" w:rsidRDefault="00E05080" w:rsidP="00E05080">
      <w:pPr>
        <w:tabs>
          <w:tab w:val="left" w:pos="2268"/>
        </w:tabs>
        <w:spacing w:after="0" w:line="240" w:lineRule="auto"/>
        <w:rPr>
          <w:b/>
          <w:bCs/>
          <w:sz w:val="14"/>
          <w:szCs w:val="14"/>
        </w:rPr>
      </w:pPr>
    </w:p>
    <w:p w14:paraId="430761F1"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0D452E19"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3E4250">
        <w:rPr>
          <w:b/>
        </w:rPr>
        <w:t>:</w:t>
      </w:r>
      <w:r>
        <w:t> </w:t>
      </w:r>
      <w:bookmarkStart w:id="25" w:name="GPName"/>
      <w:r>
        <w:rPr>
          <w:vanish/>
        </w:rPr>
        <w:t> </w:t>
      </w:r>
      <w:r w:rsidR="00187055" w:rsidRPr="00975205">
        <w:rPr>
          <w:bdr w:val="dotted" w:sz="4" w:space="0" w:color="auto"/>
        </w:rPr>
        <w:fldChar w:fldCharType="begin">
          <w:ffData>
            <w:name w:val="GPNam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5"/>
    </w:p>
    <w:p w14:paraId="32063CDD"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6" w:name="GPPracticeName"/>
      <w:r>
        <w:rPr>
          <w:b/>
          <w:bCs/>
          <w:vanish/>
        </w:rPr>
        <w:t> </w:t>
      </w:r>
      <w:r w:rsidR="00187055" w:rsidRPr="00975205">
        <w:rPr>
          <w:bdr w:val="dotted" w:sz="4" w:space="0" w:color="auto"/>
        </w:rPr>
        <w:fldChar w:fldCharType="begin">
          <w:ffData>
            <w:name w:val="GPPracticeName"/>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6"/>
      <w:r>
        <w:t xml:space="preserve">  </w:t>
      </w:r>
      <w:r>
        <w:rPr>
          <w:b/>
        </w:rPr>
        <w:t xml:space="preserve">PRACTICE </w:t>
      </w:r>
      <w:r>
        <w:rPr>
          <w:b/>
          <w:bCs/>
        </w:rPr>
        <w:t>CODE</w:t>
      </w:r>
      <w:r>
        <w:rPr>
          <w:b/>
        </w:rPr>
        <w:t>:</w:t>
      </w:r>
      <w:r>
        <w:t> </w:t>
      </w:r>
      <w:bookmarkStart w:id="27" w:name="GPPracticeID"/>
      <w:r>
        <w:rPr>
          <w:vanish/>
        </w:rPr>
        <w:t> </w:t>
      </w:r>
      <w:r w:rsidR="00187055" w:rsidRPr="00975205">
        <w:rPr>
          <w:bdr w:val="dotted" w:sz="4" w:space="0" w:color="auto"/>
        </w:rPr>
        <w:fldChar w:fldCharType="begin">
          <w:ffData>
            <w:name w:val="Text118"/>
            <w:enabled/>
            <w:calcOnExit w:val="0"/>
            <w:textInput/>
          </w:ffData>
        </w:fldChar>
      </w:r>
      <w:bookmarkStart w:id="28" w:name="Text118"/>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bookmarkEnd w:id="28"/>
      <w:r>
        <w:rPr>
          <w:vanish/>
          <w:bdr w:val="dotted" w:sz="4" w:space="0" w:color="auto" w:frame="1"/>
        </w:rPr>
        <w:t xml:space="preserve"> </w:t>
      </w:r>
      <w:bookmarkEnd w:id="27"/>
    </w:p>
    <w:p w14:paraId="3459C493"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9" w:name="GPPracticeAddress"/>
      <w:r>
        <w:rPr>
          <w:b/>
          <w:bCs/>
          <w:vanish/>
        </w:rPr>
        <w:t> </w:t>
      </w:r>
      <w:r w:rsidR="00187055" w:rsidRPr="00975205">
        <w:rPr>
          <w:bdr w:val="dotted" w:sz="4" w:space="0" w:color="auto"/>
        </w:rPr>
        <w:fldChar w:fldCharType="begin">
          <w:ffData>
            <w:name w:val="GPPracticeAddress"/>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29"/>
    </w:p>
    <w:p w14:paraId="72D71085"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3FA1A558"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3750F184" w14:textId="6F66C6EA"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986B1B" w:rsidRPr="00986B1B">
        <w:rPr>
          <w:b/>
        </w:rPr>
        <w:t xml:space="preserve"> TEL</w:t>
      </w:r>
      <w:r>
        <w:rPr>
          <w:b/>
          <w:bCs/>
        </w:rPr>
        <w:t>:</w:t>
      </w:r>
      <w:r>
        <w:rPr>
          <w:bCs/>
        </w:rPr>
        <w:t> </w:t>
      </w:r>
      <w:bookmarkStart w:id="30" w:name="GPPracticeBypass"/>
      <w:r>
        <w:rPr>
          <w:b/>
          <w:bCs/>
          <w:vanish/>
        </w:rPr>
        <w:t> </w:t>
      </w:r>
      <w:r w:rsidR="00187055" w:rsidRPr="00975205">
        <w:rPr>
          <w:bdr w:val="dotted" w:sz="4" w:space="0" w:color="auto"/>
        </w:rPr>
        <w:fldChar w:fldCharType="begin">
          <w:ffData>
            <w:name w:val="GPPracticeBypass"/>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bdr w:val="dotted" w:sz="4" w:space="0" w:color="auto" w:frame="1"/>
        </w:rPr>
        <w:t xml:space="preserve"> </w:t>
      </w:r>
      <w:bookmarkEnd w:id="30"/>
      <w:r>
        <w:t xml:space="preserve">  </w:t>
      </w:r>
    </w:p>
    <w:p w14:paraId="374E38E9"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4EEA01F5" w14:textId="7C303E1E"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986B1B" w:rsidRPr="00986B1B">
        <w:rPr>
          <w:b/>
        </w:rPr>
        <w:t xml:space="preserve"> TEL</w:t>
      </w:r>
      <w:r>
        <w:rPr>
          <w:b/>
          <w:bCs/>
        </w:rPr>
        <w:t>:</w:t>
      </w:r>
      <w:r>
        <w:rPr>
          <w:bCs/>
        </w:rPr>
        <w:t> </w:t>
      </w:r>
      <w:bookmarkStart w:id="31" w:name="GPPracticeTel"/>
      <w:r>
        <w:rPr>
          <w:b/>
          <w:bCs/>
          <w:vanish/>
        </w:rPr>
        <w:t> </w:t>
      </w:r>
      <w:r w:rsidR="00187055" w:rsidRPr="00975205">
        <w:rPr>
          <w:bdr w:val="dotted" w:sz="4" w:space="0" w:color="auto"/>
        </w:rPr>
        <w:fldChar w:fldCharType="begin">
          <w:ffData>
            <w:name w:val="GPPracticeTel"/>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31"/>
      <w:r>
        <w:t xml:space="preserve">  </w:t>
      </w:r>
      <w:r>
        <w:rPr>
          <w:b/>
          <w:bCs/>
        </w:rPr>
        <w:t>FAX:</w:t>
      </w:r>
      <w:r>
        <w:rPr>
          <w:bCs/>
        </w:rPr>
        <w:t> </w:t>
      </w:r>
      <w:bookmarkStart w:id="32" w:name="GPPracticeFax"/>
      <w:r>
        <w:rPr>
          <w:b/>
          <w:bCs/>
          <w:vanish/>
        </w:rPr>
        <w:t> </w:t>
      </w:r>
      <w:r w:rsidR="00187055" w:rsidRPr="00975205">
        <w:rPr>
          <w:bdr w:val="dotted" w:sz="4" w:space="0" w:color="auto"/>
        </w:rPr>
        <w:fldChar w:fldCharType="begin">
          <w:ffData>
            <w:name w:val="GPPracticeFax"/>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32"/>
      <w:r>
        <w:t xml:space="preserve">  </w:t>
      </w:r>
      <w:r>
        <w:rPr>
          <w:b/>
          <w:bCs/>
        </w:rPr>
        <w:t>EMAIL:</w:t>
      </w:r>
      <w:r>
        <w:rPr>
          <w:bCs/>
        </w:rPr>
        <w:t> </w:t>
      </w:r>
      <w:bookmarkStart w:id="33" w:name="GPPracticeEmail"/>
      <w:r>
        <w:rPr>
          <w:b/>
          <w:bCs/>
          <w:vanish/>
        </w:rPr>
        <w:t> </w:t>
      </w:r>
      <w:r w:rsidR="00187055" w:rsidRPr="00975205">
        <w:rPr>
          <w:bdr w:val="dotted" w:sz="4" w:space="0" w:color="auto"/>
        </w:rPr>
        <w:fldChar w:fldCharType="begin">
          <w:ffData>
            <w:name w:val="GPPracticeEmail"/>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33"/>
    </w:p>
    <w:p w14:paraId="025A0081"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4" w:name="ReferringClinician"/>
      <w:r>
        <w:rPr>
          <w:b/>
          <w:bCs/>
          <w:vanish/>
        </w:rPr>
        <w:t> </w:t>
      </w:r>
      <w:r w:rsidR="00187055" w:rsidRPr="00975205">
        <w:rPr>
          <w:bdr w:val="dotted" w:sz="4" w:space="0" w:color="auto"/>
        </w:rPr>
        <w:fldChar w:fldCharType="begin">
          <w:ffData>
            <w:name w:val="ReferringClinician"/>
            <w:enabled/>
            <w:calcOnExit w:val="0"/>
            <w:textInput/>
          </w:ffData>
        </w:fldChar>
      </w:r>
      <w:r w:rsidRPr="00975205">
        <w:rPr>
          <w:bdr w:val="dotted" w:sz="4" w:space="0" w:color="auto"/>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r>
        <w:rPr>
          <w:vanish/>
        </w:rPr>
        <w:t xml:space="preserve"> </w:t>
      </w:r>
      <w:bookmarkEnd w:id="34"/>
    </w:p>
    <w:p w14:paraId="51D208F0"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14:paraId="01ADC240" w14:textId="77777777" w:rsidR="00445CD1" w:rsidRPr="007A1103" w:rsidRDefault="00445CD1">
      <w:pPr>
        <w:rPr>
          <w:rFonts w:cs="Arial"/>
          <w:b/>
          <w:bCs/>
          <w:sz w:val="14"/>
          <w:szCs w:val="14"/>
          <w:u w:val="single"/>
        </w:rPr>
      </w:pPr>
      <w:r w:rsidRPr="007A1103">
        <w:rPr>
          <w:rFonts w:cs="Arial"/>
          <w:b/>
          <w:bCs/>
          <w:sz w:val="14"/>
          <w:szCs w:val="14"/>
          <w:u w:val="single"/>
        </w:rPr>
        <w:br w:type="page"/>
      </w:r>
    </w:p>
    <w:tbl>
      <w:tblPr>
        <w:tblStyle w:val="TableGrid"/>
        <w:tblpPr w:leftFromText="180" w:rightFromText="180" w:vertAnchor="page" w:horzAnchor="margin" w:tblpY="2371"/>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2942"/>
        <w:gridCol w:w="495"/>
        <w:gridCol w:w="5390"/>
      </w:tblGrid>
      <w:tr w:rsidR="00445CD1" w:rsidRPr="00FD7E05" w14:paraId="17555739" w14:textId="77777777" w:rsidTr="00474D1E">
        <w:trPr>
          <w:cantSplit/>
        </w:trPr>
        <w:tc>
          <w:tcPr>
            <w:tcW w:w="9322" w:type="dxa"/>
            <w:gridSpan w:val="4"/>
            <w:tcBorders>
              <w:top w:val="single" w:sz="4" w:space="0" w:color="auto"/>
              <w:left w:val="single" w:sz="4" w:space="0" w:color="auto"/>
              <w:bottom w:val="single" w:sz="4" w:space="0" w:color="auto"/>
              <w:right w:val="single" w:sz="4" w:space="0" w:color="auto"/>
            </w:tcBorders>
          </w:tcPr>
          <w:p w14:paraId="0201BA51" w14:textId="77777777" w:rsidR="00445CD1" w:rsidRPr="00DF70AA" w:rsidRDefault="00445CD1" w:rsidP="00B57829">
            <w:pPr>
              <w:keepNext/>
              <w:keepLines/>
              <w:spacing w:after="60"/>
              <w:rPr>
                <w:rFonts w:asciiTheme="minorHAnsi" w:eastAsia="Calibri" w:hAnsiTheme="minorHAnsi" w:cstheme="minorHAnsi"/>
                <w:b/>
                <w:sz w:val="24"/>
                <w:szCs w:val="24"/>
                <w:lang w:eastAsia="en-US"/>
              </w:rPr>
            </w:pPr>
            <w:r w:rsidRPr="00DF70AA">
              <w:rPr>
                <w:rFonts w:asciiTheme="minorHAnsi" w:eastAsia="Calibri" w:hAnsiTheme="minorHAnsi" w:cstheme="minorHAnsi"/>
                <w:b/>
                <w:sz w:val="24"/>
                <w:szCs w:val="24"/>
                <w:lang w:eastAsia="en-US"/>
              </w:rPr>
              <w:lastRenderedPageBreak/>
              <w:t>CLINICAL RISK FACTORS</w:t>
            </w:r>
          </w:p>
        </w:tc>
      </w:tr>
      <w:tr w:rsidR="006D05F1" w:rsidRPr="00FD7E05" w14:paraId="754F6C60" w14:textId="77777777" w:rsidTr="00474D1E">
        <w:trPr>
          <w:cantSplit/>
        </w:trPr>
        <w:tc>
          <w:tcPr>
            <w:tcW w:w="495" w:type="dxa"/>
            <w:tcBorders>
              <w:top w:val="single" w:sz="4" w:space="0" w:color="auto"/>
              <w:left w:val="single" w:sz="4" w:space="0" w:color="auto"/>
            </w:tcBorders>
          </w:tcPr>
          <w:p w14:paraId="3FFFED1C" w14:textId="77777777" w:rsidR="006D05F1" w:rsidRPr="00F31AFA" w:rsidRDefault="00187055" w:rsidP="00B57829">
            <w:pPr>
              <w:keepNext/>
              <w:keepLines/>
              <w:jc w:val="right"/>
              <w:rPr>
                <w:rFonts w:asciiTheme="minorHAnsi" w:eastAsia="Calibri" w:hAnsiTheme="minorHAnsi" w:cstheme="minorHAnsi"/>
                <w:sz w:val="22"/>
                <w:szCs w:val="22"/>
                <w:lang w:eastAsia="en-US"/>
              </w:rPr>
            </w:pPr>
            <w:r w:rsidRPr="00F31AFA">
              <w:rPr>
                <w:rFonts w:eastAsia="Calibri" w:cstheme="minorHAnsi"/>
                <w:lang w:eastAsia="en-US"/>
              </w:rPr>
              <w:fldChar w:fldCharType="begin">
                <w:ffData>
                  <w:name w:val="Check5"/>
                  <w:enabled/>
                  <w:calcOnExit w:val="0"/>
                  <w:checkBox>
                    <w:sizeAuto/>
                    <w:default w:val="0"/>
                    <w:checked w:val="0"/>
                  </w:checkBox>
                </w:ffData>
              </w:fldChar>
            </w:r>
            <w:r w:rsidR="006D05F1" w:rsidRPr="00F31AFA">
              <w:rPr>
                <w:rFonts w:asciiTheme="minorHAnsi" w:eastAsia="Calibri" w:hAnsiTheme="minorHAnsi" w:cstheme="minorHAnsi"/>
                <w:sz w:val="22"/>
                <w:szCs w:val="22"/>
                <w:lang w:eastAsia="en-US"/>
              </w:rPr>
              <w:instrText xml:space="preserve"> FORMCHECKBOX </w:instrText>
            </w:r>
            <w:r w:rsidR="002C0278">
              <w:rPr>
                <w:rFonts w:eastAsia="Calibri" w:cstheme="minorHAnsi"/>
                <w:lang w:eastAsia="en-US"/>
              </w:rPr>
            </w:r>
            <w:r w:rsidR="002C0278">
              <w:rPr>
                <w:rFonts w:eastAsia="Calibri" w:cstheme="minorHAnsi"/>
                <w:lang w:eastAsia="en-US"/>
              </w:rPr>
              <w:fldChar w:fldCharType="separate"/>
            </w:r>
            <w:r w:rsidRPr="00F31AFA">
              <w:rPr>
                <w:rFonts w:eastAsia="Calibri" w:cstheme="minorHAnsi"/>
                <w:lang w:eastAsia="en-US"/>
              </w:rPr>
              <w:fldChar w:fldCharType="end"/>
            </w:r>
          </w:p>
        </w:tc>
        <w:tc>
          <w:tcPr>
            <w:tcW w:w="2942" w:type="dxa"/>
            <w:tcBorders>
              <w:top w:val="single" w:sz="4" w:space="0" w:color="auto"/>
            </w:tcBorders>
          </w:tcPr>
          <w:p w14:paraId="5838215B" w14:textId="77777777" w:rsidR="006D05F1" w:rsidRPr="00FD7E05" w:rsidRDefault="006D05F1" w:rsidP="00B57829">
            <w:pPr>
              <w:keepNext/>
              <w:keepLines/>
              <w:rPr>
                <w:rFonts w:eastAsia="Calibri" w:cstheme="minorHAnsi"/>
                <w:b/>
              </w:rPr>
            </w:pPr>
            <w:r w:rsidRPr="00FD7E05">
              <w:rPr>
                <w:rFonts w:asciiTheme="minorHAnsi" w:eastAsia="Calibri" w:hAnsiTheme="minorHAnsi" w:cstheme="minorHAnsi"/>
                <w:b/>
                <w:sz w:val="22"/>
                <w:szCs w:val="22"/>
                <w:lang w:eastAsia="en-US"/>
              </w:rPr>
              <w:t>COPD</w:t>
            </w:r>
          </w:p>
        </w:tc>
        <w:tc>
          <w:tcPr>
            <w:tcW w:w="495" w:type="dxa"/>
            <w:tcBorders>
              <w:top w:val="single" w:sz="4" w:space="0" w:color="auto"/>
            </w:tcBorders>
          </w:tcPr>
          <w:p w14:paraId="7C64940B" w14:textId="77777777" w:rsidR="006D05F1" w:rsidRPr="00FD7E05" w:rsidRDefault="00187055" w:rsidP="00B57829">
            <w:pPr>
              <w:keepNext/>
              <w:keepLines/>
              <w:jc w:val="right"/>
              <w:rPr>
                <w:rFonts w:eastAsia="Calibri" w:cstheme="minorHAnsi"/>
                <w:b/>
              </w:rPr>
            </w:pPr>
            <w:r w:rsidRPr="00FD7E05">
              <w:rPr>
                <w:rFonts w:eastAsia="Calibri" w:cstheme="minorHAnsi"/>
                <w:lang w:eastAsia="en-US"/>
              </w:rPr>
              <w:fldChar w:fldCharType="begin">
                <w:ffData>
                  <w:name w:val="Check5"/>
                  <w:enabled/>
                  <w:calcOnExit w:val="0"/>
                  <w:checkBox>
                    <w:sizeAuto/>
                    <w:default w:val="0"/>
                    <w:checked w:val="0"/>
                  </w:checkBox>
                </w:ffData>
              </w:fldChar>
            </w:r>
            <w:r w:rsidR="006D05F1" w:rsidRPr="00FD7E05">
              <w:rPr>
                <w:rFonts w:asciiTheme="minorHAnsi" w:eastAsia="Calibri" w:hAnsiTheme="minorHAnsi" w:cstheme="minorHAnsi"/>
                <w:sz w:val="22"/>
                <w:szCs w:val="22"/>
                <w:lang w:eastAsia="en-US"/>
              </w:rPr>
              <w:instrText xml:space="preserve"> FORMCHECKBOX </w:instrText>
            </w:r>
            <w:r w:rsidR="002C0278">
              <w:rPr>
                <w:rFonts w:eastAsia="Calibri" w:cstheme="minorHAnsi"/>
                <w:lang w:eastAsia="en-US"/>
              </w:rPr>
            </w:r>
            <w:r w:rsidR="002C0278">
              <w:rPr>
                <w:rFonts w:eastAsia="Calibri" w:cstheme="minorHAnsi"/>
                <w:lang w:eastAsia="en-US"/>
              </w:rPr>
              <w:fldChar w:fldCharType="separate"/>
            </w:r>
            <w:r w:rsidRPr="00FD7E05">
              <w:rPr>
                <w:rFonts w:eastAsia="Calibri" w:cstheme="minorHAnsi"/>
                <w:lang w:eastAsia="en-US"/>
              </w:rPr>
              <w:fldChar w:fldCharType="end"/>
            </w:r>
          </w:p>
        </w:tc>
        <w:tc>
          <w:tcPr>
            <w:tcW w:w="5390" w:type="dxa"/>
            <w:tcBorders>
              <w:top w:val="single" w:sz="4" w:space="0" w:color="auto"/>
              <w:right w:val="single" w:sz="4" w:space="0" w:color="auto"/>
            </w:tcBorders>
          </w:tcPr>
          <w:p w14:paraId="39907118" w14:textId="77777777" w:rsidR="006D05F1" w:rsidRPr="00FD7E05" w:rsidRDefault="006D05F1" w:rsidP="00B57829">
            <w:pPr>
              <w:keepNext/>
              <w:keepLines/>
              <w:rPr>
                <w:rFonts w:eastAsia="Calibri" w:cstheme="minorHAnsi"/>
                <w:b/>
              </w:rPr>
            </w:pPr>
            <w:r w:rsidRPr="00FD7E05">
              <w:rPr>
                <w:rFonts w:asciiTheme="minorHAnsi" w:eastAsia="Calibri" w:hAnsiTheme="minorHAnsi" w:cstheme="minorHAnsi"/>
                <w:b/>
                <w:sz w:val="22"/>
                <w:szCs w:val="22"/>
              </w:rPr>
              <w:t>Current smoker</w:t>
            </w:r>
          </w:p>
        </w:tc>
      </w:tr>
      <w:tr w:rsidR="006D05F1" w:rsidRPr="00FD7E05" w14:paraId="7F9C410B" w14:textId="77777777" w:rsidTr="00474D1E">
        <w:trPr>
          <w:cantSplit/>
        </w:trPr>
        <w:tc>
          <w:tcPr>
            <w:tcW w:w="495" w:type="dxa"/>
            <w:tcBorders>
              <w:left w:val="single" w:sz="4" w:space="0" w:color="auto"/>
              <w:bottom w:val="single" w:sz="4" w:space="0" w:color="auto"/>
            </w:tcBorders>
          </w:tcPr>
          <w:p w14:paraId="02FD83BC" w14:textId="77777777" w:rsidR="006D05F1" w:rsidRPr="00FD7E05" w:rsidRDefault="00187055" w:rsidP="00B57829">
            <w:pPr>
              <w:keepNext/>
              <w:keepLines/>
              <w:jc w:val="right"/>
              <w:rPr>
                <w:rFonts w:asciiTheme="minorHAnsi" w:eastAsia="Calibri" w:hAnsiTheme="minorHAnsi" w:cstheme="minorHAnsi"/>
                <w:b/>
                <w:sz w:val="22"/>
                <w:szCs w:val="22"/>
                <w:lang w:eastAsia="en-US"/>
              </w:rPr>
            </w:pPr>
            <w:r w:rsidRPr="00FD7E05">
              <w:rPr>
                <w:rFonts w:eastAsia="Calibri" w:cstheme="minorHAnsi"/>
                <w:lang w:eastAsia="en-US"/>
              </w:rPr>
              <w:fldChar w:fldCharType="begin">
                <w:ffData>
                  <w:name w:val="Check5"/>
                  <w:enabled/>
                  <w:calcOnExit w:val="0"/>
                  <w:checkBox>
                    <w:sizeAuto/>
                    <w:default w:val="0"/>
                    <w:checked w:val="0"/>
                  </w:checkBox>
                </w:ffData>
              </w:fldChar>
            </w:r>
            <w:r w:rsidR="006D05F1" w:rsidRPr="00FD7E05">
              <w:rPr>
                <w:rFonts w:asciiTheme="minorHAnsi" w:eastAsia="Calibri" w:hAnsiTheme="minorHAnsi" w:cstheme="minorHAnsi"/>
                <w:sz w:val="22"/>
                <w:szCs w:val="22"/>
                <w:lang w:eastAsia="en-US"/>
              </w:rPr>
              <w:instrText xml:space="preserve"> FORMCHECKBOX </w:instrText>
            </w:r>
            <w:r w:rsidR="002C0278">
              <w:rPr>
                <w:rFonts w:eastAsia="Calibri" w:cstheme="minorHAnsi"/>
                <w:lang w:eastAsia="en-US"/>
              </w:rPr>
            </w:r>
            <w:r w:rsidR="002C0278">
              <w:rPr>
                <w:rFonts w:eastAsia="Calibri" w:cstheme="minorHAnsi"/>
                <w:lang w:eastAsia="en-US"/>
              </w:rPr>
              <w:fldChar w:fldCharType="separate"/>
            </w:r>
            <w:r w:rsidRPr="00FD7E05">
              <w:rPr>
                <w:rFonts w:eastAsia="Calibri" w:cstheme="minorHAnsi"/>
                <w:lang w:eastAsia="en-US"/>
              </w:rPr>
              <w:fldChar w:fldCharType="end"/>
            </w:r>
            <w:r w:rsidR="006D05F1" w:rsidRPr="00FD7E05">
              <w:rPr>
                <w:rFonts w:asciiTheme="minorHAnsi" w:eastAsia="Calibri" w:hAnsiTheme="minorHAnsi" w:cstheme="minorHAnsi"/>
                <w:sz w:val="22"/>
                <w:szCs w:val="22"/>
                <w:lang w:eastAsia="en-US"/>
              </w:rPr>
              <w:t xml:space="preserve">  </w:t>
            </w:r>
          </w:p>
        </w:tc>
        <w:tc>
          <w:tcPr>
            <w:tcW w:w="2942" w:type="dxa"/>
            <w:tcBorders>
              <w:bottom w:val="single" w:sz="4" w:space="0" w:color="auto"/>
            </w:tcBorders>
          </w:tcPr>
          <w:p w14:paraId="52B3634A" w14:textId="77777777" w:rsidR="006D05F1" w:rsidRPr="00FD7E05" w:rsidRDefault="006D05F1" w:rsidP="00B57829">
            <w:pPr>
              <w:keepNext/>
              <w:keepLines/>
              <w:rPr>
                <w:rFonts w:eastAsia="Calibri" w:cstheme="minorHAnsi"/>
                <w:b/>
              </w:rPr>
            </w:pPr>
            <w:r w:rsidRPr="00FD7E05">
              <w:rPr>
                <w:rFonts w:asciiTheme="minorHAnsi" w:eastAsia="Calibri" w:hAnsiTheme="minorHAnsi" w:cstheme="minorHAnsi"/>
                <w:b/>
                <w:sz w:val="22"/>
                <w:szCs w:val="22"/>
              </w:rPr>
              <w:t xml:space="preserve">Asbestos exposure   </w:t>
            </w:r>
          </w:p>
        </w:tc>
        <w:tc>
          <w:tcPr>
            <w:tcW w:w="495" w:type="dxa"/>
            <w:tcBorders>
              <w:bottom w:val="single" w:sz="4" w:space="0" w:color="auto"/>
            </w:tcBorders>
          </w:tcPr>
          <w:p w14:paraId="46F4FD3A" w14:textId="77777777" w:rsidR="006D05F1" w:rsidRPr="00FD7E05" w:rsidRDefault="00187055" w:rsidP="00B57829">
            <w:pPr>
              <w:keepNext/>
              <w:keepLines/>
              <w:jc w:val="right"/>
              <w:rPr>
                <w:rFonts w:eastAsia="Calibri" w:cstheme="minorHAnsi"/>
                <w:b/>
              </w:rPr>
            </w:pPr>
            <w:r w:rsidRPr="00FD7E05">
              <w:rPr>
                <w:rFonts w:eastAsia="Calibri" w:cstheme="minorHAnsi"/>
                <w:lang w:eastAsia="en-US"/>
              </w:rPr>
              <w:fldChar w:fldCharType="begin">
                <w:ffData>
                  <w:name w:val="Check5"/>
                  <w:enabled/>
                  <w:calcOnExit w:val="0"/>
                  <w:checkBox>
                    <w:sizeAuto/>
                    <w:default w:val="0"/>
                    <w:checked w:val="0"/>
                  </w:checkBox>
                </w:ffData>
              </w:fldChar>
            </w:r>
            <w:r w:rsidR="006D05F1" w:rsidRPr="00FD7E05">
              <w:rPr>
                <w:rFonts w:asciiTheme="minorHAnsi" w:eastAsia="Calibri" w:hAnsiTheme="minorHAnsi" w:cstheme="minorHAnsi"/>
                <w:sz w:val="22"/>
                <w:szCs w:val="22"/>
                <w:lang w:eastAsia="en-US"/>
              </w:rPr>
              <w:instrText xml:space="preserve"> FORMCHECKBOX </w:instrText>
            </w:r>
            <w:r w:rsidR="002C0278">
              <w:rPr>
                <w:rFonts w:eastAsia="Calibri" w:cstheme="minorHAnsi"/>
                <w:lang w:eastAsia="en-US"/>
              </w:rPr>
            </w:r>
            <w:r w:rsidR="002C0278">
              <w:rPr>
                <w:rFonts w:eastAsia="Calibri" w:cstheme="minorHAnsi"/>
                <w:lang w:eastAsia="en-US"/>
              </w:rPr>
              <w:fldChar w:fldCharType="separate"/>
            </w:r>
            <w:r w:rsidRPr="00FD7E05">
              <w:rPr>
                <w:rFonts w:eastAsia="Calibri" w:cstheme="minorHAnsi"/>
                <w:lang w:eastAsia="en-US"/>
              </w:rPr>
              <w:fldChar w:fldCharType="end"/>
            </w:r>
          </w:p>
        </w:tc>
        <w:tc>
          <w:tcPr>
            <w:tcW w:w="5390" w:type="dxa"/>
            <w:tcBorders>
              <w:bottom w:val="single" w:sz="4" w:space="0" w:color="auto"/>
              <w:right w:val="single" w:sz="4" w:space="0" w:color="auto"/>
            </w:tcBorders>
          </w:tcPr>
          <w:p w14:paraId="3FA387C4" w14:textId="77777777" w:rsidR="006D05F1" w:rsidRPr="00FD7E05" w:rsidRDefault="006D05F1" w:rsidP="00B57829">
            <w:pPr>
              <w:keepLines/>
              <w:spacing w:after="60"/>
              <w:rPr>
                <w:rFonts w:asciiTheme="minorHAnsi" w:eastAsia="Calibri" w:hAnsiTheme="minorHAnsi" w:cstheme="minorHAnsi"/>
                <w:b/>
                <w:sz w:val="22"/>
                <w:szCs w:val="22"/>
              </w:rPr>
            </w:pPr>
            <w:r w:rsidRPr="00FD7E05">
              <w:rPr>
                <w:rFonts w:asciiTheme="minorHAnsi" w:eastAsia="Calibri" w:hAnsiTheme="minorHAnsi" w:cstheme="minorHAnsi"/>
                <w:b/>
                <w:sz w:val="22"/>
                <w:szCs w:val="22"/>
              </w:rPr>
              <w:t>Ex-smoker</w:t>
            </w:r>
          </w:p>
        </w:tc>
      </w:tr>
    </w:tbl>
    <w:p w14:paraId="273C2260" w14:textId="26197DCC" w:rsidR="00986B1B" w:rsidRPr="00986B1B" w:rsidRDefault="004A3CE8" w:rsidP="00986B1B">
      <w:pPr>
        <w:tabs>
          <w:tab w:val="left" w:pos="1050"/>
        </w:tabs>
        <w:rPr>
          <w:rFonts w:cs="Arial"/>
          <w:sz w:val="24"/>
          <w:szCs w:val="24"/>
        </w:rPr>
      </w:pPr>
      <w:r>
        <w:rPr>
          <w:rFonts w:cs="Arial"/>
          <w:sz w:val="24"/>
          <w:szCs w:val="24"/>
        </w:rPr>
        <w:br/>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9322"/>
      </w:tblGrid>
      <w:tr w:rsidR="003A7950" w:rsidRPr="00FD7E05" w14:paraId="37B06E5B" w14:textId="77777777" w:rsidTr="00213CAD">
        <w:trPr>
          <w:cantSplit/>
        </w:trPr>
        <w:tc>
          <w:tcPr>
            <w:tcW w:w="9322" w:type="dxa"/>
            <w:tcBorders>
              <w:top w:val="single" w:sz="4" w:space="0" w:color="auto"/>
              <w:left w:val="single" w:sz="4" w:space="0" w:color="auto"/>
              <w:bottom w:val="single" w:sz="4" w:space="0" w:color="auto"/>
              <w:right w:val="single" w:sz="4" w:space="0" w:color="auto"/>
            </w:tcBorders>
          </w:tcPr>
          <w:p w14:paraId="24F3CA9B" w14:textId="77777777" w:rsidR="003A7950" w:rsidRPr="00321226" w:rsidRDefault="003A7950" w:rsidP="008F7E1E">
            <w:pPr>
              <w:keepNext/>
              <w:keepLines/>
              <w:spacing w:after="60"/>
              <w:rPr>
                <w:rFonts w:cstheme="minorHAnsi"/>
                <w:b/>
                <w:bCs/>
                <w:sz w:val="24"/>
                <w:szCs w:val="24"/>
              </w:rPr>
            </w:pPr>
            <w:r w:rsidRPr="00321226">
              <w:rPr>
                <w:rFonts w:asciiTheme="minorHAnsi" w:eastAsia="Times New Roman" w:hAnsiTheme="minorHAnsi" w:cs="Arial"/>
                <w:b/>
                <w:sz w:val="24"/>
                <w:szCs w:val="22"/>
                <w:lang w:eastAsia="en-CA"/>
              </w:rPr>
              <w:t xml:space="preserve">PLEASE </w:t>
            </w:r>
            <w:r w:rsidRPr="00321226">
              <w:rPr>
                <w:rFonts w:asciiTheme="minorHAnsi" w:eastAsia="Times New Roman" w:hAnsiTheme="minorHAnsi" w:cs="Arial"/>
                <w:b/>
                <w:bCs/>
                <w:sz w:val="24"/>
                <w:szCs w:val="22"/>
                <w:lang w:eastAsia="en-CA"/>
              </w:rPr>
              <w:t>ARRANGE AN EMERGENCY ADMISSION IF THERE IS EVIDENCE OF SUPERIOR VENA CAVA OBSTRUCTION OR STRIDOR</w:t>
            </w:r>
          </w:p>
        </w:tc>
      </w:tr>
    </w:tbl>
    <w:p w14:paraId="06866EEE" w14:textId="77777777" w:rsidR="00213CAD" w:rsidRPr="00474D1E" w:rsidRDefault="00213CAD" w:rsidP="00213CAD">
      <w:pPr>
        <w:spacing w:after="0" w:line="240" w:lineRule="auto"/>
        <w:rPr>
          <w:sz w:val="2"/>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113" w:type="dxa"/>
        </w:tblCellMar>
        <w:tblLook w:val="04A0" w:firstRow="1" w:lastRow="0" w:firstColumn="1" w:lastColumn="0" w:noHBand="0" w:noVBand="1"/>
      </w:tblPr>
      <w:tblGrid>
        <w:gridCol w:w="500"/>
        <w:gridCol w:w="22"/>
        <w:gridCol w:w="2110"/>
        <w:gridCol w:w="522"/>
        <w:gridCol w:w="2118"/>
        <w:gridCol w:w="522"/>
        <w:gridCol w:w="3528"/>
        <w:gridCol w:w="29"/>
      </w:tblGrid>
      <w:tr w:rsidR="00986B1B" w:rsidRPr="00986B1B" w14:paraId="0CC60FEB" w14:textId="77777777" w:rsidTr="00986B1B">
        <w:trPr>
          <w:gridAfter w:val="1"/>
          <w:wAfter w:w="29" w:type="dxa"/>
          <w:cantSplit/>
        </w:trPr>
        <w:tc>
          <w:tcPr>
            <w:tcW w:w="9322" w:type="dxa"/>
            <w:gridSpan w:val="7"/>
            <w:tcBorders>
              <w:top w:val="single" w:sz="4" w:space="0" w:color="auto"/>
              <w:left w:val="single" w:sz="4" w:space="0" w:color="auto"/>
              <w:bottom w:val="single" w:sz="4" w:space="0" w:color="auto"/>
              <w:right w:val="single" w:sz="4" w:space="0" w:color="auto"/>
            </w:tcBorders>
            <w:hideMark/>
          </w:tcPr>
          <w:p w14:paraId="6E5A5A14" w14:textId="77777777" w:rsidR="00032262" w:rsidRPr="00986B1B" w:rsidRDefault="00032262" w:rsidP="00032262">
            <w:pPr>
              <w:keepNext/>
              <w:keepLines/>
              <w:rPr>
                <w:rFonts w:asciiTheme="minorHAnsi" w:hAnsiTheme="minorHAnsi" w:cstheme="minorHAnsi"/>
                <w:b/>
                <w:bCs/>
                <w:sz w:val="24"/>
                <w:szCs w:val="24"/>
              </w:rPr>
            </w:pPr>
            <w:r w:rsidRPr="00986B1B">
              <w:rPr>
                <w:rFonts w:asciiTheme="minorHAnsi" w:hAnsiTheme="minorHAnsi" w:cstheme="minorHAnsi"/>
                <w:b/>
                <w:bCs/>
                <w:sz w:val="24"/>
                <w:szCs w:val="24"/>
              </w:rPr>
              <w:t xml:space="preserve">STRAIGHT TO TEST PATHWAY </w:t>
            </w:r>
          </w:p>
          <w:p w14:paraId="1B3EA542" w14:textId="77777777" w:rsidR="003A7950" w:rsidRPr="00986B1B" w:rsidRDefault="00032262" w:rsidP="00032262">
            <w:pPr>
              <w:keepNext/>
              <w:keepLines/>
              <w:rPr>
                <w:rFonts w:asciiTheme="minorHAnsi" w:hAnsiTheme="minorHAnsi" w:cstheme="minorHAnsi"/>
                <w:b/>
                <w:bCs/>
                <w:sz w:val="22"/>
                <w:szCs w:val="22"/>
              </w:rPr>
            </w:pPr>
            <w:r w:rsidRPr="00986B1B">
              <w:rPr>
                <w:rFonts w:asciiTheme="minorHAnsi" w:hAnsiTheme="minorHAnsi" w:cstheme="minorHAnsi"/>
                <w:b/>
                <w:bCs/>
                <w:sz w:val="24"/>
                <w:szCs w:val="24"/>
              </w:rPr>
              <w:t>All patients must have up to date renal function (within 3 months) as they may be sent for a straight to test CT scan (with contrast) prior to first outpatient appointment.</w:t>
            </w:r>
          </w:p>
          <w:p w14:paraId="4D568F58" w14:textId="4FFB6BA1" w:rsidR="003A7950" w:rsidRPr="00986B1B" w:rsidRDefault="002C0278" w:rsidP="002578B9">
            <w:pPr>
              <w:keepNext/>
              <w:keepLines/>
              <w:spacing w:after="60"/>
              <w:rPr>
                <w:rFonts w:asciiTheme="minorHAnsi" w:hAnsiTheme="minorHAnsi" w:cstheme="minorHAnsi"/>
                <w:b/>
                <w:bCs/>
                <w:sz w:val="22"/>
                <w:szCs w:val="22"/>
              </w:rPr>
            </w:pPr>
            <w:hyperlink r:id="rId11" w:tooltip="This web link takes you to the Pan London Suspected Cancer Referral Support Guide for Lung Cancer" w:history="1">
              <w:r w:rsidR="009028AB" w:rsidRPr="00986B1B">
                <w:rPr>
                  <w:rStyle w:val="Hyperlink"/>
                  <w:rFonts w:cstheme="minorHAnsi"/>
                  <w:noProof/>
                </w:rPr>
                <mc:AlternateContent>
                  <mc:Choice Requires="wps">
                    <w:drawing>
                      <wp:anchor distT="0" distB="0" distL="114300" distR="114300" simplePos="0" relativeHeight="251698176" behindDoc="1" locked="0" layoutInCell="1" allowOverlap="1" wp14:anchorId="0B0B0292" wp14:editId="406E5662">
                        <wp:simplePos x="0" y="0"/>
                        <wp:positionH relativeFrom="column">
                          <wp:posOffset>10795</wp:posOffset>
                        </wp:positionH>
                        <wp:positionV relativeFrom="paragraph">
                          <wp:posOffset>19685</wp:posOffset>
                        </wp:positionV>
                        <wp:extent cx="5146040" cy="1365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04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CDD4A" w14:textId="77777777" w:rsidR="00474D1E" w:rsidRDefault="00474D1E" w:rsidP="003A795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B0292" id="_x0000_s1028" type="#_x0000_t202" style="position:absolute;margin-left:.85pt;margin-top:1.55pt;width:405.2pt;height:10.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h+lggIAAAYFAAAOAAAAZHJzL2Uyb0RvYy54bWysVF1v2yAUfZ+0/4B4T22nThpbdaomWaZJ&#10;3YfU7gcQwDEaBgYkdjftv++C4yzdXqZpeXCu4XI4595zfXvXtxIduXVCqwpnVylGXFHNhNpX+PPT&#10;drLAyHmiGJFa8Qo/c4fvlq9f3Xam5FPdaMm4RQCiXNmZCjfemzJJHG14S9yVNlzBZq1tSzy82n3C&#10;LOkAvZXJNE3nSactM1ZT7hysboZNvIz4dc2p/1jXjnskKwzcfHza+NyFZ7K8JeXeEtMIeqJB/oFF&#10;S4SCS89QG+IJOljxB1QrqNVO1/6K6jbRdS0ojxpATZb+puaxIYZHLVAcZ85lcv8Pln44frJIMOgd&#10;Roq00KIn3nu00j26DtXpjCsh6dFAmu9hOWQGpc48aPrFIaXXDVF7fm+t7hpOGLDLwsnk4uiA4wLI&#10;rnuvGVxDDl5HoL62bQCEYiBAhy49nzsTqFBYnGX5PM1hi8Jedj2fTWfxClKOp411/i3XLQpBhS10&#10;PqKT44PzgQ0px5TIXkvBtkLK+GL3u7W06EjAJevr7Xo9CACRl2lShWSlw7EBcVgBknBH2At0Y9e/&#10;F9k0T1fTYrKdL24m+TafTYqbdDFJs2JVgJQi32x/BIJZXjaCMa4ehOKjA7P87zp8moXBO9GDqKtw&#10;EaoTdV2yd5ci0/g7lfCFyFZ4GEgp2govzkmkDI19oxjIJqUnQg5x8pJ+rDLUYPyPVYk2CJ0fPOD7&#10;XR/9Nh3dtdPsGXxhNbQNOgwfEwgabb9h1MFgVth9PRDLMZLvFHgrTPEY2DHYjQFRFI5W2GM0hGs/&#10;TPvBWLFvAHlwr9L34L9aRGsEow4sTq6FYYsaTh+GMM2X7zHr1+dr+RMAAP//AwBQSwMEFAAGAAgA&#10;AAAhAFUX3n/cAAAABgEAAA8AAABkcnMvZG93bnJldi54bWxMjkFPg0AUhO8m/Q+bZ+LNLqDSBlka&#10;otHEeLG0jdeFfQIp+5aw2xb/vc+T3mYyk5kv38x2EGecfO9IQbyMQCA1zvTUKtjvXm7XIHzQZPTg&#10;CBV8o4dNsbjKdWbchbZ4rkIreIR8phV0IYyZlL7p0Gq/dCMSZ19usjqwnVppJn3hcTvIJIpSaXVP&#10;/NDpEZ86bI7VySp42M2f8fuHrOR+W74d0teyfk5apW6u5/IRRMA5/JXhF5/RoWCm2p3IeDGwX3FR&#10;wV0MgtN1nLCoFST3Kcgil//xix8AAAD//wMAUEsBAi0AFAAGAAgAAAAhALaDOJL+AAAA4QEAABMA&#10;AAAAAAAAAAAAAAAAAAAAAFtDb250ZW50X1R5cGVzXS54bWxQSwECLQAUAAYACAAAACEAOP0h/9YA&#10;AACUAQAACwAAAAAAAAAAAAAAAAAvAQAAX3JlbHMvLnJlbHNQSwECLQAUAAYACAAAACEAeIIfpYIC&#10;AAAGBQAADgAAAAAAAAAAAAAAAAAuAgAAZHJzL2Uyb0RvYy54bWxQSwECLQAUAAYACAAAACEAVRfe&#10;f9wAAAAGAQAADwAAAAAAAAAAAAAAAADcBAAAZHJzL2Rvd25yZXYueG1sUEsFBgAAAAAEAAQA8wAA&#10;AOUFAAAAAA==&#10;" fillcolor="#c3fcc1" stroked="f">
                        <v:textbox inset="0,0,0,0">
                          <w:txbxContent>
                            <w:p w14:paraId="248CDD4A" w14:textId="77777777" w:rsidR="00474D1E" w:rsidRDefault="00474D1E" w:rsidP="003A7950"/>
                          </w:txbxContent>
                        </v:textbox>
                      </v:shape>
                    </w:pict>
                  </mc:Fallback>
                </mc:AlternateContent>
              </w:r>
              <w:r w:rsidR="003A7950" w:rsidRPr="00986B1B">
                <w:rPr>
                  <w:rStyle w:val="Hyperlink"/>
                  <w:rFonts w:asciiTheme="minorHAnsi" w:hAnsiTheme="minorHAnsi"/>
                </w:rPr>
                <w:t>Press the &lt;Ctrl&gt; key while you click here to view Pan London Suspected Lung Cancer Referral Guide</w:t>
              </w:r>
            </w:hyperlink>
          </w:p>
        </w:tc>
      </w:tr>
      <w:tr w:rsidR="00986B1B" w:rsidRPr="00986B1B" w14:paraId="0A815886" w14:textId="77777777" w:rsidTr="00986B1B">
        <w:tblPrEx>
          <w:tblCellMar>
            <w:right w:w="0" w:type="dxa"/>
          </w:tblCellMar>
        </w:tblPrEx>
        <w:trPr>
          <w:gridAfter w:val="1"/>
          <w:wAfter w:w="29" w:type="dxa"/>
          <w:cantSplit/>
        </w:trPr>
        <w:tc>
          <w:tcPr>
            <w:tcW w:w="9322" w:type="dxa"/>
            <w:gridSpan w:val="7"/>
            <w:tcBorders>
              <w:top w:val="single" w:sz="4" w:space="0" w:color="auto"/>
              <w:left w:val="single" w:sz="4" w:space="0" w:color="auto"/>
              <w:bottom w:val="single" w:sz="4" w:space="0" w:color="auto"/>
              <w:right w:val="single" w:sz="4" w:space="0" w:color="auto"/>
            </w:tcBorders>
          </w:tcPr>
          <w:p w14:paraId="255D61E5" w14:textId="77777777" w:rsidR="003A7950" w:rsidRPr="00986B1B" w:rsidRDefault="00FC19D8" w:rsidP="002578B9">
            <w:pPr>
              <w:keepNext/>
              <w:keepLines/>
              <w:spacing w:after="60"/>
              <w:rPr>
                <w:rFonts w:asciiTheme="minorHAnsi" w:hAnsiTheme="minorHAnsi" w:cstheme="minorHAnsi"/>
                <w:sz w:val="24"/>
                <w:szCs w:val="24"/>
              </w:rPr>
            </w:pPr>
            <w:r w:rsidRPr="00986B1B">
              <w:rPr>
                <w:rFonts w:asciiTheme="minorHAnsi" w:eastAsia="Times New Roman" w:hAnsiTheme="minorHAnsi" w:cstheme="minorHAnsi"/>
                <w:b/>
                <w:sz w:val="24"/>
                <w:szCs w:val="24"/>
                <w:lang w:eastAsia="en-CA"/>
              </w:rPr>
              <w:t>REASON FOR SUSPECTED CANCER REFERRAL</w:t>
            </w:r>
            <w:r w:rsidR="003A7950" w:rsidRPr="00986B1B">
              <w:rPr>
                <w:rFonts w:asciiTheme="minorHAnsi" w:hAnsiTheme="minorHAnsi" w:cstheme="minorHAnsi"/>
                <w:sz w:val="24"/>
                <w:szCs w:val="24"/>
              </w:rPr>
              <w:t xml:space="preserve"> </w:t>
            </w:r>
          </w:p>
        </w:tc>
      </w:tr>
      <w:tr w:rsidR="00986B1B" w:rsidRPr="00986B1B" w14:paraId="17DDA9C9" w14:textId="77777777" w:rsidTr="00986B1B">
        <w:tblPrEx>
          <w:tblCellMar>
            <w:right w:w="0" w:type="dxa"/>
          </w:tblCellMar>
        </w:tblPrEx>
        <w:trPr>
          <w:gridAfter w:val="1"/>
          <w:wAfter w:w="29" w:type="dxa"/>
          <w:cantSplit/>
        </w:trPr>
        <w:tc>
          <w:tcPr>
            <w:tcW w:w="500" w:type="dxa"/>
            <w:tcBorders>
              <w:left w:val="single" w:sz="4" w:space="0" w:color="auto"/>
            </w:tcBorders>
            <w:hideMark/>
          </w:tcPr>
          <w:p w14:paraId="1F2DC75A" w14:textId="77777777" w:rsidR="003A7950" w:rsidRPr="00986B1B" w:rsidRDefault="00187055" w:rsidP="002578B9">
            <w:pPr>
              <w:keepNext/>
              <w:keepLines/>
              <w:jc w:val="right"/>
              <w:rPr>
                <w:rFonts w:asciiTheme="minorHAnsi" w:eastAsia="Calibri" w:hAnsiTheme="minorHAnsi" w:cs="Arial"/>
                <w:sz w:val="22"/>
                <w:szCs w:val="22"/>
                <w:lang w:eastAsia="en-US"/>
              </w:rPr>
            </w:pPr>
            <w:r w:rsidRPr="00986B1B">
              <w:rPr>
                <w:rFonts w:eastAsia="Calibri" w:cs="Arial"/>
                <w:lang w:eastAsia="en-US"/>
              </w:rPr>
              <w:fldChar w:fldCharType="begin">
                <w:ffData>
                  <w:name w:val=""/>
                  <w:enabled/>
                  <w:calcOnExit w:val="0"/>
                  <w:checkBox>
                    <w:sizeAuto/>
                    <w:default w:val="0"/>
                  </w:checkBox>
                </w:ffData>
              </w:fldChar>
            </w:r>
            <w:r w:rsidR="003A7950" w:rsidRPr="00986B1B">
              <w:rPr>
                <w:rFonts w:asciiTheme="minorHAnsi" w:eastAsia="Calibri" w:hAnsiTheme="minorHAnsi" w:cs="Arial"/>
                <w:sz w:val="22"/>
                <w:szCs w:val="22"/>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sidRPr="00986B1B">
              <w:rPr>
                <w:rFonts w:eastAsia="Calibri" w:cs="Arial"/>
                <w:lang w:eastAsia="en-US"/>
              </w:rPr>
              <w:fldChar w:fldCharType="end"/>
            </w:r>
          </w:p>
        </w:tc>
        <w:tc>
          <w:tcPr>
            <w:tcW w:w="8822" w:type="dxa"/>
            <w:gridSpan w:val="6"/>
            <w:tcBorders>
              <w:right w:val="single" w:sz="4" w:space="0" w:color="auto"/>
            </w:tcBorders>
            <w:hideMark/>
          </w:tcPr>
          <w:p w14:paraId="3A4583CA" w14:textId="77777777" w:rsidR="003A7950" w:rsidRPr="00986B1B" w:rsidRDefault="003A7950" w:rsidP="002578B9">
            <w:pPr>
              <w:keepNext/>
              <w:keepLines/>
              <w:rPr>
                <w:rFonts w:asciiTheme="minorHAnsi" w:eastAsia="Calibri" w:hAnsiTheme="minorHAnsi" w:cstheme="minorHAnsi"/>
                <w:b/>
                <w:sz w:val="22"/>
                <w:szCs w:val="22"/>
                <w:lang w:eastAsia="en-US"/>
              </w:rPr>
            </w:pPr>
            <w:r w:rsidRPr="00986B1B">
              <w:rPr>
                <w:rFonts w:asciiTheme="minorHAnsi" w:eastAsia="Times New Roman" w:hAnsiTheme="minorHAnsi" w:cstheme="minorHAnsi"/>
                <w:b/>
                <w:sz w:val="22"/>
                <w:szCs w:val="22"/>
                <w:lang w:eastAsia="en-CA"/>
              </w:rPr>
              <w:t xml:space="preserve">Abnormal chest x-ray suggestive of lung cancer or mesothelioma </w:t>
            </w:r>
            <w:r w:rsidRPr="00986B1B">
              <w:rPr>
                <w:rFonts w:asciiTheme="minorHAnsi" w:hAnsiTheme="minorHAnsi" w:cstheme="minorHAnsi"/>
                <w:b/>
                <w:bCs/>
                <w:sz w:val="22"/>
                <w:szCs w:val="22"/>
              </w:rPr>
              <w:t>(please attach report)</w:t>
            </w:r>
          </w:p>
        </w:tc>
      </w:tr>
      <w:tr w:rsidR="00986B1B" w:rsidRPr="00986B1B" w14:paraId="3D5D510E" w14:textId="77777777" w:rsidTr="00986B1B">
        <w:tblPrEx>
          <w:tblCellMar>
            <w:right w:w="0" w:type="dxa"/>
          </w:tblCellMar>
        </w:tblPrEx>
        <w:trPr>
          <w:gridAfter w:val="1"/>
          <w:wAfter w:w="29" w:type="dxa"/>
          <w:cantSplit/>
        </w:trPr>
        <w:tc>
          <w:tcPr>
            <w:tcW w:w="500" w:type="dxa"/>
            <w:tcBorders>
              <w:left w:val="single" w:sz="4" w:space="0" w:color="auto"/>
            </w:tcBorders>
          </w:tcPr>
          <w:p w14:paraId="2DC74FD9" w14:textId="77777777" w:rsidR="003A7950" w:rsidRPr="00986B1B" w:rsidRDefault="00187055" w:rsidP="002578B9">
            <w:pPr>
              <w:keepNext/>
              <w:keepLines/>
              <w:jc w:val="right"/>
              <w:rPr>
                <w:rFonts w:asciiTheme="minorHAnsi" w:eastAsia="Calibri" w:hAnsiTheme="minorHAnsi" w:cs="Arial"/>
                <w:sz w:val="22"/>
                <w:szCs w:val="22"/>
                <w:lang w:eastAsia="en-US"/>
              </w:rPr>
            </w:pPr>
            <w:r w:rsidRPr="00986B1B">
              <w:rPr>
                <w:rFonts w:eastAsia="Calibri" w:cs="Arial"/>
                <w:lang w:eastAsia="en-US"/>
              </w:rPr>
              <w:fldChar w:fldCharType="begin">
                <w:ffData>
                  <w:name w:val=""/>
                  <w:enabled/>
                  <w:calcOnExit w:val="0"/>
                  <w:checkBox>
                    <w:sizeAuto/>
                    <w:default w:val="0"/>
                  </w:checkBox>
                </w:ffData>
              </w:fldChar>
            </w:r>
            <w:r w:rsidR="003A7950" w:rsidRPr="00986B1B">
              <w:rPr>
                <w:rFonts w:asciiTheme="minorHAnsi" w:eastAsia="Calibri" w:hAnsiTheme="minorHAnsi" w:cs="Arial"/>
                <w:sz w:val="22"/>
                <w:szCs w:val="22"/>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sidRPr="00986B1B">
              <w:rPr>
                <w:rFonts w:eastAsia="Calibri" w:cs="Arial"/>
                <w:lang w:eastAsia="en-US"/>
              </w:rPr>
              <w:fldChar w:fldCharType="end"/>
            </w:r>
          </w:p>
        </w:tc>
        <w:tc>
          <w:tcPr>
            <w:tcW w:w="8822" w:type="dxa"/>
            <w:gridSpan w:val="6"/>
            <w:tcBorders>
              <w:right w:val="single" w:sz="4" w:space="0" w:color="auto"/>
            </w:tcBorders>
          </w:tcPr>
          <w:p w14:paraId="524F0AC7" w14:textId="77777777" w:rsidR="003A7950" w:rsidRPr="00986B1B" w:rsidRDefault="003A7950" w:rsidP="002578B9">
            <w:pPr>
              <w:keepNext/>
              <w:keepLines/>
              <w:ind w:right="100"/>
              <w:rPr>
                <w:rFonts w:asciiTheme="minorHAnsi" w:eastAsia="Times New Roman" w:hAnsiTheme="minorHAnsi" w:cstheme="minorHAnsi"/>
                <w:b/>
                <w:sz w:val="22"/>
                <w:szCs w:val="22"/>
                <w:lang w:eastAsia="en-CA"/>
              </w:rPr>
            </w:pPr>
            <w:r w:rsidRPr="00986B1B">
              <w:rPr>
                <w:rFonts w:asciiTheme="minorHAnsi" w:eastAsia="Times New Roman" w:hAnsiTheme="minorHAnsi" w:cstheme="minorHAnsi"/>
                <w:b/>
                <w:sz w:val="22"/>
                <w:szCs w:val="22"/>
                <w:lang w:eastAsia="en-CA"/>
              </w:rPr>
              <w:t xml:space="preserve">Abnormal CT scan suggestive of lung cancer or mesothelioma </w:t>
            </w:r>
            <w:r w:rsidRPr="00986B1B">
              <w:rPr>
                <w:rFonts w:asciiTheme="minorHAnsi" w:hAnsiTheme="minorHAnsi" w:cstheme="minorHAnsi"/>
                <w:b/>
                <w:bCs/>
                <w:sz w:val="22"/>
                <w:szCs w:val="22"/>
              </w:rPr>
              <w:t>(please attach report)</w:t>
            </w:r>
          </w:p>
        </w:tc>
      </w:tr>
      <w:tr w:rsidR="00986B1B" w:rsidRPr="00986B1B" w14:paraId="4BB195D9" w14:textId="77777777" w:rsidTr="00986B1B">
        <w:tblPrEx>
          <w:tblCellMar>
            <w:right w:w="0" w:type="dxa"/>
          </w:tblCellMar>
        </w:tblPrEx>
        <w:trPr>
          <w:gridAfter w:val="1"/>
          <w:wAfter w:w="29" w:type="dxa"/>
          <w:cantSplit/>
        </w:trPr>
        <w:tc>
          <w:tcPr>
            <w:tcW w:w="500" w:type="dxa"/>
            <w:tcBorders>
              <w:left w:val="single" w:sz="4" w:space="0" w:color="auto"/>
            </w:tcBorders>
          </w:tcPr>
          <w:p w14:paraId="3FFB5AFB" w14:textId="77777777" w:rsidR="003A7950" w:rsidRPr="00986B1B" w:rsidRDefault="00187055" w:rsidP="002578B9">
            <w:pPr>
              <w:keepNext/>
              <w:keepLines/>
              <w:jc w:val="right"/>
              <w:rPr>
                <w:rFonts w:asciiTheme="minorHAnsi" w:eastAsia="Calibri" w:hAnsiTheme="minorHAnsi" w:cs="Arial"/>
                <w:sz w:val="22"/>
                <w:szCs w:val="22"/>
                <w:lang w:eastAsia="en-US"/>
              </w:rPr>
            </w:pPr>
            <w:r w:rsidRPr="00986B1B">
              <w:rPr>
                <w:rFonts w:eastAsia="Calibri" w:cs="Arial"/>
                <w:lang w:eastAsia="en-US"/>
              </w:rPr>
              <w:fldChar w:fldCharType="begin">
                <w:ffData>
                  <w:name w:val=""/>
                  <w:enabled/>
                  <w:calcOnExit w:val="0"/>
                  <w:checkBox>
                    <w:sizeAuto/>
                    <w:default w:val="0"/>
                  </w:checkBox>
                </w:ffData>
              </w:fldChar>
            </w:r>
            <w:r w:rsidR="003A7950" w:rsidRPr="00986B1B">
              <w:rPr>
                <w:rFonts w:asciiTheme="minorHAnsi" w:eastAsia="Calibri" w:hAnsiTheme="minorHAnsi" w:cs="Arial"/>
                <w:sz w:val="22"/>
                <w:szCs w:val="22"/>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sidRPr="00986B1B">
              <w:rPr>
                <w:rFonts w:eastAsia="Calibri" w:cs="Arial"/>
                <w:lang w:eastAsia="en-US"/>
              </w:rPr>
              <w:fldChar w:fldCharType="end"/>
            </w:r>
          </w:p>
        </w:tc>
        <w:tc>
          <w:tcPr>
            <w:tcW w:w="8822" w:type="dxa"/>
            <w:gridSpan w:val="6"/>
            <w:tcBorders>
              <w:right w:val="single" w:sz="4" w:space="0" w:color="auto"/>
            </w:tcBorders>
          </w:tcPr>
          <w:p w14:paraId="28DE214F" w14:textId="77777777" w:rsidR="003A7950" w:rsidRPr="00986B1B" w:rsidRDefault="003A7950" w:rsidP="00032262">
            <w:pPr>
              <w:keepNext/>
              <w:keepLines/>
              <w:ind w:right="100"/>
              <w:rPr>
                <w:rFonts w:asciiTheme="minorHAnsi" w:hAnsiTheme="minorHAnsi" w:cstheme="minorHAnsi"/>
                <w:b/>
                <w:sz w:val="22"/>
                <w:szCs w:val="22"/>
              </w:rPr>
            </w:pPr>
            <w:r w:rsidRPr="00986B1B">
              <w:rPr>
                <w:rFonts w:asciiTheme="minorHAnsi" w:hAnsiTheme="minorHAnsi" w:cstheme="minorHAnsi"/>
                <w:b/>
                <w:sz w:val="22"/>
                <w:szCs w:val="22"/>
              </w:rPr>
              <w:t xml:space="preserve">Age ≥ 40 years with </w:t>
            </w:r>
            <w:r w:rsidR="00032262" w:rsidRPr="00986B1B">
              <w:rPr>
                <w:rFonts w:asciiTheme="minorHAnsi" w:hAnsiTheme="minorHAnsi" w:cstheme="minorHAnsi"/>
                <w:b/>
                <w:sz w:val="22"/>
                <w:szCs w:val="22"/>
              </w:rPr>
              <w:t xml:space="preserve">UNEXPLAINED </w:t>
            </w:r>
            <w:r w:rsidRPr="00986B1B">
              <w:rPr>
                <w:rFonts w:asciiTheme="minorHAnsi" w:hAnsiTheme="minorHAnsi" w:cstheme="minorHAnsi"/>
                <w:b/>
                <w:sz w:val="22"/>
                <w:szCs w:val="22"/>
              </w:rPr>
              <w:t>haemoptysis</w:t>
            </w:r>
          </w:p>
          <w:p w14:paraId="6CB08A2B" w14:textId="77777777" w:rsidR="00185A29" w:rsidRPr="00986B1B" w:rsidRDefault="00185A29" w:rsidP="00032262">
            <w:pPr>
              <w:keepNext/>
              <w:keepLines/>
              <w:ind w:right="100"/>
              <w:rPr>
                <w:rFonts w:asciiTheme="minorHAnsi" w:eastAsia="Times New Roman" w:hAnsiTheme="minorHAnsi" w:cstheme="minorHAnsi"/>
                <w:b/>
                <w:sz w:val="22"/>
                <w:szCs w:val="22"/>
                <w:lang w:eastAsia="en-CA"/>
              </w:rPr>
            </w:pPr>
          </w:p>
        </w:tc>
      </w:tr>
      <w:tr w:rsidR="00986B1B" w:rsidRPr="00986B1B" w14:paraId="443CFA12" w14:textId="77777777" w:rsidTr="00986B1B">
        <w:tblPrEx>
          <w:tblCellMar>
            <w:right w:w="0" w:type="dxa"/>
          </w:tblCellMar>
        </w:tblPrEx>
        <w:trPr>
          <w:cantSplit/>
          <w:trHeight w:val="330"/>
        </w:trPr>
        <w:tc>
          <w:tcPr>
            <w:tcW w:w="9351" w:type="dxa"/>
            <w:gridSpan w:val="8"/>
            <w:tcBorders>
              <w:left w:val="single" w:sz="4" w:space="0" w:color="auto"/>
              <w:right w:val="single" w:sz="4" w:space="0" w:color="auto"/>
            </w:tcBorders>
          </w:tcPr>
          <w:p w14:paraId="7CA44020" w14:textId="3ABC45EA" w:rsidR="00986B1B" w:rsidRPr="00986B1B" w:rsidRDefault="00986B1B" w:rsidP="002578B9">
            <w:pPr>
              <w:keepNext/>
              <w:keepLines/>
              <w:ind w:right="100"/>
              <w:rPr>
                <w:rFonts w:asciiTheme="minorHAnsi" w:hAnsiTheme="minorHAnsi" w:cstheme="minorHAnsi"/>
                <w:b/>
                <w:bCs/>
                <w:sz w:val="22"/>
                <w:szCs w:val="22"/>
              </w:rPr>
            </w:pPr>
            <w:r w:rsidRPr="00986B1B">
              <w:rPr>
                <w:rFonts w:asciiTheme="minorHAnsi" w:hAnsiTheme="minorHAnsi" w:cstheme="minorHAnsi"/>
                <w:b/>
                <w:sz w:val="22"/>
                <w:szCs w:val="22"/>
              </w:rPr>
              <w:t>Offer an urgent chest X-ray (to be performed within 2 weeks) to assess for lung cancer in people aged ≥ 40 years with one or more of the following:</w:t>
            </w:r>
            <w:r>
              <w:rPr>
                <w:rFonts w:asciiTheme="minorHAnsi" w:hAnsiTheme="minorHAnsi" w:cstheme="minorHAnsi"/>
                <w:b/>
                <w:sz w:val="22"/>
                <w:szCs w:val="22"/>
              </w:rPr>
              <w:br/>
            </w:r>
          </w:p>
        </w:tc>
      </w:tr>
      <w:tr w:rsidR="00986B1B" w:rsidRPr="00986B1B" w14:paraId="0E244079" w14:textId="77777777" w:rsidTr="00986B1B">
        <w:tblPrEx>
          <w:tblCellMar>
            <w:right w:w="0" w:type="dxa"/>
          </w:tblCellMar>
        </w:tblPrEx>
        <w:trPr>
          <w:cantSplit/>
        </w:trPr>
        <w:tc>
          <w:tcPr>
            <w:tcW w:w="522" w:type="dxa"/>
            <w:gridSpan w:val="2"/>
            <w:tcBorders>
              <w:left w:val="single" w:sz="4" w:space="0" w:color="auto"/>
            </w:tcBorders>
            <w:tcMar>
              <w:left w:w="108" w:type="dxa"/>
            </w:tcMar>
          </w:tcPr>
          <w:p w14:paraId="5B8011FB" w14:textId="77777777" w:rsidR="00986B1B" w:rsidRPr="00986B1B" w:rsidRDefault="00986B1B" w:rsidP="002578B9">
            <w:pPr>
              <w:keepNext/>
              <w:keepLines/>
              <w:jc w:val="right"/>
              <w:rPr>
                <w:rFonts w:cstheme="minorHAnsi"/>
                <w:b/>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8829" w:type="dxa"/>
            <w:gridSpan w:val="6"/>
            <w:tcBorders>
              <w:right w:val="single" w:sz="4" w:space="0" w:color="auto"/>
            </w:tcBorders>
            <w:tcMar>
              <w:left w:w="108" w:type="dxa"/>
            </w:tcMar>
          </w:tcPr>
          <w:p w14:paraId="5B3EAA9D"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Persistent or recurrent chest infection</w:t>
            </w:r>
          </w:p>
        </w:tc>
      </w:tr>
      <w:tr w:rsidR="00986B1B" w:rsidRPr="00986B1B" w14:paraId="3C093654" w14:textId="77777777" w:rsidTr="00986B1B">
        <w:tblPrEx>
          <w:tblCellMar>
            <w:right w:w="0" w:type="dxa"/>
          </w:tblCellMar>
        </w:tblPrEx>
        <w:trPr>
          <w:cantSplit/>
          <w:trHeight w:val="92"/>
        </w:trPr>
        <w:tc>
          <w:tcPr>
            <w:tcW w:w="522" w:type="dxa"/>
            <w:gridSpan w:val="2"/>
            <w:tcBorders>
              <w:left w:val="single" w:sz="4" w:space="0" w:color="auto"/>
            </w:tcBorders>
            <w:tcMar>
              <w:left w:w="108" w:type="dxa"/>
            </w:tcMar>
          </w:tcPr>
          <w:p w14:paraId="29B8B190" w14:textId="77777777" w:rsidR="00986B1B" w:rsidRPr="00986B1B" w:rsidRDefault="00986B1B" w:rsidP="002578B9">
            <w:pPr>
              <w:keepNext/>
              <w:keepLines/>
              <w:jc w:val="right"/>
              <w:rPr>
                <w:rFonts w:eastAsia="Calibri" w:cstheme="minorHAnsi"/>
                <w:b/>
                <w:lang w:eastAsia="en-US"/>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8829" w:type="dxa"/>
            <w:gridSpan w:val="6"/>
            <w:tcBorders>
              <w:right w:val="single" w:sz="4" w:space="0" w:color="auto"/>
            </w:tcBorders>
            <w:tcMar>
              <w:left w:w="108" w:type="dxa"/>
            </w:tcMar>
          </w:tcPr>
          <w:p w14:paraId="2D80AA12"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 xml:space="preserve">Finger clubbing </w:t>
            </w:r>
          </w:p>
        </w:tc>
      </w:tr>
      <w:tr w:rsidR="00986B1B" w:rsidRPr="00986B1B" w14:paraId="27684585" w14:textId="77777777" w:rsidTr="00986B1B">
        <w:tblPrEx>
          <w:tblCellMar>
            <w:right w:w="0" w:type="dxa"/>
          </w:tblCellMar>
        </w:tblPrEx>
        <w:trPr>
          <w:cantSplit/>
          <w:trHeight w:val="92"/>
        </w:trPr>
        <w:tc>
          <w:tcPr>
            <w:tcW w:w="522" w:type="dxa"/>
            <w:gridSpan w:val="2"/>
            <w:tcBorders>
              <w:left w:val="single" w:sz="4" w:space="0" w:color="auto"/>
            </w:tcBorders>
            <w:tcMar>
              <w:left w:w="108" w:type="dxa"/>
            </w:tcMar>
          </w:tcPr>
          <w:p w14:paraId="7114ED21" w14:textId="77777777" w:rsidR="00986B1B" w:rsidRPr="00986B1B" w:rsidRDefault="00986B1B" w:rsidP="002578B9">
            <w:pPr>
              <w:keepNext/>
              <w:keepLines/>
              <w:jc w:val="right"/>
              <w:rPr>
                <w:rFonts w:eastAsia="Calibri" w:cstheme="minorHAnsi"/>
                <w:b/>
                <w:lang w:eastAsia="en-US"/>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8829" w:type="dxa"/>
            <w:gridSpan w:val="6"/>
            <w:tcBorders>
              <w:right w:val="single" w:sz="4" w:space="0" w:color="auto"/>
            </w:tcBorders>
            <w:tcMar>
              <w:left w:w="108" w:type="dxa"/>
            </w:tcMar>
          </w:tcPr>
          <w:p w14:paraId="4AD9FA68"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 xml:space="preserve">Supraclavicular lymphadenopathy or persistent cervical lymphadenopathy </w:t>
            </w:r>
          </w:p>
        </w:tc>
      </w:tr>
      <w:tr w:rsidR="00986B1B" w:rsidRPr="00986B1B" w14:paraId="02E499B3" w14:textId="77777777" w:rsidTr="00986B1B">
        <w:tblPrEx>
          <w:tblCellMar>
            <w:right w:w="0" w:type="dxa"/>
          </w:tblCellMar>
        </w:tblPrEx>
        <w:trPr>
          <w:cantSplit/>
          <w:trHeight w:val="92"/>
        </w:trPr>
        <w:tc>
          <w:tcPr>
            <w:tcW w:w="522" w:type="dxa"/>
            <w:gridSpan w:val="2"/>
            <w:tcBorders>
              <w:left w:val="single" w:sz="4" w:space="0" w:color="auto"/>
            </w:tcBorders>
            <w:tcMar>
              <w:left w:w="108" w:type="dxa"/>
            </w:tcMar>
          </w:tcPr>
          <w:p w14:paraId="3610F807" w14:textId="77777777" w:rsidR="00986B1B" w:rsidRPr="00986B1B" w:rsidRDefault="00986B1B" w:rsidP="002578B9">
            <w:pPr>
              <w:keepNext/>
              <w:keepLines/>
              <w:jc w:val="right"/>
              <w:rPr>
                <w:rFonts w:eastAsia="Calibri" w:cstheme="minorHAnsi"/>
                <w:b/>
                <w:lang w:eastAsia="en-US"/>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8829" w:type="dxa"/>
            <w:gridSpan w:val="6"/>
            <w:tcBorders>
              <w:right w:val="single" w:sz="4" w:space="0" w:color="auto"/>
            </w:tcBorders>
            <w:tcMar>
              <w:left w:w="108" w:type="dxa"/>
            </w:tcMar>
          </w:tcPr>
          <w:p w14:paraId="44080640"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 xml:space="preserve">Chest signs consistent with lung cancer </w:t>
            </w:r>
          </w:p>
        </w:tc>
      </w:tr>
      <w:tr w:rsidR="00986B1B" w:rsidRPr="00986B1B" w14:paraId="4A284C78" w14:textId="77777777" w:rsidTr="00986B1B">
        <w:tblPrEx>
          <w:tblCellMar>
            <w:right w:w="0" w:type="dxa"/>
          </w:tblCellMar>
        </w:tblPrEx>
        <w:trPr>
          <w:cantSplit/>
          <w:trHeight w:val="92"/>
        </w:trPr>
        <w:tc>
          <w:tcPr>
            <w:tcW w:w="522" w:type="dxa"/>
            <w:gridSpan w:val="2"/>
            <w:tcBorders>
              <w:left w:val="single" w:sz="4" w:space="0" w:color="auto"/>
            </w:tcBorders>
            <w:tcMar>
              <w:left w:w="108" w:type="dxa"/>
            </w:tcMar>
          </w:tcPr>
          <w:p w14:paraId="0624A8D0" w14:textId="77777777" w:rsidR="00986B1B" w:rsidRPr="00986B1B" w:rsidRDefault="00986B1B" w:rsidP="002578B9">
            <w:pPr>
              <w:keepNext/>
              <w:keepLines/>
              <w:jc w:val="right"/>
              <w:rPr>
                <w:rFonts w:eastAsia="Calibri" w:cstheme="minorHAnsi"/>
                <w:b/>
                <w:lang w:eastAsia="en-US"/>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8829" w:type="dxa"/>
            <w:gridSpan w:val="6"/>
            <w:tcBorders>
              <w:right w:val="single" w:sz="4" w:space="0" w:color="auto"/>
            </w:tcBorders>
            <w:tcMar>
              <w:left w:w="108" w:type="dxa"/>
            </w:tcMar>
          </w:tcPr>
          <w:p w14:paraId="476CD774" w14:textId="77777777" w:rsidR="00986B1B" w:rsidRPr="00986B1B" w:rsidRDefault="00986B1B" w:rsidP="002578B9">
            <w:pPr>
              <w:keepNext/>
              <w:keepLines/>
              <w:rPr>
                <w:rFonts w:asciiTheme="minorHAnsi" w:hAnsiTheme="minorHAnsi" w:cstheme="minorHAnsi"/>
                <w:b/>
                <w:sz w:val="22"/>
                <w:szCs w:val="22"/>
              </w:rPr>
            </w:pPr>
            <w:r w:rsidRPr="00986B1B">
              <w:rPr>
                <w:rFonts w:asciiTheme="minorHAnsi" w:eastAsia="Calibri" w:hAnsiTheme="minorHAnsi" w:cstheme="minorHAnsi"/>
                <w:b/>
                <w:sz w:val="22"/>
                <w:szCs w:val="22"/>
              </w:rPr>
              <w:t xml:space="preserve">Thrombocytosis </w:t>
            </w:r>
            <w:r w:rsidRPr="00986B1B">
              <w:rPr>
                <w:rFonts w:asciiTheme="minorHAnsi" w:hAnsiTheme="minorHAnsi" w:cstheme="minorHAnsi"/>
                <w:b/>
                <w:sz w:val="22"/>
                <w:szCs w:val="22"/>
              </w:rPr>
              <w:t xml:space="preserve"> </w:t>
            </w:r>
          </w:p>
          <w:p w14:paraId="35925735" w14:textId="77777777" w:rsidR="00986B1B" w:rsidRPr="00986B1B" w:rsidRDefault="00986B1B" w:rsidP="002578B9">
            <w:pPr>
              <w:keepNext/>
              <w:keepLines/>
              <w:rPr>
                <w:rFonts w:asciiTheme="minorHAnsi" w:hAnsiTheme="minorHAnsi" w:cstheme="minorHAnsi"/>
                <w:b/>
                <w:sz w:val="22"/>
                <w:szCs w:val="22"/>
              </w:rPr>
            </w:pPr>
          </w:p>
        </w:tc>
      </w:tr>
      <w:tr w:rsidR="00986B1B" w:rsidRPr="00986B1B" w14:paraId="20839819" w14:textId="77777777" w:rsidTr="00986B1B">
        <w:tblPrEx>
          <w:tblCellMar>
            <w:right w:w="0" w:type="dxa"/>
          </w:tblCellMar>
        </w:tblPrEx>
        <w:trPr>
          <w:cantSplit/>
          <w:trHeight w:val="412"/>
        </w:trPr>
        <w:tc>
          <w:tcPr>
            <w:tcW w:w="9351" w:type="dxa"/>
            <w:gridSpan w:val="8"/>
            <w:tcBorders>
              <w:left w:val="single" w:sz="4" w:space="0" w:color="auto"/>
              <w:right w:val="single" w:sz="4" w:space="0" w:color="auto"/>
            </w:tcBorders>
          </w:tcPr>
          <w:p w14:paraId="368ED4B9" w14:textId="77777777" w:rsidR="00986B1B" w:rsidRPr="00986B1B" w:rsidRDefault="00986B1B" w:rsidP="00986B1B">
            <w:pPr>
              <w:keepNext/>
              <w:keepLines/>
              <w:rPr>
                <w:rFonts w:asciiTheme="minorHAnsi" w:hAnsiTheme="minorHAnsi" w:cstheme="minorHAnsi"/>
                <w:b/>
                <w:bCs/>
                <w:sz w:val="22"/>
                <w:szCs w:val="22"/>
              </w:rPr>
            </w:pPr>
            <w:r w:rsidRPr="00986B1B">
              <w:rPr>
                <w:rFonts w:asciiTheme="minorHAnsi" w:hAnsiTheme="minorHAnsi" w:cstheme="minorHAnsi"/>
                <w:b/>
                <w:sz w:val="22"/>
                <w:szCs w:val="22"/>
              </w:rPr>
              <w:t xml:space="preserve">Offer an urgent chest X-ray (to be performed within 2 weeks) to assess for lung cancer in people aged ≥ 40 years if they have 2 or more of the following unexplained symptoms, or if they have ever smoked/exposed to asbestos and have 1 or more of the following unexplained symptoms </w:t>
            </w:r>
          </w:p>
        </w:tc>
      </w:tr>
      <w:tr w:rsidR="00DF2E1C" w:rsidRPr="00986B1B" w14:paraId="10ACF3DF" w14:textId="77777777" w:rsidTr="00986B1B">
        <w:tblPrEx>
          <w:tblCellMar>
            <w:right w:w="0" w:type="dxa"/>
          </w:tblCellMar>
        </w:tblPrEx>
        <w:trPr>
          <w:cantSplit/>
          <w:trHeight w:val="412"/>
        </w:trPr>
        <w:tc>
          <w:tcPr>
            <w:tcW w:w="9351" w:type="dxa"/>
            <w:gridSpan w:val="8"/>
            <w:tcBorders>
              <w:left w:val="single" w:sz="4" w:space="0" w:color="auto"/>
              <w:right w:val="single" w:sz="4" w:space="0" w:color="auto"/>
            </w:tcBorders>
          </w:tcPr>
          <w:p w14:paraId="76575D8D" w14:textId="1D03642D" w:rsidR="00DF2E1C" w:rsidRPr="00FD7924" w:rsidRDefault="00DF2E1C" w:rsidP="00986B1B">
            <w:pPr>
              <w:keepNext/>
              <w:keepLines/>
              <w:rPr>
                <w:rFonts w:asciiTheme="minorHAnsi" w:hAnsiTheme="minorHAnsi" w:cstheme="minorHAnsi"/>
                <w:b/>
              </w:rPr>
            </w:pPr>
            <w:r w:rsidRPr="00FD7924">
              <w:rPr>
                <w:rStyle w:val="Hyperlink"/>
                <w:rFonts w:cstheme="minorHAnsi"/>
                <w:noProof/>
              </w:rPr>
              <mc:AlternateContent>
                <mc:Choice Requires="wps">
                  <w:drawing>
                    <wp:anchor distT="0" distB="0" distL="114300" distR="114300" simplePos="0" relativeHeight="251704320" behindDoc="1" locked="0" layoutInCell="1" allowOverlap="1" wp14:anchorId="6625FF8C" wp14:editId="3DFC8521">
                      <wp:simplePos x="0" y="0"/>
                      <wp:positionH relativeFrom="column">
                        <wp:posOffset>-5080</wp:posOffset>
                      </wp:positionH>
                      <wp:positionV relativeFrom="paragraph">
                        <wp:posOffset>-1270</wp:posOffset>
                      </wp:positionV>
                      <wp:extent cx="4076700" cy="1905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19050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ADB36D" w14:textId="77777777" w:rsidR="00DF2E1C" w:rsidRPr="00B6198E" w:rsidRDefault="00DF2E1C" w:rsidP="00DF2E1C">
                                  <w:pPr>
                                    <w:rPr>
                                      <w:rFonts w:ascii="Tahoma" w:hAnsi="Tahoma" w:cs="Tahom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5FF8C" id="_x0000_s1029" type="#_x0000_t202" style="position:absolute;margin-left:-.4pt;margin-top:-.1pt;width:321pt;height: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spfwIAAAYFAAAOAAAAZHJzL2Uyb0RvYy54bWysVG1v2yAQ/j5p/wHxPbWdOi+24lRtukyT&#10;uhep3Q8gBsdoGBiQ2N20/74D4qztNGma5g/4gOPh7p7nWF0NnUBHZixXssLZRYoRk7WiXO4r/Plh&#10;O1liZB2RlAglWYUfmcVX69evVr0u2VS1SlBmEIBIW/a6wq1zukwSW7esI/ZCaSZhs1GmIw6mZp9Q&#10;Q3pA70QyTdN50itDtVE1sxZWb+MmXgf8pmG1+9g0ljkkKgyxuTCaMO78mKxXpNwbolten8Ig/xBF&#10;R7iES89Qt8QRdDD8N6iO10ZZ1biLWnWJahpes5ADZJOlL7K5b4lmIRcojtXnMtn/B1t/OH4yiNMK&#10;TzGSpAOKHtjg0I0a0KWvTq9tCU73GtzcAMvAcsjU6jtVf7FIqk1L5J5dG6P6lhEK0WX+ZPLkaMSx&#10;HmTXv1cUriEHpwLQ0JjOlw6KgQAdWHo8M+NDqWExTxfzRQpbNexlRToD219ByvG0Nta9ZapD3qiw&#10;AeYDOjneWRddRxd/mVWC0y0XIkzMfrcRBh0JqGRzud1sYgIv3IT0zlL5YxExrkCQcIff8+EG1r8X&#10;2TRPb6bFZDtfLib5Np9NikW6nKRZcVPM07zIb7c/fIBZXracUibvuGSjArP87xg+9ULUTtAg6itc&#10;zKazSNEfk0zDdyrhs1p03EFDCt5VeHl2IqUn9o2kkDYpHeEi2snz8AMhUIPxH6oSZOCZjxpww24I&#10;ejura6foI+jCKKANGIbHBIxWmW8Y9dCYFbZfD8QwjMQ7CdryXTwaZjR2o0FkDUcr7DCK5sbFbj9o&#10;w/ctIEf1SnUN+mt4kIYXaozipFpotpDD6WHw3fx0Hrx+PV/rnwAAAP//AwBQSwMEFAAGAAgAAAAh&#10;ADLl27HcAAAABgEAAA8AAABkcnMvZG93bnJldi54bWxMjkFLw0AQhe9C/8MyBW92k6ChxmxKaFEQ&#10;LzateN1kxySYnQ3ZbRv/vdOTnuYN7/Hel29mO4gzTr53pCBeRSCQGmd6ahUcD893axA+aDJ6cIQK&#10;ftDDpljc5Doz7kJ7PFehFVxCPtMKuhDGTErfdGi1X7kRib0vN1kd+J1aaSZ94XI7yCSKUml1T7zQ&#10;6RG3HTbf1ckqeDjMn/Hbu6zkcV++fqQvZb1LWqVul3P5BCLgHP7CcMVndCiYqXYnMl4MCq7ggU8C&#10;gt30PmZRK0ge1yCLXP7HL34BAAD//wMAUEsBAi0AFAAGAAgAAAAhALaDOJL+AAAA4QEAABMAAAAA&#10;AAAAAAAAAAAAAAAAAFtDb250ZW50X1R5cGVzXS54bWxQSwECLQAUAAYACAAAACEAOP0h/9YAAACU&#10;AQAACwAAAAAAAAAAAAAAAAAvAQAAX3JlbHMvLnJlbHNQSwECLQAUAAYACAAAACEAc267KX8CAAAG&#10;BQAADgAAAAAAAAAAAAAAAAAuAgAAZHJzL2Uyb0RvYy54bWxQSwECLQAUAAYACAAAACEAMuXbsdwA&#10;AAAGAQAADwAAAAAAAAAAAAAAAADZBAAAZHJzL2Rvd25yZXYueG1sUEsFBgAAAAAEAAQA8wAAAOIF&#10;AAAAAA==&#10;" fillcolor="#c3fcc1" stroked="f">
                      <v:textbox inset="0,0,0,0">
                        <w:txbxContent>
                          <w:p w14:paraId="3AADB36D" w14:textId="77777777" w:rsidR="00DF2E1C" w:rsidRPr="00B6198E" w:rsidRDefault="00DF2E1C" w:rsidP="00DF2E1C">
                            <w:pPr>
                              <w:rPr>
                                <w:rFonts w:ascii="Tahoma" w:hAnsi="Tahoma" w:cs="Tahoma"/>
                              </w:rPr>
                            </w:pPr>
                          </w:p>
                        </w:txbxContent>
                      </v:textbox>
                    </v:shape>
                  </w:pict>
                </mc:Fallback>
              </mc:AlternateContent>
            </w:r>
            <w:hyperlink r:id="rId12" w:history="1">
              <w:r w:rsidRPr="00FD7924">
                <w:rPr>
                  <w:rStyle w:val="Hyperlink"/>
                  <w:rFonts w:asciiTheme="minorHAnsi" w:hAnsiTheme="minorHAnsi" w:cstheme="minorHAnsi"/>
                  <w:b/>
                </w:rPr>
                <w:t xml:space="preserve">Click here for </w:t>
              </w:r>
              <w:r w:rsidR="00F6464A">
                <w:rPr>
                  <w:rStyle w:val="Hyperlink"/>
                  <w:rFonts w:asciiTheme="minorHAnsi" w:hAnsiTheme="minorHAnsi" w:cstheme="minorHAnsi"/>
                  <w:b/>
                </w:rPr>
                <w:t>d</w:t>
              </w:r>
              <w:r w:rsidRPr="00FD7924">
                <w:rPr>
                  <w:rStyle w:val="Hyperlink"/>
                  <w:rFonts w:asciiTheme="minorHAnsi" w:hAnsiTheme="minorHAnsi" w:cstheme="minorHAnsi"/>
                  <w:b/>
                </w:rPr>
                <w:t>ifferentiation of the Cs in lung cancer:  Cancer vs. COVID</w:t>
              </w:r>
            </w:hyperlink>
          </w:p>
        </w:tc>
      </w:tr>
      <w:tr w:rsidR="00986B1B" w:rsidRPr="00986B1B" w14:paraId="06F906CB" w14:textId="77777777" w:rsidTr="00986B1B">
        <w:tblPrEx>
          <w:tblCellMar>
            <w:right w:w="0" w:type="dxa"/>
          </w:tblCellMar>
        </w:tblPrEx>
        <w:trPr>
          <w:cantSplit/>
        </w:trPr>
        <w:tc>
          <w:tcPr>
            <w:tcW w:w="522" w:type="dxa"/>
            <w:gridSpan w:val="2"/>
            <w:tcBorders>
              <w:left w:val="single" w:sz="4" w:space="0" w:color="auto"/>
            </w:tcBorders>
            <w:tcMar>
              <w:left w:w="108" w:type="dxa"/>
            </w:tcMar>
          </w:tcPr>
          <w:p w14:paraId="7977CBC3" w14:textId="77777777" w:rsidR="00986B1B" w:rsidRPr="00986B1B" w:rsidRDefault="00986B1B" w:rsidP="002578B9">
            <w:pPr>
              <w:keepNext/>
              <w:keepLines/>
              <w:jc w:val="right"/>
              <w:rPr>
                <w:rFonts w:cstheme="minorHAnsi"/>
                <w:b/>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2110" w:type="dxa"/>
            <w:tcMar>
              <w:left w:w="108" w:type="dxa"/>
            </w:tcMar>
          </w:tcPr>
          <w:p w14:paraId="03D0F1C1" w14:textId="77777777" w:rsidR="00986B1B" w:rsidRPr="00986B1B" w:rsidRDefault="00986B1B" w:rsidP="002578B9">
            <w:pPr>
              <w:keepNext/>
              <w:keepLines/>
              <w:rPr>
                <w:rFonts w:cstheme="minorHAnsi"/>
                <w:b/>
              </w:rPr>
            </w:pPr>
            <w:r w:rsidRPr="00986B1B">
              <w:rPr>
                <w:rFonts w:asciiTheme="minorHAnsi" w:hAnsiTheme="minorHAnsi" w:cstheme="minorHAnsi"/>
                <w:b/>
                <w:bCs/>
                <w:sz w:val="22"/>
                <w:szCs w:val="22"/>
              </w:rPr>
              <w:t>Cough</w:t>
            </w:r>
          </w:p>
        </w:tc>
        <w:tc>
          <w:tcPr>
            <w:tcW w:w="522" w:type="dxa"/>
            <w:tcBorders>
              <w:left w:val="nil"/>
            </w:tcBorders>
            <w:tcMar>
              <w:left w:w="108" w:type="dxa"/>
            </w:tcMar>
          </w:tcPr>
          <w:p w14:paraId="01D71A9C" w14:textId="77777777" w:rsidR="00986B1B" w:rsidRPr="00986B1B" w:rsidRDefault="00986B1B" w:rsidP="002578B9">
            <w:pPr>
              <w:keepNext/>
              <w:keepLines/>
              <w:jc w:val="right"/>
              <w:rPr>
                <w:rFonts w:cstheme="minorHAnsi"/>
                <w:b/>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2118" w:type="dxa"/>
            <w:tcMar>
              <w:left w:w="108" w:type="dxa"/>
            </w:tcMar>
          </w:tcPr>
          <w:p w14:paraId="34248D91"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 xml:space="preserve">fatigue </w:t>
            </w:r>
          </w:p>
        </w:tc>
        <w:tc>
          <w:tcPr>
            <w:tcW w:w="522" w:type="dxa"/>
            <w:tcMar>
              <w:left w:w="108" w:type="dxa"/>
            </w:tcMar>
          </w:tcPr>
          <w:p w14:paraId="7957C4AC" w14:textId="77777777" w:rsidR="00986B1B" w:rsidRPr="00986B1B" w:rsidRDefault="00986B1B" w:rsidP="002578B9">
            <w:pPr>
              <w:keepNext/>
              <w:keepLines/>
              <w:jc w:val="right"/>
              <w:rPr>
                <w:rFonts w:cstheme="minorHAnsi"/>
                <w:b/>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3557" w:type="dxa"/>
            <w:gridSpan w:val="2"/>
            <w:tcBorders>
              <w:right w:val="single" w:sz="4" w:space="0" w:color="auto"/>
            </w:tcBorders>
            <w:tcMar>
              <w:left w:w="108" w:type="dxa"/>
            </w:tcMar>
          </w:tcPr>
          <w:p w14:paraId="3720F8E4"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 xml:space="preserve">shortness of breath </w:t>
            </w:r>
          </w:p>
        </w:tc>
      </w:tr>
      <w:tr w:rsidR="00986B1B" w:rsidRPr="00986B1B" w14:paraId="7097C8EC" w14:textId="77777777" w:rsidTr="00986B1B">
        <w:tblPrEx>
          <w:tblCellMar>
            <w:right w:w="0" w:type="dxa"/>
          </w:tblCellMar>
        </w:tblPrEx>
        <w:trPr>
          <w:cantSplit/>
          <w:trHeight w:val="92"/>
        </w:trPr>
        <w:tc>
          <w:tcPr>
            <w:tcW w:w="522" w:type="dxa"/>
            <w:gridSpan w:val="2"/>
            <w:tcBorders>
              <w:left w:val="single" w:sz="4" w:space="0" w:color="auto"/>
            </w:tcBorders>
            <w:tcMar>
              <w:left w:w="108" w:type="dxa"/>
            </w:tcMar>
          </w:tcPr>
          <w:p w14:paraId="2BDA8610" w14:textId="77777777" w:rsidR="00986B1B" w:rsidRPr="00986B1B" w:rsidRDefault="00986B1B" w:rsidP="002578B9">
            <w:pPr>
              <w:keepNext/>
              <w:keepLines/>
              <w:jc w:val="right"/>
              <w:rPr>
                <w:rFonts w:eastAsia="Calibri" w:cstheme="minorHAnsi"/>
                <w:b/>
                <w:lang w:eastAsia="en-US"/>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2110" w:type="dxa"/>
            <w:tcMar>
              <w:left w:w="108" w:type="dxa"/>
            </w:tcMar>
          </w:tcPr>
          <w:p w14:paraId="7955E7BB" w14:textId="77777777" w:rsidR="00986B1B" w:rsidRPr="00986B1B" w:rsidRDefault="00986B1B" w:rsidP="002578B9">
            <w:pPr>
              <w:keepNext/>
              <w:keepLines/>
              <w:rPr>
                <w:rFonts w:cstheme="minorHAnsi"/>
                <w:b/>
                <w:bCs/>
              </w:rPr>
            </w:pPr>
            <w:r w:rsidRPr="00986B1B">
              <w:rPr>
                <w:rFonts w:asciiTheme="minorHAnsi" w:hAnsiTheme="minorHAnsi" w:cstheme="minorHAnsi"/>
                <w:b/>
                <w:sz w:val="22"/>
                <w:szCs w:val="22"/>
              </w:rPr>
              <w:t xml:space="preserve">Chest pain </w:t>
            </w:r>
          </w:p>
        </w:tc>
        <w:tc>
          <w:tcPr>
            <w:tcW w:w="522" w:type="dxa"/>
            <w:tcBorders>
              <w:left w:val="nil"/>
            </w:tcBorders>
            <w:tcMar>
              <w:left w:w="108" w:type="dxa"/>
            </w:tcMar>
          </w:tcPr>
          <w:p w14:paraId="6FA7DB8E" w14:textId="77777777" w:rsidR="00986B1B" w:rsidRPr="00986B1B" w:rsidRDefault="00986B1B" w:rsidP="002578B9">
            <w:pPr>
              <w:keepNext/>
              <w:keepLines/>
              <w:jc w:val="right"/>
              <w:rPr>
                <w:rFonts w:eastAsia="Calibri" w:cstheme="minorHAnsi"/>
                <w:b/>
                <w:lang w:eastAsia="en-US"/>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2118" w:type="dxa"/>
            <w:tcMar>
              <w:left w:w="108" w:type="dxa"/>
            </w:tcMar>
          </w:tcPr>
          <w:p w14:paraId="159EC2B6" w14:textId="77777777" w:rsidR="00986B1B" w:rsidRPr="00986B1B" w:rsidRDefault="00986B1B" w:rsidP="002578B9">
            <w:pPr>
              <w:keepNext/>
              <w:keepLines/>
              <w:rPr>
                <w:rFonts w:asciiTheme="minorHAnsi" w:hAnsiTheme="minorHAnsi" w:cstheme="minorHAnsi"/>
                <w:b/>
                <w:sz w:val="22"/>
                <w:szCs w:val="22"/>
              </w:rPr>
            </w:pPr>
            <w:r w:rsidRPr="00986B1B">
              <w:rPr>
                <w:rFonts w:asciiTheme="minorHAnsi" w:hAnsiTheme="minorHAnsi" w:cstheme="minorHAnsi"/>
                <w:b/>
                <w:sz w:val="22"/>
                <w:szCs w:val="22"/>
              </w:rPr>
              <w:t>Weight loss</w:t>
            </w:r>
          </w:p>
          <w:p w14:paraId="06A077CB" w14:textId="77777777" w:rsidR="00986B1B" w:rsidRPr="00986B1B" w:rsidRDefault="00986B1B" w:rsidP="002578B9">
            <w:pPr>
              <w:keepNext/>
              <w:keepLines/>
              <w:rPr>
                <w:rFonts w:cstheme="minorHAnsi"/>
                <w:b/>
              </w:rPr>
            </w:pPr>
          </w:p>
        </w:tc>
        <w:tc>
          <w:tcPr>
            <w:tcW w:w="522" w:type="dxa"/>
            <w:tcMar>
              <w:left w:w="108" w:type="dxa"/>
            </w:tcMar>
          </w:tcPr>
          <w:p w14:paraId="552058A6" w14:textId="77777777" w:rsidR="00986B1B" w:rsidRPr="00986B1B" w:rsidRDefault="00986B1B" w:rsidP="002578B9">
            <w:pPr>
              <w:keepNext/>
              <w:keepLines/>
              <w:jc w:val="right"/>
              <w:rPr>
                <w:rFonts w:cstheme="minorHAnsi"/>
                <w:b/>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p>
        </w:tc>
        <w:tc>
          <w:tcPr>
            <w:tcW w:w="3557" w:type="dxa"/>
            <w:gridSpan w:val="2"/>
            <w:tcBorders>
              <w:right w:val="single" w:sz="4" w:space="0" w:color="auto"/>
            </w:tcBorders>
            <w:tcMar>
              <w:left w:w="108" w:type="dxa"/>
            </w:tcMar>
          </w:tcPr>
          <w:p w14:paraId="54F5B118" w14:textId="77777777" w:rsidR="00986B1B" w:rsidRPr="00986B1B" w:rsidRDefault="00986B1B" w:rsidP="002578B9">
            <w:pPr>
              <w:keepNext/>
              <w:keepLines/>
              <w:rPr>
                <w:rFonts w:cstheme="minorHAnsi"/>
                <w:b/>
              </w:rPr>
            </w:pPr>
            <w:r w:rsidRPr="00986B1B">
              <w:rPr>
                <w:rFonts w:asciiTheme="minorHAnsi" w:hAnsiTheme="minorHAnsi" w:cstheme="minorHAnsi"/>
                <w:b/>
                <w:sz w:val="22"/>
                <w:szCs w:val="22"/>
              </w:rPr>
              <w:t xml:space="preserve">appetite loss </w:t>
            </w:r>
          </w:p>
        </w:tc>
      </w:tr>
      <w:tr w:rsidR="00986B1B" w:rsidRPr="00986B1B" w14:paraId="6679CE75" w14:textId="77777777" w:rsidTr="00986B1B">
        <w:tblPrEx>
          <w:tblCellMar>
            <w:right w:w="0" w:type="dxa"/>
          </w:tblCellMar>
        </w:tblPrEx>
        <w:trPr>
          <w:cantSplit/>
        </w:trPr>
        <w:tc>
          <w:tcPr>
            <w:tcW w:w="9351" w:type="dxa"/>
            <w:gridSpan w:val="8"/>
            <w:tcBorders>
              <w:left w:val="single" w:sz="4" w:space="0" w:color="auto"/>
              <w:right w:val="single" w:sz="4" w:space="0" w:color="auto"/>
            </w:tcBorders>
          </w:tcPr>
          <w:p w14:paraId="54793B8F" w14:textId="66459AA8" w:rsidR="00986B1B" w:rsidRPr="00986B1B" w:rsidRDefault="00986B1B" w:rsidP="002578B9">
            <w:pPr>
              <w:keepNext/>
              <w:keepLines/>
              <w:rPr>
                <w:rFonts w:asciiTheme="minorHAnsi" w:hAnsiTheme="minorHAnsi" w:cstheme="minorHAnsi"/>
                <w:b/>
                <w:sz w:val="22"/>
                <w:szCs w:val="22"/>
              </w:rPr>
            </w:pPr>
            <w:r w:rsidRPr="00986B1B">
              <w:rPr>
                <w:rFonts w:asciiTheme="minorHAnsi" w:eastAsia="Calibri" w:hAnsiTheme="minorHAnsi" w:cstheme="minorHAnsi"/>
                <w:b/>
                <w:sz w:val="22"/>
                <w:szCs w:val="22"/>
              </w:rPr>
              <w:t xml:space="preserve">Consider an urgent chest X-ray (to be performed within 2 weeks) to assess for mesothelioma in people aged </w:t>
            </w:r>
            <w:r w:rsidRPr="00986B1B">
              <w:rPr>
                <w:rFonts w:asciiTheme="minorHAnsi" w:hAnsiTheme="minorHAnsi" w:cstheme="minorHAnsi"/>
                <w:b/>
                <w:sz w:val="22"/>
                <w:szCs w:val="22"/>
              </w:rPr>
              <w:t xml:space="preserve">≥ 40 years and over with either: </w:t>
            </w:r>
          </w:p>
          <w:p w14:paraId="49EEBA9C" w14:textId="77777777" w:rsidR="00986B1B" w:rsidRPr="00986B1B" w:rsidRDefault="00986B1B" w:rsidP="002578B9">
            <w:pPr>
              <w:keepNext/>
              <w:keepLines/>
              <w:rPr>
                <w:rFonts w:asciiTheme="minorHAnsi" w:eastAsia="Calibri" w:hAnsiTheme="minorHAnsi" w:cstheme="minorHAnsi"/>
                <w:b/>
                <w:sz w:val="22"/>
                <w:szCs w:val="22"/>
              </w:rPr>
            </w:pPr>
          </w:p>
        </w:tc>
      </w:tr>
      <w:tr w:rsidR="00986B1B" w:rsidRPr="00986B1B" w14:paraId="080DB76F" w14:textId="77777777" w:rsidTr="00986B1B">
        <w:tblPrEx>
          <w:tblCellMar>
            <w:right w:w="0" w:type="dxa"/>
          </w:tblCellMar>
        </w:tblPrEx>
        <w:trPr>
          <w:gridAfter w:val="1"/>
          <w:wAfter w:w="29" w:type="dxa"/>
          <w:cantSplit/>
        </w:trPr>
        <w:tc>
          <w:tcPr>
            <w:tcW w:w="500" w:type="dxa"/>
            <w:tcBorders>
              <w:left w:val="single" w:sz="4" w:space="0" w:color="auto"/>
            </w:tcBorders>
          </w:tcPr>
          <w:p w14:paraId="69F24BE6" w14:textId="77777777" w:rsidR="00290FBD" w:rsidRPr="00986B1B" w:rsidDel="00290FBD" w:rsidRDefault="00290FBD" w:rsidP="00290FBD">
            <w:pPr>
              <w:keepNext/>
              <w:keepLines/>
              <w:jc w:val="right"/>
              <w:rPr>
                <w:rFonts w:eastAsia="Calibri" w:cstheme="minorHAnsi"/>
                <w:sz w:val="22"/>
                <w:szCs w:val="22"/>
                <w:lang w:eastAsia="en-US"/>
              </w:rPr>
            </w:pPr>
            <w:r w:rsidRPr="00986B1B">
              <w:rPr>
                <w:rFonts w:eastAsia="Calibri" w:cstheme="minorHAnsi"/>
                <w:sz w:val="22"/>
                <w:szCs w:val="22"/>
                <w:lang w:eastAsia="en-US"/>
              </w:rPr>
              <w:t xml:space="preserve">      </w:t>
            </w:r>
          </w:p>
        </w:tc>
        <w:tc>
          <w:tcPr>
            <w:tcW w:w="8822" w:type="dxa"/>
            <w:gridSpan w:val="6"/>
            <w:tcBorders>
              <w:right w:val="single" w:sz="4" w:space="0" w:color="auto"/>
            </w:tcBorders>
          </w:tcPr>
          <w:p w14:paraId="0F5697E4" w14:textId="77777777" w:rsidR="00290FBD" w:rsidRPr="00986B1B" w:rsidDel="00290FBD" w:rsidRDefault="00290FBD" w:rsidP="00290FBD">
            <w:pPr>
              <w:keepNext/>
              <w:keepLines/>
              <w:rPr>
                <w:rFonts w:asciiTheme="minorHAnsi" w:eastAsia="Calibri" w:hAnsiTheme="minorHAnsi" w:cstheme="minorHAnsi"/>
                <w:b/>
                <w:sz w:val="22"/>
                <w:szCs w:val="22"/>
              </w:rPr>
            </w:pPr>
            <w:r w:rsidRPr="00986B1B">
              <w:rPr>
                <w:rFonts w:eastAsia="Calibri" w:cstheme="minorHAnsi"/>
                <w:b/>
                <w:lang w:eastAsia="en-US"/>
              </w:rPr>
              <w:fldChar w:fldCharType="begin">
                <w:ffData>
                  <w:name w:val=""/>
                  <w:enabled/>
                  <w:calcOnExit w:val="0"/>
                  <w:checkBox>
                    <w:sizeAuto/>
                    <w:default w:val="0"/>
                  </w:checkBox>
                </w:ffData>
              </w:fldChar>
            </w:r>
            <w:r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Pr="00986B1B">
              <w:rPr>
                <w:rFonts w:eastAsia="Calibri" w:cstheme="minorHAnsi"/>
                <w:b/>
                <w:lang w:eastAsia="en-US"/>
              </w:rPr>
              <w:fldChar w:fldCharType="end"/>
            </w:r>
            <w:r w:rsidRPr="00986B1B">
              <w:rPr>
                <w:rFonts w:eastAsia="Calibri" w:cstheme="minorHAnsi"/>
                <w:b/>
                <w:sz w:val="22"/>
                <w:szCs w:val="22"/>
                <w:lang w:eastAsia="en-US"/>
              </w:rPr>
              <w:t xml:space="preserve"> </w:t>
            </w:r>
            <w:r w:rsidRPr="00986B1B">
              <w:rPr>
                <w:rFonts w:asciiTheme="minorHAnsi" w:eastAsia="Calibri" w:hAnsiTheme="minorHAnsi" w:cstheme="minorHAnsi"/>
                <w:b/>
                <w:sz w:val="22"/>
                <w:szCs w:val="22"/>
                <w:lang w:eastAsia="en-US"/>
              </w:rPr>
              <w:t xml:space="preserve">Finger clubbing </w:t>
            </w:r>
            <w:r w:rsidRPr="00986B1B">
              <w:rPr>
                <w:rFonts w:eastAsia="Calibri" w:cstheme="minorHAnsi"/>
                <w:b/>
                <w:sz w:val="22"/>
                <w:szCs w:val="22"/>
                <w:lang w:eastAsia="en-US"/>
              </w:rPr>
              <w:t xml:space="preserve">            </w:t>
            </w:r>
            <w:r w:rsidR="00B57829" w:rsidRPr="00986B1B">
              <w:rPr>
                <w:rFonts w:eastAsia="Calibri" w:cstheme="minorHAnsi"/>
                <w:b/>
                <w:sz w:val="22"/>
                <w:szCs w:val="22"/>
                <w:lang w:eastAsia="en-US"/>
              </w:rPr>
              <w:t xml:space="preserve">          </w:t>
            </w:r>
            <w:r w:rsidR="00B57829" w:rsidRPr="00986B1B">
              <w:rPr>
                <w:rFonts w:eastAsia="Calibri" w:cstheme="minorHAnsi"/>
                <w:b/>
                <w:lang w:eastAsia="en-US"/>
              </w:rPr>
              <w:fldChar w:fldCharType="begin">
                <w:ffData>
                  <w:name w:val=""/>
                  <w:enabled/>
                  <w:calcOnExit w:val="0"/>
                  <w:checkBox>
                    <w:sizeAuto/>
                    <w:default w:val="0"/>
                  </w:checkBox>
                </w:ffData>
              </w:fldChar>
            </w:r>
            <w:r w:rsidR="00B57829" w:rsidRPr="00986B1B">
              <w:rPr>
                <w:rFonts w:asciiTheme="minorHAnsi" w:eastAsia="Calibri" w:hAnsiTheme="minorHAnsi" w:cstheme="minorHAnsi"/>
                <w:b/>
                <w:sz w:val="22"/>
                <w:szCs w:val="22"/>
                <w:lang w:eastAsia="en-US"/>
              </w:rPr>
              <w:instrText xml:space="preserve"> FORMCHECKBOX </w:instrText>
            </w:r>
            <w:r w:rsidR="002C0278">
              <w:rPr>
                <w:rFonts w:eastAsia="Calibri" w:cstheme="minorHAnsi"/>
                <w:b/>
                <w:lang w:eastAsia="en-US"/>
              </w:rPr>
            </w:r>
            <w:r w:rsidR="002C0278">
              <w:rPr>
                <w:rFonts w:eastAsia="Calibri" w:cstheme="minorHAnsi"/>
                <w:b/>
                <w:lang w:eastAsia="en-US"/>
              </w:rPr>
              <w:fldChar w:fldCharType="separate"/>
            </w:r>
            <w:r w:rsidR="00B57829" w:rsidRPr="00986B1B">
              <w:rPr>
                <w:rFonts w:eastAsia="Calibri" w:cstheme="minorHAnsi"/>
                <w:b/>
                <w:lang w:eastAsia="en-US"/>
              </w:rPr>
              <w:fldChar w:fldCharType="end"/>
            </w:r>
            <w:r w:rsidR="00B57829" w:rsidRPr="00986B1B">
              <w:rPr>
                <w:rFonts w:eastAsia="Calibri" w:cstheme="minorHAnsi"/>
                <w:b/>
                <w:sz w:val="22"/>
                <w:szCs w:val="22"/>
                <w:lang w:eastAsia="en-US"/>
              </w:rPr>
              <w:t xml:space="preserve">  </w:t>
            </w:r>
            <w:r w:rsidR="00B57829" w:rsidRPr="00986B1B">
              <w:rPr>
                <w:rFonts w:asciiTheme="minorHAnsi" w:eastAsia="Calibri" w:hAnsiTheme="minorHAnsi" w:cstheme="minorHAnsi"/>
                <w:b/>
                <w:sz w:val="22"/>
                <w:szCs w:val="22"/>
                <w:lang w:eastAsia="en-US"/>
              </w:rPr>
              <w:t xml:space="preserve">Chest signs compatible with pleural disease </w:t>
            </w:r>
          </w:p>
        </w:tc>
      </w:tr>
      <w:tr w:rsidR="00986B1B" w:rsidRPr="00986B1B" w14:paraId="480CF50E" w14:textId="77777777" w:rsidTr="00986B1B">
        <w:tblPrEx>
          <w:tblCellMar>
            <w:right w:w="0" w:type="dxa"/>
          </w:tblCellMar>
        </w:tblPrEx>
        <w:trPr>
          <w:gridAfter w:val="1"/>
          <w:wAfter w:w="29" w:type="dxa"/>
          <w:cantSplit/>
        </w:trPr>
        <w:tc>
          <w:tcPr>
            <w:tcW w:w="500" w:type="dxa"/>
            <w:tcBorders>
              <w:left w:val="single" w:sz="4" w:space="0" w:color="auto"/>
              <w:bottom w:val="single" w:sz="4" w:space="0" w:color="auto"/>
            </w:tcBorders>
          </w:tcPr>
          <w:p w14:paraId="1142DA3E" w14:textId="77777777" w:rsidR="00290FBD" w:rsidRPr="00986B1B" w:rsidRDefault="00290FBD" w:rsidP="00290FBD">
            <w:pPr>
              <w:keepNext/>
              <w:keepLines/>
              <w:jc w:val="right"/>
              <w:rPr>
                <w:rFonts w:asciiTheme="minorHAnsi" w:eastAsia="Calibri" w:hAnsiTheme="minorHAnsi" w:cstheme="minorHAnsi"/>
                <w:sz w:val="22"/>
                <w:szCs w:val="22"/>
                <w:lang w:eastAsia="en-US"/>
              </w:rPr>
            </w:pPr>
          </w:p>
        </w:tc>
        <w:tc>
          <w:tcPr>
            <w:tcW w:w="8822" w:type="dxa"/>
            <w:gridSpan w:val="6"/>
            <w:tcBorders>
              <w:bottom w:val="single" w:sz="4" w:space="0" w:color="auto"/>
              <w:right w:val="single" w:sz="4" w:space="0" w:color="auto"/>
            </w:tcBorders>
          </w:tcPr>
          <w:p w14:paraId="4CBB49D9" w14:textId="77777777" w:rsidR="00290FBD" w:rsidRPr="00986B1B" w:rsidRDefault="00290FBD" w:rsidP="00290FBD">
            <w:pPr>
              <w:keepNext/>
              <w:keepLines/>
              <w:spacing w:after="60"/>
              <w:rPr>
                <w:rFonts w:asciiTheme="minorHAnsi" w:eastAsia="Calibri" w:hAnsiTheme="minorHAnsi" w:cstheme="minorHAnsi"/>
                <w:b/>
                <w:sz w:val="22"/>
                <w:szCs w:val="22"/>
              </w:rPr>
            </w:pPr>
          </w:p>
        </w:tc>
      </w:tr>
      <w:tr w:rsidR="00986B1B" w:rsidRPr="00986B1B" w14:paraId="0438BD01" w14:textId="77777777" w:rsidTr="00986B1B">
        <w:tblPrEx>
          <w:tblCellMar>
            <w:right w:w="0" w:type="dxa"/>
          </w:tblCellMar>
        </w:tblPrEx>
        <w:trPr>
          <w:gridAfter w:val="1"/>
          <w:wAfter w:w="29" w:type="dxa"/>
          <w:cantSplit/>
        </w:trPr>
        <w:tc>
          <w:tcPr>
            <w:tcW w:w="500" w:type="dxa"/>
            <w:tcBorders>
              <w:left w:val="single" w:sz="4" w:space="0" w:color="auto"/>
              <w:bottom w:val="single" w:sz="4" w:space="0" w:color="auto"/>
            </w:tcBorders>
            <w:hideMark/>
          </w:tcPr>
          <w:p w14:paraId="3421F127" w14:textId="77777777" w:rsidR="00290FBD" w:rsidRPr="00986B1B" w:rsidRDefault="00290FBD" w:rsidP="00290FBD">
            <w:pPr>
              <w:keepNext/>
              <w:keepLines/>
              <w:jc w:val="right"/>
              <w:rPr>
                <w:rFonts w:asciiTheme="minorHAnsi" w:eastAsia="Calibri" w:hAnsiTheme="minorHAnsi" w:cstheme="minorHAnsi"/>
                <w:sz w:val="22"/>
                <w:szCs w:val="22"/>
                <w:lang w:eastAsia="en-US"/>
              </w:rPr>
            </w:pPr>
            <w:r w:rsidRPr="00986B1B">
              <w:rPr>
                <w:rFonts w:eastAsia="Calibri" w:cstheme="minorHAnsi"/>
                <w:lang w:eastAsia="en-US"/>
              </w:rPr>
              <w:fldChar w:fldCharType="begin">
                <w:ffData>
                  <w:name w:val="Check5"/>
                  <w:enabled/>
                  <w:calcOnExit w:val="0"/>
                  <w:checkBox>
                    <w:sizeAuto/>
                    <w:default w:val="0"/>
                  </w:checkBox>
                </w:ffData>
              </w:fldChar>
            </w:r>
            <w:r w:rsidRPr="00986B1B">
              <w:rPr>
                <w:rFonts w:asciiTheme="minorHAnsi" w:eastAsia="Calibri" w:hAnsiTheme="minorHAnsi" w:cstheme="minorHAnsi"/>
                <w:sz w:val="22"/>
                <w:szCs w:val="22"/>
                <w:lang w:eastAsia="en-US"/>
              </w:rPr>
              <w:instrText xml:space="preserve"> FORMCHECKBOX </w:instrText>
            </w:r>
            <w:r w:rsidR="002C0278">
              <w:rPr>
                <w:rFonts w:eastAsia="Calibri" w:cstheme="minorHAnsi"/>
                <w:lang w:eastAsia="en-US"/>
              </w:rPr>
            </w:r>
            <w:r w:rsidR="002C0278">
              <w:rPr>
                <w:rFonts w:eastAsia="Calibri" w:cstheme="minorHAnsi"/>
                <w:lang w:eastAsia="en-US"/>
              </w:rPr>
              <w:fldChar w:fldCharType="separate"/>
            </w:r>
            <w:r w:rsidRPr="00986B1B">
              <w:rPr>
                <w:rFonts w:eastAsia="Calibri" w:cstheme="minorHAnsi"/>
                <w:lang w:eastAsia="en-US"/>
              </w:rPr>
              <w:fldChar w:fldCharType="end"/>
            </w:r>
          </w:p>
        </w:tc>
        <w:tc>
          <w:tcPr>
            <w:tcW w:w="8822" w:type="dxa"/>
            <w:gridSpan w:val="6"/>
            <w:tcBorders>
              <w:bottom w:val="single" w:sz="4" w:space="0" w:color="auto"/>
              <w:right w:val="single" w:sz="4" w:space="0" w:color="auto"/>
            </w:tcBorders>
            <w:hideMark/>
          </w:tcPr>
          <w:p w14:paraId="152D418F" w14:textId="77777777" w:rsidR="00290FBD" w:rsidRPr="00986B1B" w:rsidRDefault="00290FBD" w:rsidP="00290FBD">
            <w:pPr>
              <w:keepLines/>
              <w:spacing w:after="60"/>
              <w:rPr>
                <w:rFonts w:asciiTheme="minorHAnsi" w:eastAsia="Calibri" w:hAnsiTheme="minorHAnsi" w:cstheme="minorHAnsi"/>
                <w:b/>
                <w:sz w:val="22"/>
                <w:szCs w:val="22"/>
                <w:lang w:eastAsia="en-US"/>
              </w:rPr>
            </w:pPr>
            <w:r w:rsidRPr="00986B1B">
              <w:rPr>
                <w:rFonts w:asciiTheme="minorHAnsi" w:eastAsia="Calibri" w:hAnsiTheme="minorHAnsi" w:cstheme="minorHAnsi"/>
                <w:b/>
                <w:sz w:val="22"/>
                <w:szCs w:val="22"/>
              </w:rPr>
              <w:t>Referral is due to CLINICAL CONCERNS that do not meet NICE/pan-London referral criteria (the GP MUST give full clinical details in the ‘additional clinical information’ box at time of referral)</w:t>
            </w:r>
          </w:p>
        </w:tc>
      </w:tr>
    </w:tbl>
    <w:p w14:paraId="0FB78FBB" w14:textId="77777777" w:rsidR="00213CAD" w:rsidRDefault="00213CAD" w:rsidP="009028AB">
      <w:pPr>
        <w:spacing w:after="0" w:line="240" w:lineRule="auto"/>
        <w:rPr>
          <w:rFonts w:cs="Arial"/>
          <w:b/>
        </w:rPr>
        <w:sectPr w:rsidR="00213CAD" w:rsidSect="001370BC">
          <w:type w:val="continuous"/>
          <w:pgSz w:w="11906" w:h="16838"/>
          <w:pgMar w:top="1440" w:right="1440" w:bottom="1440" w:left="1440" w:header="708" w:footer="708" w:gutter="0"/>
          <w:cols w:space="720"/>
        </w:sectPr>
      </w:pPr>
    </w:p>
    <w:p w14:paraId="1011AD89" w14:textId="77777777" w:rsidR="00213CAD" w:rsidRDefault="00213CAD" w:rsidP="002578B9">
      <w:pPr>
        <w:keepNext/>
        <w:keepLines/>
        <w:spacing w:after="60" w:line="240" w:lineRule="auto"/>
        <w:rPr>
          <w:rFonts w:cs="Arial Narrow"/>
          <w:b/>
          <w:bCs/>
        </w:rPr>
        <w:sectPr w:rsidR="00213CAD" w:rsidSect="001370BC">
          <w:type w:val="continuous"/>
          <w:pgSz w:w="11906" w:h="16838"/>
          <w:pgMar w:top="1440" w:right="1440" w:bottom="1440" w:left="1440" w:header="708" w:footer="708" w:gutter="0"/>
          <w:cols w:space="720"/>
        </w:sectPr>
      </w:pPr>
    </w:p>
    <w:tbl>
      <w:tblPr>
        <w:tblW w:w="9315" w:type="dxa"/>
        <w:tblBorders>
          <w:top w:val="single" w:sz="4" w:space="0" w:color="auto"/>
          <w:left w:val="single" w:sz="4" w:space="0" w:color="auto"/>
          <w:bottom w:val="single" w:sz="4" w:space="0" w:color="auto"/>
          <w:right w:val="single" w:sz="4" w:space="0" w:color="auto"/>
        </w:tblBorders>
        <w:tblLayout w:type="fixed"/>
        <w:tblCellMar>
          <w:top w:w="57" w:type="dxa"/>
          <w:right w:w="0" w:type="dxa"/>
        </w:tblCellMar>
        <w:tblLook w:val="04A0" w:firstRow="1" w:lastRow="0" w:firstColumn="1" w:lastColumn="0" w:noHBand="0" w:noVBand="1"/>
      </w:tblPr>
      <w:tblGrid>
        <w:gridCol w:w="501"/>
        <w:gridCol w:w="373"/>
        <w:gridCol w:w="8441"/>
      </w:tblGrid>
      <w:tr w:rsidR="00213CAD" w14:paraId="2D3B54B2" w14:textId="77777777" w:rsidTr="002578B9">
        <w:trPr>
          <w:cantSplit/>
        </w:trPr>
        <w:tc>
          <w:tcPr>
            <w:tcW w:w="9315" w:type="dxa"/>
            <w:gridSpan w:val="3"/>
            <w:tcBorders>
              <w:top w:val="single" w:sz="4" w:space="0" w:color="auto"/>
              <w:left w:val="single" w:sz="4" w:space="0" w:color="auto"/>
              <w:bottom w:val="nil"/>
              <w:right w:val="single" w:sz="4" w:space="0" w:color="auto"/>
            </w:tcBorders>
            <w:hideMark/>
          </w:tcPr>
          <w:p w14:paraId="113B27E1" w14:textId="77777777" w:rsidR="00213CAD" w:rsidRPr="005E18BB" w:rsidRDefault="00213CAD" w:rsidP="002578B9">
            <w:pPr>
              <w:keepNext/>
              <w:keepLines/>
              <w:spacing w:after="60" w:line="240" w:lineRule="auto"/>
              <w:rPr>
                <w:rFonts w:cs="Arial Narrow"/>
                <w:b/>
                <w:bCs/>
              </w:rPr>
            </w:pPr>
            <w:r w:rsidRPr="005E18BB">
              <w:rPr>
                <w:rFonts w:cs="Arial Narrow"/>
                <w:b/>
                <w:bCs/>
              </w:rPr>
              <w:lastRenderedPageBreak/>
              <w:t xml:space="preserve">MANDATORY BOX FOR ALL PATIENTS - WHO PERFORMANCE SCORE </w:t>
            </w:r>
          </w:p>
          <w:p w14:paraId="2575A4AD" w14:textId="77777777" w:rsidR="00213CAD" w:rsidRDefault="00213CAD" w:rsidP="002578B9">
            <w:pPr>
              <w:keepNext/>
              <w:keepLines/>
              <w:spacing w:after="60" w:line="240" w:lineRule="auto"/>
              <w:rPr>
                <w:rFonts w:cs="Arial Narrow"/>
                <w:b/>
                <w:bCs/>
                <w:lang w:eastAsia="en-US"/>
              </w:rPr>
            </w:pPr>
            <w:r w:rsidRPr="005E18BB">
              <w:rPr>
                <w:rFonts w:cs="Arial Narrow"/>
                <w:b/>
                <w:bCs/>
              </w:rPr>
              <w:t>Enter score to establish if patient is suitable for straight to test CT scan prior to first outpatient appointment</w:t>
            </w:r>
          </w:p>
        </w:tc>
      </w:tr>
      <w:tr w:rsidR="00213CAD" w14:paraId="0B02DADF" w14:textId="77777777" w:rsidTr="002578B9">
        <w:trPr>
          <w:cantSplit/>
        </w:trPr>
        <w:tc>
          <w:tcPr>
            <w:tcW w:w="501" w:type="dxa"/>
            <w:tcBorders>
              <w:top w:val="nil"/>
              <w:left w:val="single" w:sz="4" w:space="0" w:color="auto"/>
              <w:bottom w:val="nil"/>
              <w:right w:val="nil"/>
            </w:tcBorders>
            <w:hideMark/>
          </w:tcPr>
          <w:p w14:paraId="582CEDF4" w14:textId="77777777" w:rsidR="00213CAD" w:rsidRDefault="00213CAD" w:rsidP="002578B9">
            <w:pPr>
              <w:keepNext/>
              <w:keepLines/>
              <w:spacing w:after="0" w:line="240" w:lineRule="auto"/>
              <w:jc w:val="right"/>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C0278">
              <w:rPr>
                <w:rFonts w:cs="Arial"/>
              </w:rPr>
            </w:r>
            <w:r w:rsidR="002C0278">
              <w:rPr>
                <w:rFonts w:cs="Arial"/>
              </w:rPr>
              <w:fldChar w:fldCharType="separate"/>
            </w:r>
            <w:r>
              <w:rPr>
                <w:rFonts w:cs="Arial"/>
              </w:rPr>
              <w:fldChar w:fldCharType="end"/>
            </w:r>
          </w:p>
        </w:tc>
        <w:tc>
          <w:tcPr>
            <w:tcW w:w="373" w:type="dxa"/>
            <w:tcBorders>
              <w:top w:val="nil"/>
              <w:left w:val="nil"/>
              <w:bottom w:val="nil"/>
              <w:right w:val="nil"/>
            </w:tcBorders>
            <w:hideMark/>
          </w:tcPr>
          <w:p w14:paraId="4EB199CF" w14:textId="77777777" w:rsidR="00213CAD" w:rsidRDefault="00213CAD" w:rsidP="002578B9">
            <w:pPr>
              <w:keepNext/>
              <w:keepLines/>
              <w:spacing w:after="0" w:line="240" w:lineRule="auto"/>
              <w:rPr>
                <w:rFonts w:cs="Arial"/>
                <w:b/>
                <w:lang w:eastAsia="en-US"/>
              </w:rPr>
            </w:pPr>
            <w:r>
              <w:rPr>
                <w:rFonts w:cs="Arial Narrow"/>
                <w:b/>
                <w:bCs/>
              </w:rPr>
              <w:t xml:space="preserve">0 </w:t>
            </w:r>
          </w:p>
        </w:tc>
        <w:tc>
          <w:tcPr>
            <w:tcW w:w="8441" w:type="dxa"/>
            <w:tcBorders>
              <w:top w:val="nil"/>
              <w:left w:val="nil"/>
              <w:bottom w:val="nil"/>
              <w:right w:val="single" w:sz="4" w:space="0" w:color="auto"/>
            </w:tcBorders>
            <w:hideMark/>
          </w:tcPr>
          <w:p w14:paraId="0E6670D2" w14:textId="77777777" w:rsidR="00213CAD" w:rsidRDefault="00213CAD" w:rsidP="002578B9">
            <w:pPr>
              <w:keepNext/>
              <w:keepLines/>
              <w:spacing w:after="0" w:line="240" w:lineRule="auto"/>
              <w:rPr>
                <w:rFonts w:cs="Arial"/>
                <w:b/>
                <w:lang w:eastAsia="en-US"/>
              </w:rPr>
            </w:pPr>
            <w:r>
              <w:rPr>
                <w:rFonts w:cs="Arial Narrow"/>
                <w:b/>
                <w:bCs/>
              </w:rPr>
              <w:t>Fully active, able to carry on all pre-disease performance without restriction.</w:t>
            </w:r>
          </w:p>
        </w:tc>
      </w:tr>
      <w:tr w:rsidR="00213CAD" w14:paraId="2F0B7D49" w14:textId="77777777" w:rsidTr="002578B9">
        <w:trPr>
          <w:cantSplit/>
        </w:trPr>
        <w:tc>
          <w:tcPr>
            <w:tcW w:w="501" w:type="dxa"/>
            <w:tcBorders>
              <w:top w:val="nil"/>
              <w:left w:val="single" w:sz="4" w:space="0" w:color="auto"/>
              <w:bottom w:val="nil"/>
              <w:right w:val="nil"/>
            </w:tcBorders>
            <w:hideMark/>
          </w:tcPr>
          <w:p w14:paraId="0793416E" w14:textId="77777777" w:rsidR="00213CAD" w:rsidRDefault="00213CAD" w:rsidP="002578B9">
            <w:pPr>
              <w:keepNext/>
              <w:keepLines/>
              <w:spacing w:after="0" w:line="240" w:lineRule="auto"/>
              <w:jc w:val="right"/>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C0278">
              <w:rPr>
                <w:rFonts w:cs="Arial"/>
              </w:rPr>
            </w:r>
            <w:r w:rsidR="002C0278">
              <w:rPr>
                <w:rFonts w:cs="Arial"/>
              </w:rPr>
              <w:fldChar w:fldCharType="separate"/>
            </w:r>
            <w:r>
              <w:rPr>
                <w:rFonts w:cs="Arial"/>
              </w:rPr>
              <w:fldChar w:fldCharType="end"/>
            </w:r>
          </w:p>
        </w:tc>
        <w:tc>
          <w:tcPr>
            <w:tcW w:w="373" w:type="dxa"/>
            <w:tcBorders>
              <w:top w:val="nil"/>
              <w:left w:val="nil"/>
              <w:bottom w:val="nil"/>
              <w:right w:val="nil"/>
            </w:tcBorders>
            <w:hideMark/>
          </w:tcPr>
          <w:p w14:paraId="3741D714" w14:textId="77777777" w:rsidR="00213CAD" w:rsidRDefault="00213CAD" w:rsidP="002578B9">
            <w:pPr>
              <w:keepNext/>
              <w:keepLines/>
              <w:spacing w:after="0" w:line="240" w:lineRule="auto"/>
              <w:rPr>
                <w:rFonts w:cs="Arial"/>
                <w:b/>
                <w:lang w:eastAsia="en-US"/>
              </w:rPr>
            </w:pPr>
            <w:r>
              <w:rPr>
                <w:rFonts w:cs="Arial"/>
                <w:b/>
              </w:rPr>
              <w:t xml:space="preserve">1 </w:t>
            </w:r>
          </w:p>
        </w:tc>
        <w:tc>
          <w:tcPr>
            <w:tcW w:w="8441" w:type="dxa"/>
            <w:tcBorders>
              <w:top w:val="nil"/>
              <w:left w:val="nil"/>
              <w:bottom w:val="nil"/>
              <w:right w:val="single" w:sz="4" w:space="0" w:color="auto"/>
            </w:tcBorders>
            <w:hideMark/>
          </w:tcPr>
          <w:p w14:paraId="73E4E3FE" w14:textId="77777777" w:rsidR="00213CAD" w:rsidRDefault="00213CAD" w:rsidP="002578B9">
            <w:pPr>
              <w:keepNext/>
              <w:keepLines/>
              <w:spacing w:after="0" w:line="240" w:lineRule="auto"/>
              <w:rPr>
                <w:rFonts w:cs="Arial"/>
                <w:b/>
                <w:lang w:eastAsia="en-US"/>
              </w:rPr>
            </w:pPr>
            <w:r>
              <w:rPr>
                <w:rFonts w:cs="Arial"/>
                <w:b/>
              </w:rPr>
              <w:t>Restricted in physically strenuous activity but ambulatory and able to carry out work of a light or sedentary nature, e.g. light housework, office work.</w:t>
            </w:r>
          </w:p>
        </w:tc>
      </w:tr>
      <w:tr w:rsidR="00213CAD" w14:paraId="01BF450C" w14:textId="77777777" w:rsidTr="002578B9">
        <w:trPr>
          <w:cantSplit/>
        </w:trPr>
        <w:tc>
          <w:tcPr>
            <w:tcW w:w="501" w:type="dxa"/>
            <w:tcBorders>
              <w:top w:val="nil"/>
              <w:left w:val="single" w:sz="4" w:space="0" w:color="auto"/>
              <w:bottom w:val="nil"/>
              <w:right w:val="nil"/>
            </w:tcBorders>
            <w:hideMark/>
          </w:tcPr>
          <w:p w14:paraId="66D236A7" w14:textId="77777777" w:rsidR="00213CAD" w:rsidRDefault="00213CAD" w:rsidP="002578B9">
            <w:pPr>
              <w:keepNext/>
              <w:keepLines/>
              <w:spacing w:after="0" w:line="240" w:lineRule="auto"/>
              <w:jc w:val="right"/>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C0278">
              <w:rPr>
                <w:rFonts w:cs="Arial"/>
              </w:rPr>
            </w:r>
            <w:r w:rsidR="002C0278">
              <w:rPr>
                <w:rFonts w:cs="Arial"/>
              </w:rPr>
              <w:fldChar w:fldCharType="separate"/>
            </w:r>
            <w:r>
              <w:rPr>
                <w:rFonts w:cs="Arial"/>
              </w:rPr>
              <w:fldChar w:fldCharType="end"/>
            </w:r>
          </w:p>
        </w:tc>
        <w:tc>
          <w:tcPr>
            <w:tcW w:w="373" w:type="dxa"/>
            <w:tcBorders>
              <w:top w:val="nil"/>
              <w:left w:val="nil"/>
              <w:bottom w:val="nil"/>
              <w:right w:val="nil"/>
            </w:tcBorders>
            <w:hideMark/>
          </w:tcPr>
          <w:p w14:paraId="29879C68" w14:textId="77777777" w:rsidR="00213CAD" w:rsidRDefault="00213CAD" w:rsidP="002578B9">
            <w:pPr>
              <w:keepNext/>
              <w:keepLines/>
              <w:spacing w:after="0" w:line="240" w:lineRule="auto"/>
              <w:rPr>
                <w:rFonts w:cs="Arial"/>
                <w:b/>
                <w:lang w:eastAsia="en-US"/>
              </w:rPr>
            </w:pPr>
            <w:r>
              <w:rPr>
                <w:rFonts w:cs="Arial"/>
                <w:b/>
              </w:rPr>
              <w:t>2</w:t>
            </w:r>
          </w:p>
        </w:tc>
        <w:tc>
          <w:tcPr>
            <w:tcW w:w="8441" w:type="dxa"/>
            <w:tcBorders>
              <w:top w:val="nil"/>
              <w:left w:val="nil"/>
              <w:bottom w:val="nil"/>
              <w:right w:val="single" w:sz="4" w:space="0" w:color="auto"/>
            </w:tcBorders>
            <w:hideMark/>
          </w:tcPr>
          <w:p w14:paraId="5287FF4C" w14:textId="77777777" w:rsidR="00213CAD" w:rsidRDefault="00213CAD" w:rsidP="002578B9">
            <w:pPr>
              <w:keepNext/>
              <w:keepLines/>
              <w:spacing w:after="0" w:line="240" w:lineRule="auto"/>
              <w:rPr>
                <w:b/>
                <w:lang w:eastAsia="en-US"/>
              </w:rPr>
            </w:pPr>
            <w:r>
              <w:rPr>
                <w:b/>
              </w:rPr>
              <w:t xml:space="preserve">Ambulatory and capable of all self-care but unable to carry out any work activities. </w:t>
            </w:r>
          </w:p>
          <w:p w14:paraId="4659E552" w14:textId="77777777" w:rsidR="00213CAD" w:rsidRDefault="00213CAD" w:rsidP="002578B9">
            <w:pPr>
              <w:keepNext/>
              <w:keepLines/>
              <w:spacing w:after="0" w:line="240" w:lineRule="auto"/>
              <w:rPr>
                <w:rFonts w:cs="Arial"/>
                <w:b/>
                <w:lang w:eastAsia="en-US"/>
              </w:rPr>
            </w:pPr>
            <w:r>
              <w:rPr>
                <w:b/>
              </w:rPr>
              <w:t>The patient is up and about more than 50% of waking hours.</w:t>
            </w:r>
          </w:p>
        </w:tc>
      </w:tr>
      <w:tr w:rsidR="00213CAD" w14:paraId="25F8A8B0" w14:textId="77777777" w:rsidTr="002578B9">
        <w:trPr>
          <w:cantSplit/>
        </w:trPr>
        <w:tc>
          <w:tcPr>
            <w:tcW w:w="501" w:type="dxa"/>
            <w:tcBorders>
              <w:top w:val="nil"/>
              <w:left w:val="single" w:sz="4" w:space="0" w:color="auto"/>
              <w:bottom w:val="nil"/>
              <w:right w:val="nil"/>
            </w:tcBorders>
            <w:hideMark/>
          </w:tcPr>
          <w:p w14:paraId="21C89110" w14:textId="77777777" w:rsidR="00213CAD" w:rsidRDefault="00213CAD" w:rsidP="002578B9">
            <w:pPr>
              <w:keepNext/>
              <w:keepLines/>
              <w:spacing w:after="0" w:line="240" w:lineRule="auto"/>
              <w:jc w:val="right"/>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C0278">
              <w:rPr>
                <w:rFonts w:cs="Arial"/>
              </w:rPr>
            </w:r>
            <w:r w:rsidR="002C0278">
              <w:rPr>
                <w:rFonts w:cs="Arial"/>
              </w:rPr>
              <w:fldChar w:fldCharType="separate"/>
            </w:r>
            <w:r>
              <w:rPr>
                <w:rFonts w:cs="Arial"/>
              </w:rPr>
              <w:fldChar w:fldCharType="end"/>
            </w:r>
          </w:p>
        </w:tc>
        <w:tc>
          <w:tcPr>
            <w:tcW w:w="373" w:type="dxa"/>
            <w:tcBorders>
              <w:top w:val="nil"/>
              <w:left w:val="nil"/>
              <w:bottom w:val="nil"/>
              <w:right w:val="nil"/>
            </w:tcBorders>
            <w:hideMark/>
          </w:tcPr>
          <w:p w14:paraId="2671D308" w14:textId="77777777" w:rsidR="00213CAD" w:rsidRDefault="00213CAD" w:rsidP="002578B9">
            <w:pPr>
              <w:keepNext/>
              <w:keepLines/>
              <w:spacing w:after="0" w:line="240" w:lineRule="auto"/>
              <w:rPr>
                <w:rFonts w:cs="Arial"/>
                <w:b/>
                <w:lang w:eastAsia="en-US"/>
              </w:rPr>
            </w:pPr>
            <w:r>
              <w:rPr>
                <w:rFonts w:cs="Arial"/>
                <w:b/>
              </w:rPr>
              <w:t>3</w:t>
            </w:r>
          </w:p>
        </w:tc>
        <w:tc>
          <w:tcPr>
            <w:tcW w:w="8441" w:type="dxa"/>
            <w:tcBorders>
              <w:top w:val="nil"/>
              <w:left w:val="nil"/>
              <w:bottom w:val="nil"/>
              <w:right w:val="single" w:sz="4" w:space="0" w:color="auto"/>
            </w:tcBorders>
            <w:hideMark/>
          </w:tcPr>
          <w:p w14:paraId="77B99792" w14:textId="77777777" w:rsidR="00213CAD" w:rsidRDefault="00213CAD" w:rsidP="002578B9">
            <w:pPr>
              <w:keepNext/>
              <w:keepLines/>
              <w:spacing w:after="0" w:line="240" w:lineRule="auto"/>
              <w:rPr>
                <w:rFonts w:cs="Arial"/>
                <w:b/>
                <w:lang w:eastAsia="en-US"/>
              </w:rPr>
            </w:pPr>
            <w:r>
              <w:rPr>
                <w:b/>
              </w:rPr>
              <w:t>Capable of only limited self-care; confined to bed or chair more than 50% of waking hours.</w:t>
            </w:r>
          </w:p>
        </w:tc>
      </w:tr>
      <w:tr w:rsidR="00213CAD" w14:paraId="6F7FFC69" w14:textId="77777777" w:rsidTr="002578B9">
        <w:trPr>
          <w:cantSplit/>
        </w:trPr>
        <w:tc>
          <w:tcPr>
            <w:tcW w:w="501" w:type="dxa"/>
            <w:tcBorders>
              <w:top w:val="nil"/>
              <w:left w:val="single" w:sz="4" w:space="0" w:color="auto"/>
              <w:bottom w:val="single" w:sz="4" w:space="0" w:color="auto"/>
              <w:right w:val="nil"/>
            </w:tcBorders>
            <w:hideMark/>
          </w:tcPr>
          <w:p w14:paraId="4F6C2A19" w14:textId="77777777" w:rsidR="00213CAD" w:rsidRDefault="00213CAD" w:rsidP="002578B9">
            <w:pPr>
              <w:keepNext/>
              <w:keepLines/>
              <w:spacing w:after="60" w:line="240" w:lineRule="auto"/>
              <w:jc w:val="right"/>
              <w:rPr>
                <w:rFonts w:cs="Arial"/>
                <w:lang w:eastAsia="en-US"/>
              </w:rPr>
            </w:pPr>
            <w:r>
              <w:rPr>
                <w:rFonts w:cs="Arial"/>
              </w:rPr>
              <w:fldChar w:fldCharType="begin">
                <w:ffData>
                  <w:name w:val="Check5"/>
                  <w:enabled/>
                  <w:calcOnExit w:val="0"/>
                  <w:checkBox>
                    <w:sizeAuto/>
                    <w:default w:val="0"/>
                  </w:checkBox>
                </w:ffData>
              </w:fldChar>
            </w:r>
            <w:r>
              <w:rPr>
                <w:rFonts w:cs="Arial"/>
              </w:rPr>
              <w:instrText xml:space="preserve"> FORMCHECKBOX </w:instrText>
            </w:r>
            <w:r w:rsidR="002C0278">
              <w:rPr>
                <w:rFonts w:cs="Arial"/>
              </w:rPr>
            </w:r>
            <w:r w:rsidR="002C0278">
              <w:rPr>
                <w:rFonts w:cs="Arial"/>
              </w:rPr>
              <w:fldChar w:fldCharType="separate"/>
            </w:r>
            <w:r>
              <w:rPr>
                <w:rFonts w:cs="Arial"/>
              </w:rPr>
              <w:fldChar w:fldCharType="end"/>
            </w:r>
          </w:p>
        </w:tc>
        <w:tc>
          <w:tcPr>
            <w:tcW w:w="373" w:type="dxa"/>
            <w:tcBorders>
              <w:top w:val="nil"/>
              <w:left w:val="nil"/>
              <w:bottom w:val="single" w:sz="4" w:space="0" w:color="auto"/>
              <w:right w:val="nil"/>
            </w:tcBorders>
            <w:hideMark/>
          </w:tcPr>
          <w:p w14:paraId="0397E9D6" w14:textId="77777777" w:rsidR="00213CAD" w:rsidRDefault="00213CAD" w:rsidP="002578B9">
            <w:pPr>
              <w:keepNext/>
              <w:keepLines/>
              <w:spacing w:after="60" w:line="240" w:lineRule="auto"/>
              <w:rPr>
                <w:rFonts w:cs="Arial"/>
                <w:b/>
                <w:lang w:eastAsia="en-US"/>
              </w:rPr>
            </w:pPr>
            <w:r>
              <w:rPr>
                <w:rFonts w:cs="Arial"/>
                <w:b/>
              </w:rPr>
              <w:t>4</w:t>
            </w:r>
          </w:p>
        </w:tc>
        <w:tc>
          <w:tcPr>
            <w:tcW w:w="8441" w:type="dxa"/>
            <w:tcBorders>
              <w:top w:val="nil"/>
              <w:left w:val="nil"/>
              <w:bottom w:val="single" w:sz="4" w:space="0" w:color="auto"/>
              <w:right w:val="single" w:sz="4" w:space="0" w:color="auto"/>
            </w:tcBorders>
            <w:hideMark/>
          </w:tcPr>
          <w:p w14:paraId="75F267AB" w14:textId="77777777" w:rsidR="00213CAD" w:rsidRDefault="00213CAD" w:rsidP="002578B9">
            <w:pPr>
              <w:keepLines/>
              <w:spacing w:after="60" w:line="240" w:lineRule="auto"/>
              <w:rPr>
                <w:rFonts w:cs="Arial"/>
                <w:b/>
                <w:lang w:eastAsia="en-US"/>
              </w:rPr>
            </w:pPr>
            <w:r>
              <w:rPr>
                <w:b/>
              </w:rPr>
              <w:t>Completely disabled; cannot carry out any self-care. The patient is totally confined to bed or chair.</w:t>
            </w:r>
          </w:p>
        </w:tc>
      </w:tr>
    </w:tbl>
    <w:p w14:paraId="1C033A90" w14:textId="77777777" w:rsidR="00B4618F" w:rsidRDefault="002D4B72" w:rsidP="002D4B72">
      <w:pPr>
        <w:spacing w:before="120" w:after="60" w:line="240" w:lineRule="auto"/>
        <w:rPr>
          <w:rFonts w:eastAsiaTheme="minorHAnsi" w:cs="Arial"/>
          <w:b/>
        </w:rPr>
      </w:pPr>
      <w:r>
        <w:rPr>
          <w:rFonts w:cs="Arial"/>
          <w:b/>
        </w:rPr>
        <w:t>Additional clinical information</w:t>
      </w:r>
      <w:r w:rsidR="00AD5C96">
        <w:rPr>
          <w:rFonts w:cs="Arial"/>
          <w:b/>
        </w:rPr>
        <w:t xml:space="preserve"> including spirometry results where available</w:t>
      </w:r>
      <w:r>
        <w:rPr>
          <w:rFonts w:cs="Arial"/>
          <w:b/>
        </w:rPr>
        <w:t>:</w:t>
      </w:r>
      <w:r>
        <w:rPr>
          <w:rFonts w:cs="Arial"/>
        </w:rPr>
        <w:t> </w:t>
      </w:r>
      <w:r w:rsidR="00187055" w:rsidRPr="00975205">
        <w:rPr>
          <w:bdr w:val="dotted" w:sz="4" w:space="0" w:color="auto" w:frame="1"/>
        </w:rPr>
        <w:fldChar w:fldCharType="begin">
          <w:ffData>
            <w:name w:val="Text71"/>
            <w:enabled/>
            <w:calcOnExit w:val="0"/>
            <w:textInput/>
          </w:ffData>
        </w:fldChar>
      </w:r>
      <w:r w:rsidRPr="00975205">
        <w:rPr>
          <w:rFonts w:cs="Arial"/>
          <w:bdr w:val="dotted" w:sz="4" w:space="0" w:color="auto" w:frame="1"/>
        </w:rPr>
        <w:instrText xml:space="preserve"> FORMTEXT </w:instrText>
      </w:r>
      <w:r w:rsidR="00187055" w:rsidRPr="00975205">
        <w:rPr>
          <w:bdr w:val="dotted" w:sz="4" w:space="0" w:color="auto" w:frame="1"/>
        </w:rPr>
      </w:r>
      <w:r w:rsidR="00187055" w:rsidRPr="00975205">
        <w:rPr>
          <w:bdr w:val="dotted" w:sz="4" w:space="0" w:color="auto" w:frame="1"/>
        </w:rPr>
        <w:fldChar w:fldCharType="separate"/>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187055" w:rsidRPr="00975205">
        <w:rPr>
          <w:bdr w:val="dotted" w:sz="4" w:space="0" w:color="auto" w:frame="1"/>
        </w:rPr>
        <w:fldChar w:fldCharType="end"/>
      </w:r>
      <w:r w:rsidR="00B4618F" w:rsidRPr="00B4618F">
        <w:rPr>
          <w:rFonts w:eastAsiaTheme="minorHAnsi" w:cs="Arial"/>
          <w:b/>
        </w:rPr>
        <w:t xml:space="preserve"> </w:t>
      </w:r>
    </w:p>
    <w:p w14:paraId="42EA67E0" w14:textId="77777777" w:rsidR="00231E8F" w:rsidRDefault="00231E8F" w:rsidP="00231E8F">
      <w:pPr>
        <w:spacing w:before="120" w:after="60" w:line="240" w:lineRule="auto"/>
        <w:rPr>
          <w:bdr w:val="dotted" w:sz="4" w:space="0" w:color="auto" w:frame="1"/>
        </w:rPr>
      </w:pPr>
      <w:r>
        <w:rPr>
          <w:rFonts w:cs="Arial"/>
          <w:b/>
        </w:rPr>
        <w:t>Personal/relevant patient information:</w:t>
      </w:r>
      <w:r>
        <w:rPr>
          <w:rFonts w:cs="Arial"/>
        </w:rPr>
        <w:t> </w:t>
      </w:r>
      <w:r w:rsidR="00187055" w:rsidRPr="00975205">
        <w:rPr>
          <w:bdr w:val="dotted" w:sz="4" w:space="0" w:color="auto" w:frame="1"/>
        </w:rPr>
        <w:fldChar w:fldCharType="begin">
          <w:ffData>
            <w:name w:val="Text71"/>
            <w:enabled/>
            <w:calcOnExit w:val="0"/>
            <w:textInput/>
          </w:ffData>
        </w:fldChar>
      </w:r>
      <w:r w:rsidRPr="00975205">
        <w:rPr>
          <w:rFonts w:cs="Arial"/>
          <w:bdr w:val="dotted" w:sz="4" w:space="0" w:color="auto" w:frame="1"/>
        </w:rPr>
        <w:instrText xml:space="preserve"> FORMTEXT </w:instrText>
      </w:r>
      <w:r w:rsidR="00187055" w:rsidRPr="00975205">
        <w:rPr>
          <w:bdr w:val="dotted" w:sz="4" w:space="0" w:color="auto" w:frame="1"/>
        </w:rPr>
      </w:r>
      <w:r w:rsidR="00187055" w:rsidRPr="00975205">
        <w:rPr>
          <w:bdr w:val="dotted" w:sz="4" w:space="0" w:color="auto" w:frame="1"/>
        </w:rPr>
        <w:fldChar w:fldCharType="separate"/>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187055" w:rsidRPr="00975205">
        <w:rPr>
          <w:bdr w:val="dotted" w:sz="4" w:space="0" w:color="auto" w:frame="1"/>
        </w:rPr>
        <w:fldChar w:fldCharType="end"/>
      </w:r>
    </w:p>
    <w:p w14:paraId="359FD3BE" w14:textId="77777777" w:rsidR="002D4B72" w:rsidRDefault="002D4B72" w:rsidP="002D4B72">
      <w:pPr>
        <w:spacing w:before="120" w:after="60" w:line="240" w:lineRule="auto"/>
        <w:rPr>
          <w:rFonts w:eastAsiaTheme="minorHAnsi" w:cs="Arial"/>
          <w:b/>
        </w:rPr>
      </w:pPr>
      <w:proofErr w:type="gramStart"/>
      <w:r>
        <w:rPr>
          <w:rFonts w:cs="Arial"/>
          <w:b/>
        </w:rPr>
        <w:t>Past history</w:t>
      </w:r>
      <w:proofErr w:type="gramEnd"/>
      <w:r>
        <w:rPr>
          <w:rFonts w:cs="Arial"/>
          <w:b/>
        </w:rPr>
        <w:t xml:space="preserve"> of cancer:</w:t>
      </w:r>
      <w:r>
        <w:rPr>
          <w:rFonts w:cs="Arial"/>
        </w:rPr>
        <w:t> </w:t>
      </w:r>
      <w:r w:rsidR="00187055" w:rsidRPr="00975205">
        <w:rPr>
          <w:bdr w:val="dotted" w:sz="4" w:space="0" w:color="auto" w:frame="1"/>
        </w:rPr>
        <w:fldChar w:fldCharType="begin">
          <w:ffData>
            <w:name w:val="Text71"/>
            <w:enabled/>
            <w:calcOnExit w:val="0"/>
            <w:textInput/>
          </w:ffData>
        </w:fldChar>
      </w:r>
      <w:r w:rsidRPr="00975205">
        <w:rPr>
          <w:rFonts w:cs="Arial"/>
          <w:bdr w:val="dotted" w:sz="4" w:space="0" w:color="auto" w:frame="1"/>
        </w:rPr>
        <w:instrText xml:space="preserve"> FORMTEXT </w:instrText>
      </w:r>
      <w:r w:rsidR="00187055" w:rsidRPr="00975205">
        <w:rPr>
          <w:bdr w:val="dotted" w:sz="4" w:space="0" w:color="auto" w:frame="1"/>
        </w:rPr>
      </w:r>
      <w:r w:rsidR="00187055" w:rsidRPr="00975205">
        <w:rPr>
          <w:bdr w:val="dotted" w:sz="4" w:space="0" w:color="auto" w:frame="1"/>
        </w:rPr>
        <w:fldChar w:fldCharType="separate"/>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975205">
        <w:rPr>
          <w:noProof/>
          <w:bdr w:val="dotted" w:sz="4" w:space="0" w:color="auto" w:frame="1"/>
        </w:rPr>
        <w:t> </w:t>
      </w:r>
      <w:r w:rsidR="00187055" w:rsidRPr="00975205">
        <w:rPr>
          <w:bdr w:val="dotted" w:sz="4" w:space="0" w:color="auto" w:frame="1"/>
        </w:rPr>
        <w:fldChar w:fldCharType="end"/>
      </w:r>
    </w:p>
    <w:p w14:paraId="4F8AF1EB" w14:textId="77777777" w:rsidR="00B4618F" w:rsidRDefault="002D4B72" w:rsidP="00EB04E9">
      <w:pPr>
        <w:autoSpaceDE w:val="0"/>
        <w:autoSpaceDN w:val="0"/>
        <w:adjustRightInd w:val="0"/>
        <w:spacing w:before="120" w:after="120" w:line="240" w:lineRule="auto"/>
        <w:rPr>
          <w:bCs/>
          <w:bdr w:val="dotted" w:sz="4" w:space="0" w:color="auto" w:frame="1"/>
        </w:rPr>
      </w:pPr>
      <w:r>
        <w:rPr>
          <w:rFonts w:cs="Arial"/>
          <w:b/>
        </w:rPr>
        <w:t>Relevant family history of cancer</w:t>
      </w:r>
      <w:r>
        <w:rPr>
          <w:b/>
          <w:bCs/>
        </w:rPr>
        <w:t>:</w:t>
      </w:r>
      <w:r>
        <w:rPr>
          <w:bCs/>
        </w:rPr>
        <w:t> </w:t>
      </w:r>
      <w:r w:rsidR="00187055" w:rsidRPr="00975205">
        <w:rPr>
          <w:bCs/>
          <w:bdr w:val="dotted" w:sz="4" w:space="0" w:color="auto" w:frame="1"/>
        </w:rPr>
        <w:fldChar w:fldCharType="begin">
          <w:ffData>
            <w:name w:val="Text35"/>
            <w:enabled/>
            <w:calcOnExit w:val="0"/>
            <w:textInput/>
          </w:ffData>
        </w:fldChar>
      </w:r>
      <w:r w:rsidRPr="00975205">
        <w:rPr>
          <w:bCs/>
          <w:bdr w:val="dotted" w:sz="4" w:space="0" w:color="auto" w:frame="1"/>
        </w:rPr>
        <w:instrText xml:space="preserve"> FORMTEXT </w:instrText>
      </w:r>
      <w:r w:rsidR="00187055" w:rsidRPr="00975205">
        <w:rPr>
          <w:bCs/>
          <w:bdr w:val="dotted" w:sz="4" w:space="0" w:color="auto" w:frame="1"/>
        </w:rPr>
      </w:r>
      <w:r w:rsidR="00187055" w:rsidRPr="00975205">
        <w:rPr>
          <w:bCs/>
          <w:bdr w:val="dotted" w:sz="4" w:space="0" w:color="auto" w:frame="1"/>
        </w:rPr>
        <w:fldChar w:fldCharType="separate"/>
      </w:r>
      <w:r w:rsidR="00975205">
        <w:rPr>
          <w:bCs/>
          <w:noProof/>
          <w:bdr w:val="dotted" w:sz="4" w:space="0" w:color="auto" w:frame="1"/>
        </w:rPr>
        <w:t> </w:t>
      </w:r>
      <w:r w:rsidR="00975205">
        <w:rPr>
          <w:bCs/>
          <w:noProof/>
          <w:bdr w:val="dotted" w:sz="4" w:space="0" w:color="auto" w:frame="1"/>
        </w:rPr>
        <w:t> </w:t>
      </w:r>
      <w:r w:rsidR="00975205">
        <w:rPr>
          <w:bCs/>
          <w:noProof/>
          <w:bdr w:val="dotted" w:sz="4" w:space="0" w:color="auto" w:frame="1"/>
        </w:rPr>
        <w:t> </w:t>
      </w:r>
      <w:r w:rsidR="00975205">
        <w:rPr>
          <w:bCs/>
          <w:noProof/>
          <w:bdr w:val="dotted" w:sz="4" w:space="0" w:color="auto" w:frame="1"/>
        </w:rPr>
        <w:t> </w:t>
      </w:r>
      <w:r w:rsidR="00975205">
        <w:rPr>
          <w:bCs/>
          <w:noProof/>
          <w:bdr w:val="dotted" w:sz="4" w:space="0" w:color="auto" w:frame="1"/>
        </w:rPr>
        <w:t> </w:t>
      </w:r>
      <w:r w:rsidR="00187055" w:rsidRPr="00975205">
        <w:rPr>
          <w:bCs/>
          <w:bdr w:val="dotted" w:sz="4" w:space="0" w:color="auto" w:frame="1"/>
        </w:rPr>
        <w:fldChar w:fldCharType="end"/>
      </w:r>
    </w:p>
    <w:p w14:paraId="206FB2AB" w14:textId="77777777" w:rsidR="002E389D" w:rsidRDefault="002E389D" w:rsidP="00231E8F">
      <w:pPr>
        <w:autoSpaceDE w:val="0"/>
        <w:autoSpaceDN w:val="0"/>
        <w:adjustRightInd w:val="0"/>
        <w:spacing w:after="120" w:line="240" w:lineRule="auto"/>
        <w:rPr>
          <w:bCs/>
          <w:bdr w:val="dotted" w:sz="4" w:space="0" w:color="auto" w:frame="1"/>
        </w:rPr>
        <w:sectPr w:rsidR="002E389D" w:rsidSect="001370BC">
          <w:type w:val="continuous"/>
          <w:pgSz w:w="11906" w:h="16838"/>
          <w:pgMar w:top="1440" w:right="1440" w:bottom="1440" w:left="1440" w:header="708" w:footer="708" w:gutter="0"/>
          <w:cols w:space="720"/>
        </w:sectPr>
      </w:pP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A90220" w:rsidRPr="00A90220" w14:paraId="1ED90A2A" w14:textId="77777777" w:rsidTr="002E389D">
        <w:trPr>
          <w:cantSplit/>
        </w:trPr>
        <w:tc>
          <w:tcPr>
            <w:tcW w:w="495" w:type="dxa"/>
            <w:tcBorders>
              <w:top w:val="single" w:sz="4" w:space="0" w:color="auto"/>
              <w:left w:val="single" w:sz="4" w:space="0" w:color="auto"/>
              <w:bottom w:val="nil"/>
              <w:right w:val="nil"/>
            </w:tcBorders>
            <w:hideMark/>
          </w:tcPr>
          <w:p w14:paraId="78260BFB" w14:textId="136ABC27" w:rsidR="00A90220" w:rsidRPr="00A90220" w:rsidRDefault="00245594" w:rsidP="002E389D">
            <w:pPr>
              <w:keepNext/>
              <w:keepLines/>
              <w:spacing w:before="20"/>
              <w:jc w:val="right"/>
              <w:rPr>
                <w:rFonts w:asciiTheme="minorHAnsi" w:eastAsia="Calibri" w:hAnsiTheme="minorHAnsi" w:cs="Arial"/>
                <w:sz w:val="22"/>
                <w:szCs w:val="22"/>
                <w:lang w:eastAsia="en-US"/>
              </w:rPr>
            </w:pPr>
            <w:r>
              <w:rPr>
                <w:rFonts w:eastAsia="Calibri" w:cs="Arial"/>
                <w:lang w:eastAsia="en-US"/>
              </w:rPr>
              <w:fldChar w:fldCharType="begin">
                <w:ffData>
                  <w:name w:val="Check5"/>
                  <w:enabled/>
                  <w:calcOnExit w:val="0"/>
                  <w:checkBox>
                    <w:sizeAuto/>
                    <w:default w:val="0"/>
                  </w:checkBox>
                </w:ffData>
              </w:fldChar>
            </w:r>
            <w:bookmarkStart w:id="35" w:name="Check5"/>
            <w:r>
              <w:rPr>
                <w:rFonts w:eastAsia="Calibri" w:cs="Arial"/>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Pr>
                <w:rFonts w:eastAsia="Calibri" w:cs="Arial"/>
                <w:lang w:eastAsia="en-US"/>
              </w:rPr>
              <w:fldChar w:fldCharType="end"/>
            </w:r>
            <w:bookmarkEnd w:id="35"/>
          </w:p>
        </w:tc>
        <w:tc>
          <w:tcPr>
            <w:tcW w:w="8820" w:type="dxa"/>
            <w:tcBorders>
              <w:top w:val="single" w:sz="4" w:space="0" w:color="auto"/>
              <w:left w:val="nil"/>
              <w:bottom w:val="nil"/>
              <w:right w:val="single" w:sz="4" w:space="0" w:color="auto"/>
            </w:tcBorders>
            <w:hideMark/>
          </w:tcPr>
          <w:p w14:paraId="66A68F6C" w14:textId="77777777" w:rsidR="00A90220" w:rsidRPr="00A90220" w:rsidRDefault="00A90220" w:rsidP="002E389D">
            <w:pPr>
              <w:keepNext/>
              <w:keepLines/>
              <w:spacing w:before="20"/>
              <w:rPr>
                <w:rFonts w:asciiTheme="minorHAnsi" w:hAnsiTheme="minorHAnsi" w:cs="Arial Narrow"/>
                <w:b/>
                <w:bCs/>
                <w:sz w:val="22"/>
                <w:szCs w:val="22"/>
              </w:rPr>
            </w:pPr>
            <w:r w:rsidRPr="00A90220">
              <w:rPr>
                <w:rFonts w:asciiTheme="minorHAnsi" w:hAnsiTheme="minorHAnsi" w:cs="Arial Narrow"/>
                <w:b/>
                <w:bCs/>
                <w:sz w:val="22"/>
                <w:szCs w:val="22"/>
              </w:rPr>
              <w:t>I have discussed the possible diagnosis of cancer with the patient</w:t>
            </w:r>
          </w:p>
        </w:tc>
      </w:tr>
      <w:tr w:rsidR="00986B1B" w:rsidRPr="00986B1B" w14:paraId="090CE618" w14:textId="77777777" w:rsidTr="002E389D">
        <w:trPr>
          <w:cantSplit/>
        </w:trPr>
        <w:tc>
          <w:tcPr>
            <w:tcW w:w="495" w:type="dxa"/>
            <w:tcBorders>
              <w:top w:val="nil"/>
              <w:left w:val="single" w:sz="4" w:space="0" w:color="auto"/>
              <w:bottom w:val="nil"/>
              <w:right w:val="nil"/>
            </w:tcBorders>
            <w:hideMark/>
          </w:tcPr>
          <w:p w14:paraId="07679E44" w14:textId="26D06371" w:rsidR="00B57829" w:rsidRPr="00986B1B" w:rsidRDefault="00A74233" w:rsidP="00B57829">
            <w:pPr>
              <w:keepNext/>
              <w:keepLines/>
              <w:spacing w:before="20"/>
              <w:jc w:val="right"/>
              <w:rPr>
                <w:rFonts w:asciiTheme="minorHAnsi" w:eastAsia="Calibri" w:hAnsiTheme="minorHAnsi" w:cs="Arial"/>
                <w:sz w:val="22"/>
                <w:szCs w:val="22"/>
                <w:lang w:eastAsia="en-US"/>
              </w:rPr>
            </w:pPr>
            <w:r>
              <w:rPr>
                <w:rFonts w:eastAsia="Calibri" w:cs="Arial"/>
                <w:lang w:eastAsia="en-US"/>
              </w:rPr>
              <w:fldChar w:fldCharType="begin">
                <w:ffData>
                  <w:name w:val=""/>
                  <w:enabled/>
                  <w:calcOnExit w:val="0"/>
                  <w:checkBox>
                    <w:sizeAuto/>
                    <w:default w:val="0"/>
                  </w:checkBox>
                </w:ffData>
              </w:fldChar>
            </w:r>
            <w:r>
              <w:rPr>
                <w:rFonts w:eastAsia="Calibri" w:cs="Arial"/>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Pr>
                <w:rFonts w:eastAsia="Calibri" w:cs="Arial"/>
                <w:lang w:eastAsia="en-US"/>
              </w:rPr>
              <w:fldChar w:fldCharType="end"/>
            </w:r>
          </w:p>
        </w:tc>
        <w:tc>
          <w:tcPr>
            <w:tcW w:w="8820" w:type="dxa"/>
            <w:tcBorders>
              <w:top w:val="nil"/>
              <w:left w:val="nil"/>
              <w:bottom w:val="nil"/>
              <w:right w:val="single" w:sz="4" w:space="0" w:color="auto"/>
            </w:tcBorders>
            <w:hideMark/>
          </w:tcPr>
          <w:p w14:paraId="2D2F423D" w14:textId="77777777" w:rsidR="00B57829" w:rsidRPr="00986B1B" w:rsidRDefault="00B57829" w:rsidP="00B57829">
            <w:pPr>
              <w:keepNext/>
              <w:keepLines/>
              <w:spacing w:before="20"/>
              <w:rPr>
                <w:rFonts w:asciiTheme="minorHAnsi" w:hAnsiTheme="minorHAnsi" w:cs="Arial Narrow"/>
                <w:b/>
                <w:bCs/>
                <w:sz w:val="22"/>
                <w:szCs w:val="22"/>
              </w:rPr>
            </w:pPr>
            <w:r w:rsidRPr="00986B1B">
              <w:rPr>
                <w:rFonts w:asciiTheme="minorHAnsi" w:hAnsiTheme="minorHAnsi"/>
                <w:b/>
                <w:bCs/>
                <w:sz w:val="22"/>
                <w:szCs w:val="22"/>
              </w:rPr>
              <w:t>The patient has been advised that they will be contacted by secondary care by telephone</w:t>
            </w:r>
          </w:p>
        </w:tc>
      </w:tr>
      <w:tr w:rsidR="00986B1B" w:rsidRPr="00986B1B" w14:paraId="3D05165E" w14:textId="77777777" w:rsidTr="002E389D">
        <w:trPr>
          <w:cantSplit/>
        </w:trPr>
        <w:tc>
          <w:tcPr>
            <w:tcW w:w="495" w:type="dxa"/>
            <w:tcBorders>
              <w:top w:val="nil"/>
              <w:left w:val="single" w:sz="4" w:space="0" w:color="auto"/>
              <w:bottom w:val="nil"/>
              <w:right w:val="nil"/>
            </w:tcBorders>
            <w:hideMark/>
          </w:tcPr>
          <w:p w14:paraId="4EE3E895" w14:textId="45AC0D15" w:rsidR="00B57829" w:rsidRPr="00986B1B" w:rsidRDefault="00A74233" w:rsidP="00B57829">
            <w:pPr>
              <w:keepNext/>
              <w:keepLines/>
              <w:spacing w:before="20"/>
              <w:jc w:val="right"/>
              <w:rPr>
                <w:rFonts w:asciiTheme="minorHAnsi" w:eastAsia="Calibri" w:hAnsiTheme="minorHAnsi" w:cs="Arial"/>
                <w:sz w:val="22"/>
                <w:szCs w:val="22"/>
                <w:lang w:eastAsia="en-US"/>
              </w:rPr>
            </w:pPr>
            <w:r>
              <w:rPr>
                <w:rFonts w:eastAsia="Calibri" w:cs="Arial"/>
                <w:lang w:eastAsia="en-US"/>
              </w:rPr>
              <w:fldChar w:fldCharType="begin">
                <w:ffData>
                  <w:name w:val=""/>
                  <w:enabled/>
                  <w:calcOnExit w:val="0"/>
                  <w:checkBox>
                    <w:sizeAuto/>
                    <w:default w:val="0"/>
                  </w:checkBox>
                </w:ffData>
              </w:fldChar>
            </w:r>
            <w:r>
              <w:rPr>
                <w:rFonts w:eastAsia="Calibri" w:cs="Arial"/>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Pr>
                <w:rFonts w:eastAsia="Calibri" w:cs="Arial"/>
                <w:lang w:eastAsia="en-US"/>
              </w:rPr>
              <w:fldChar w:fldCharType="end"/>
            </w:r>
          </w:p>
        </w:tc>
        <w:tc>
          <w:tcPr>
            <w:tcW w:w="8820" w:type="dxa"/>
            <w:tcBorders>
              <w:top w:val="nil"/>
              <w:left w:val="nil"/>
              <w:bottom w:val="nil"/>
              <w:right w:val="single" w:sz="4" w:space="0" w:color="auto"/>
            </w:tcBorders>
            <w:hideMark/>
          </w:tcPr>
          <w:p w14:paraId="78EF3323" w14:textId="3650E0AC" w:rsidR="00B57829" w:rsidRPr="00986B1B" w:rsidRDefault="00B57829" w:rsidP="00B57829">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sidR="003D45D1">
              <w:rPr>
                <w:rFonts w:asciiTheme="minorHAnsi" w:hAnsiTheme="minorHAnsi" w:cs="Arial"/>
                <w:b/>
                <w:sz w:val="22"/>
                <w:szCs w:val="22"/>
              </w:rPr>
              <w:t>advised</w:t>
            </w:r>
            <w:r w:rsidRPr="00986B1B">
              <w:rPr>
                <w:rFonts w:asciiTheme="minorHAnsi" w:hAnsiTheme="minorHAnsi" w:cs="Arial"/>
                <w:b/>
                <w:sz w:val="22"/>
                <w:szCs w:val="22"/>
              </w:rPr>
              <w:t xml:space="preserve"> the patient that they should prioritise this appointment.  I have offered the pan London COVID -19 patient information leaflet</w:t>
            </w:r>
            <w:r w:rsidR="00474D1E"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Pr="00986B1B">
              <w:rPr>
                <w:rFonts w:asciiTheme="minorHAnsi" w:eastAsia="Calibri" w:hAnsiTheme="minorHAnsi"/>
                <w:bCs/>
                <w:sz w:val="22"/>
                <w:szCs w:val="22"/>
              </w:rPr>
              <w:t xml:space="preserve"> </w:t>
            </w:r>
          </w:p>
          <w:p w14:paraId="0B89B583" w14:textId="77777777" w:rsidR="00B57829" w:rsidRPr="00986B1B" w:rsidRDefault="00B57829" w:rsidP="00B57829">
            <w:pPr>
              <w:keepNext/>
              <w:keepLines/>
              <w:autoSpaceDE w:val="0"/>
              <w:autoSpaceDN w:val="0"/>
              <w:adjustRightInd w:val="0"/>
              <w:rPr>
                <w:rFonts w:asciiTheme="minorHAnsi" w:hAnsiTheme="minorHAnsi"/>
                <w:sz w:val="22"/>
                <w:szCs w:val="22"/>
              </w:rPr>
            </w:pPr>
            <w:r w:rsidRPr="00986B1B">
              <w:rPr>
                <w:noProof/>
              </w:rPr>
              <mc:AlternateContent>
                <mc:Choice Requires="wps">
                  <w:drawing>
                    <wp:anchor distT="0" distB="0" distL="114300" distR="114300" simplePos="0" relativeHeight="251700224" behindDoc="1" locked="0" layoutInCell="1" allowOverlap="1" wp14:anchorId="63F4C20B" wp14:editId="3FC51509">
                      <wp:simplePos x="0" y="0"/>
                      <wp:positionH relativeFrom="column">
                        <wp:posOffset>-5715</wp:posOffset>
                      </wp:positionH>
                      <wp:positionV relativeFrom="paragraph">
                        <wp:posOffset>48260</wp:posOffset>
                      </wp:positionV>
                      <wp:extent cx="3391535" cy="13652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136525"/>
                              </a:xfrm>
                              <a:prstGeom prst="rect">
                                <a:avLst/>
                              </a:prstGeom>
                              <a:solidFill>
                                <a:srgbClr val="D1FFEC"/>
                              </a:solidFill>
                              <a:ln>
                                <a:noFill/>
                              </a:ln>
                            </wps:spPr>
                            <wps:txbx>
                              <w:txbxContent>
                                <w:p w14:paraId="10EAA8AD" w14:textId="77777777" w:rsidR="00474D1E" w:rsidRDefault="00474D1E" w:rsidP="00A9022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4C20B" id="Text Box 2" o:spid="_x0000_s1030" type="#_x0000_t202" style="position:absolute;margin-left:-.45pt;margin-top:3.8pt;width:267.05pt;height:10.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MjJAgIAAOYDAAAOAAAAZHJzL2Uyb0RvYy54bWysU8GO0zAQvSPxD5bvNE1LVxA1XS0tRUjL&#10;grTLBziO01g4HjN2m5SvZ+w0ZYEb4mKN7Znn996M17dDZ9hJoddgS57P5pwpK6HW9lDyr0/7V284&#10;80HYWhiwquRn5fnt5uWLde8KtYAWTK2QEYj1Re9K3obgiizzslWd8DNwytJlA9iJQFs8ZDWKntA7&#10;ky3m85usB6wdglTe0+luvOSbhN80SobPTeNVYKbkxC2kFdNaxTXbrEVxQOFaLS80xD+w6IS29OgV&#10;aieCYEfUf0F1WiJ4aMJMQpdB02ipkgZSk8//UPPYCqeSFjLHu6tN/v/ByofTF2S6LvmKMys6atGT&#10;GgJ7BwNbRHd65wtKenSUFgY6pi4npd7dg/zmmYVtK+xB3SFC3ypRE7s8VmbPSkccH0Gq/hPU9Iw4&#10;BkhAQ4NdtI7MYIROXTpfOxOpSDpcLt/mqyVRlHSXL29Wi1V6QhRTtUMfPijoWAxKjtT5hC5O9z5E&#10;NqKYUuJjHoyu99qYtMFDtTXIToKmZJfv9++3F/Tf0oyNyRZi2YgYT5LMqGzUGIZqSH6+ntyroD6T&#10;boRx+OizUNAC/uCsp8Eruf9+FKg4Mx8teRendApwCqopEFZSackDZ2O4DeM0Hx3qQ0vIY3cs3JG/&#10;jU7SYyNGFhe6NEzJkcvgx2l9vk9Zv77n5icAAAD//wMAUEsDBBQABgAIAAAAIQAYUMyT2wAAAAYB&#10;AAAPAAAAZHJzL2Rvd25yZXYueG1sTI7BTsMwEETvSPyDtUhcUOs0FaUJcSpUhJB6o+UDnHgbm8br&#10;KHbb8PcsJziOZvTmVZvJ9+KCY3SBFCzmGQikNhhHnYLPw9tsDSImTUb3gVDBN0bY1Lc3lS5NuNIH&#10;XvapEwyhWGoFNqWhlDK2Fr2O8zAgcXcMo9eJ49hJM+orw30v8yxbSa8d8YPVA24ttqf92fPJeyZ3&#10;7qE4bHMv3akfvhq7e1Xq/m56eQaRcEp/Y/jVZ3Wo2akJZzJR9ApmBQ8VPK1AcPu4XOYgGgV5sQBZ&#10;V/K/fv0DAAD//wMAUEsBAi0AFAAGAAgAAAAhALaDOJL+AAAA4QEAABMAAAAAAAAAAAAAAAAAAAAA&#10;AFtDb250ZW50X1R5cGVzXS54bWxQSwECLQAUAAYACAAAACEAOP0h/9YAAACUAQAACwAAAAAAAAAA&#10;AAAAAAAvAQAAX3JlbHMvLnJlbHNQSwECLQAUAAYACAAAACEAMADIyQICAADmAwAADgAAAAAAAAAA&#10;AAAAAAAuAgAAZHJzL2Uyb0RvYy54bWxQSwECLQAUAAYACAAAACEAGFDMk9sAAAAGAQAADwAAAAAA&#10;AAAAAAAAAABcBAAAZHJzL2Rvd25yZXYueG1sUEsFBgAAAAAEAAQA8wAAAGQFAAAAAA==&#10;" fillcolor="#d1ffec" stroked="f">
                      <v:textbox inset="0,0,0,0">
                        <w:txbxContent>
                          <w:p w14:paraId="10EAA8AD" w14:textId="77777777" w:rsidR="00474D1E" w:rsidRDefault="00474D1E" w:rsidP="00A90220"/>
                        </w:txbxContent>
                      </v:textbox>
                    </v:shape>
                  </w:pict>
                </mc:Fallback>
              </mc:AlternateContent>
            </w:r>
            <w:hyperlink r:id="rId13" w:tooltip="This opens the leaflet in your brower. Please print and hand it to your patient." w:history="1">
              <w:r w:rsidRPr="00986B1B">
                <w:rPr>
                  <w:rStyle w:val="Hyperlink"/>
                  <w:rFonts w:asciiTheme="minorHAnsi" w:eastAsia="Calibri" w:hAnsiTheme="minorHAnsi"/>
                  <w:bCs/>
                  <w:sz w:val="22"/>
                  <w:szCs w:val="22"/>
                  <w:lang w:eastAsia="en-US"/>
                </w:rPr>
                <w:t>Press the &lt;Ctrl&gt; key while you click here to view the leaflet</w:t>
              </w:r>
            </w:hyperlink>
          </w:p>
        </w:tc>
      </w:tr>
      <w:tr w:rsidR="00986B1B" w:rsidRPr="00986B1B" w14:paraId="7A7F870D" w14:textId="77777777" w:rsidTr="002E389D">
        <w:trPr>
          <w:cantSplit/>
        </w:trPr>
        <w:tc>
          <w:tcPr>
            <w:tcW w:w="495" w:type="dxa"/>
            <w:tcBorders>
              <w:top w:val="nil"/>
              <w:left w:val="single" w:sz="4" w:space="0" w:color="auto"/>
              <w:bottom w:val="single" w:sz="4" w:space="0" w:color="auto"/>
              <w:right w:val="nil"/>
            </w:tcBorders>
            <w:hideMark/>
          </w:tcPr>
          <w:p w14:paraId="0737DB56" w14:textId="2D116C4B" w:rsidR="00B57829" w:rsidRPr="00986B1B" w:rsidRDefault="00A74233" w:rsidP="00B57829">
            <w:pPr>
              <w:keepNext/>
              <w:keepLines/>
              <w:spacing w:before="20"/>
              <w:jc w:val="right"/>
              <w:rPr>
                <w:rFonts w:asciiTheme="minorHAnsi" w:eastAsia="Calibri" w:hAnsiTheme="minorHAnsi" w:cs="Arial"/>
                <w:sz w:val="22"/>
                <w:szCs w:val="22"/>
                <w:lang w:eastAsia="en-US"/>
              </w:rPr>
            </w:pPr>
            <w:r>
              <w:rPr>
                <w:rFonts w:eastAsia="Calibri" w:cs="Arial"/>
                <w:lang w:eastAsia="en-US"/>
              </w:rPr>
              <w:fldChar w:fldCharType="begin">
                <w:ffData>
                  <w:name w:val=""/>
                  <w:enabled/>
                  <w:calcOnExit w:val="0"/>
                  <w:checkBox>
                    <w:sizeAuto/>
                    <w:default w:val="0"/>
                  </w:checkBox>
                </w:ffData>
              </w:fldChar>
            </w:r>
            <w:r>
              <w:rPr>
                <w:rFonts w:eastAsia="Calibri" w:cs="Arial"/>
                <w:lang w:eastAsia="en-US"/>
              </w:rPr>
              <w:instrText xml:space="preserve"> FORMCHECKBOX </w:instrText>
            </w:r>
            <w:r w:rsidR="002C0278">
              <w:rPr>
                <w:rFonts w:eastAsia="Calibri" w:cs="Arial"/>
                <w:lang w:eastAsia="en-US"/>
              </w:rPr>
            </w:r>
            <w:r w:rsidR="002C0278">
              <w:rPr>
                <w:rFonts w:eastAsia="Calibri" w:cs="Arial"/>
                <w:lang w:eastAsia="en-US"/>
              </w:rPr>
              <w:fldChar w:fldCharType="separate"/>
            </w:r>
            <w:r>
              <w:rPr>
                <w:rFonts w:eastAsia="Calibri" w:cs="Arial"/>
                <w:lang w:eastAsia="en-US"/>
              </w:rPr>
              <w:fldChar w:fldCharType="end"/>
            </w:r>
          </w:p>
        </w:tc>
        <w:tc>
          <w:tcPr>
            <w:tcW w:w="8820" w:type="dxa"/>
            <w:tcBorders>
              <w:top w:val="nil"/>
              <w:left w:val="nil"/>
              <w:bottom w:val="single" w:sz="4" w:space="0" w:color="auto"/>
              <w:right w:val="single" w:sz="4" w:space="0" w:color="auto"/>
            </w:tcBorders>
            <w:hideMark/>
          </w:tcPr>
          <w:p w14:paraId="04E614CA" w14:textId="537B053F" w:rsidR="00B57829" w:rsidRPr="00986B1B" w:rsidRDefault="00475013" w:rsidP="00B57829">
            <w:pPr>
              <w:keepNext/>
              <w:keepLines/>
              <w:autoSpaceDE w:val="0"/>
              <w:autoSpaceDN w:val="0"/>
              <w:adjustRightInd w:val="0"/>
              <w:spacing w:before="20"/>
              <w:rPr>
                <w:rFonts w:asciiTheme="minorHAnsi" w:hAnsiTheme="minorHAnsi"/>
                <w:b/>
                <w:sz w:val="22"/>
                <w:szCs w:val="22"/>
              </w:rPr>
            </w:pPr>
            <w:r>
              <w:rPr>
                <w:b/>
                <w:noProof/>
              </w:rPr>
              <mc:AlternateContent>
                <mc:Choice Requires="wps">
                  <w:drawing>
                    <wp:anchor distT="0" distB="0" distL="114300" distR="114300" simplePos="0" relativeHeight="251709440" behindDoc="1" locked="0" layoutInCell="1" allowOverlap="1" wp14:anchorId="208A0C5E" wp14:editId="3924CA8B">
                      <wp:simplePos x="0" y="0"/>
                      <wp:positionH relativeFrom="column">
                        <wp:posOffset>1223010</wp:posOffset>
                      </wp:positionH>
                      <wp:positionV relativeFrom="paragraph">
                        <wp:posOffset>8397240</wp:posOffset>
                      </wp:positionV>
                      <wp:extent cx="5380355" cy="169545"/>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1C9B6" w14:textId="77777777" w:rsidR="00475013" w:rsidRDefault="00475013" w:rsidP="004750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A0C5E" id="Text Box 12" o:spid="_x0000_s1031" type="#_x0000_t202" style="position:absolute;margin-left:96.3pt;margin-top:661.2pt;width:423.65pt;height:13.3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uaowIAAEYFAAAOAAAAZHJzL2Uyb0RvYy54bWysVG1v2yAQ/j5p/wHxPbWd2mlsxan6skyT&#10;uhep3Q8ggGM0DB6Q2F21/74D6rTZvkzT8sE5juO55+4eWF2OnUQHbqzQqsbZWYoRV1QzoXY1/vqw&#10;mS0xso4oRqRWvMaP3OLL9ds3q6Gv+Fy3WjJuEIAoWw19jVvn+ipJLG15R+yZ7rmCzUabjjhYml3C&#10;DBkAvZPJPE0XyaAN642m3Frw3sZNvA74TcOp+9w0ljskawzcXPia8N36b7JekWpnSN8K+kyD/AOL&#10;jggFSY9Qt8QRtDfiD6hOUKOtbtwZ1V2im0ZQHmqAarL0t2ruW9LzUAs0x/bHNtn/B0s/Hb4YJBjM&#10;bo6RIh3M6IGPDl3rEYEL+jP0toKw+x4C3Qh+iA212v5O028WKX3TErXjV8booeWEAb/Mn0xeHY04&#10;1oNsh4+aQR6ydzoAjY3pfPOgHQjQYU6Px9l4LhScxfkyPS8KjCjsZYuyyIuQglTT6d5Y957rDnmj&#10;xgZmH9DJ4c46z4ZUU4hPZrUUbCOkDAuvN34jDToQUAqhlCu3CMflvgO60b9I4Rc1A25QVnTnkxtS&#10;BOV6pJDwJIlUPpXSPmnkEz1QIjD0e77YoJqnMpvn6fW8nG0Wy4tZvsmLWXmRLmdpVl6XizQv89vN&#10;T88vy6tWMMbVnVB8UnCW/51Cnu9S1F7QMBpqXBbzIpR+wt6a3fbYIF9w7IQv+XUnO+HgQkvR1Xh5&#10;DCKVl8U7xaBsUjkiZLSTU/qhZdCD6T90JYjI6yYqyI3bMeg1jN8LbKvZI6jKaBg6SAceIzBabX5g&#10;NMDFrrH9vieGYyQ/KFCmfwUmw0zGdjKIonC0xg6jaN64+FrseyN2LSBH7St9BeptRBDWCwtg7hdw&#10;WUMNzw+Lfw1er0PUy/O3/gUAAP//AwBQSwMEFAAGAAgAAAAhAIRn3uziAAAADgEAAA8AAABkcnMv&#10;ZG93bnJldi54bWxMj8FOwzAQRO9I/IO1SNyoE7dESRqnAiQkKk60cOjNddw4Il5HsduGv2dzgtvO&#10;7mj2TbWZXM8uZgydRwnpIgFmUPumw1bC5/71IQcWosJG9R6NhB8TYFPf3lSqbPwVP8xlF1tGIRhK&#10;JcHGOJScB22NU2HhB4N0O/nRqUhybHkzqiuFu56LJMm4Ux3SB6sG82KN/t6dnYTt8/5xyA+ZsNmb&#10;SONpm3+9ay3l/d30tAYWzRT/zDDjEzrUxHT0Z2wC60kXIiMrDUshVsBmS7IsCmDHebcqUuB1xf/X&#10;qH8BAAD//wMAUEsBAi0AFAAGAAgAAAAhALaDOJL+AAAA4QEAABMAAAAAAAAAAAAAAAAAAAAAAFtD&#10;b250ZW50X1R5cGVzXS54bWxQSwECLQAUAAYACAAAACEAOP0h/9YAAACUAQAACwAAAAAAAAAAAAAA&#10;AAAvAQAAX3JlbHMvLnJlbHNQSwECLQAUAAYACAAAACEAx1S7mqMCAABGBQAADgAAAAAAAAAAAAAA&#10;AAAuAgAAZHJzL2Uyb0RvYy54bWxQSwECLQAUAAYACAAAACEAhGfe7OIAAAAOAQAADwAAAAAAAAAA&#10;AAAAAAD9BAAAZHJzL2Rvd25yZXYueG1sUEsFBgAAAAAEAAQA8wAAAAwGAAAAAA==&#10;" fillcolor="#fabf8f [1945]" stroked="f">
                      <v:textbox inset="0,0,0,0">
                        <w:txbxContent>
                          <w:p w14:paraId="3131C9B6" w14:textId="77777777" w:rsidR="00475013" w:rsidRDefault="00475013" w:rsidP="00475013"/>
                        </w:txbxContent>
                      </v:textbox>
                    </v:shape>
                  </w:pict>
                </mc:Fallback>
              </mc:AlternateContent>
            </w:r>
            <w:r w:rsidR="00B57829" w:rsidRPr="00986B1B">
              <w:rPr>
                <w:rFonts w:asciiTheme="minorHAnsi" w:hAnsiTheme="minorHAnsi"/>
                <w:b/>
                <w:sz w:val="22"/>
                <w:szCs w:val="22"/>
              </w:rPr>
              <w:t xml:space="preserve">This patient has been added to the practice suspected cancer safety-netting system </w:t>
            </w:r>
          </w:p>
          <w:p w14:paraId="09B832BF" w14:textId="45800EBF" w:rsidR="00B57829" w:rsidRPr="00986B1B" w:rsidRDefault="00B57829" w:rsidP="00B57829">
            <w:pPr>
              <w:keepLines/>
              <w:autoSpaceDE w:val="0"/>
              <w:autoSpaceDN w:val="0"/>
              <w:adjustRightInd w:val="0"/>
              <w:spacing w:after="60"/>
              <w:rPr>
                <w:rFonts w:asciiTheme="minorHAnsi" w:hAnsiTheme="minorHAnsi"/>
                <w:sz w:val="22"/>
                <w:szCs w:val="22"/>
              </w:rPr>
            </w:pPr>
            <w:r w:rsidRPr="00986B1B">
              <w:rPr>
                <w:noProof/>
              </w:rPr>
              <mc:AlternateContent>
                <mc:Choice Requires="wps">
                  <w:drawing>
                    <wp:anchor distT="0" distB="0" distL="114300" distR="114300" simplePos="0" relativeHeight="251701248" behindDoc="1" locked="0" layoutInCell="1" allowOverlap="1" wp14:anchorId="18CD0663" wp14:editId="7FA5D44B">
                      <wp:simplePos x="0" y="0"/>
                      <wp:positionH relativeFrom="column">
                        <wp:posOffset>-5715</wp:posOffset>
                      </wp:positionH>
                      <wp:positionV relativeFrom="paragraph">
                        <wp:posOffset>27940</wp:posOffset>
                      </wp:positionV>
                      <wp:extent cx="5380355" cy="169545"/>
                      <wp:effectExtent l="0" t="0" r="0" b="1905"/>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4E894" w14:textId="77777777" w:rsidR="00474D1E" w:rsidRDefault="00474D1E" w:rsidP="00A9022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D0663" id="Text Box 15" o:spid="_x0000_s1032" type="#_x0000_t202" style="position:absolute;margin-left:-.45pt;margin-top:2.2pt;width:423.65pt;height:13.3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YpAIAAEUFAAAOAAAAZHJzL2Uyb0RvYy54bWysVNuO2yAQfa/Uf0C8Z21nbW9srbPaS1NV&#10;2l6k3X4AwThGxUCBxN5W/fcOEKe77UtVNQ/OMMCZMzOHubyaBoEOzFiuZIOzsxQjJqlqudw1+PPj&#10;ZrHCyDoiWyKUZA1+YhZfrV+/uhx1zZaqV6JlBgGItPWoG9w7p+sksbRnA7FnSjMJm50yA3GwNLuk&#10;NWQE9EEkyzQtk1GZVhtFmbXgvYubeB3wu45R97HrLHNINBi4ufA14bv132R9SeqdIbrn9EiD/AOL&#10;gXAJQU9Qd8QRtDf8D6iBU6Os6twZVUOiuo5TFnKAbLL0t2weeqJZyAWKY/WpTPb/wdIPh08G8bbB&#10;FxhJMkCLHtnk0I2aUFb48oza1nDqQcM5N4Ef2hxStfpe0S8WSXXbE7lj18aosWekBXqZv5k8uxpx&#10;rAfZju9VC3HI3qkANHVm8LWDaiBAhzY9nVrjuVBwFuer9LwoMKKwl5VVkQdyCann29pY95apAXmj&#10;wQZaH9DJ4d46z4bU8xEfzCrB2w0XIiy83NitMOhAQCiEUiZdGa6L/QB0o79M4RclA24QVnTnsxtC&#10;BOF6pBDwRRAhfSipfNDIJ3ogRWDo93yyQTTfq2yZpzfLarEpVxeLfJMXi+oiXS3SrLqpyjSv8rvN&#10;D88vy+uety2T91yyWcBZ/ncCOT6lKL0gYTQ2uCqWRUj9BXtrdttTgXzCsRI+5eeVHLiD9yz40ODV&#10;6RCpvSzeyBbSJrUjXEQ7eUk/lAxqMP+HqgQRed1EBblpOwW5lrM2t6p9AlUZBU0H6cAsAqNX5htG&#10;I7zrBtuve2IYRuKdBGX6ITAbZja2s0EkhasNdhhF89bFYbHXhu96QI7al+oa1NvxICwv88gCmPsF&#10;vNWQw3Gu+GHwfB1O/Zp+658AAAD//wMAUEsDBBQABgAIAAAAIQCWbLLx3QAAAAYBAAAPAAAAZHJz&#10;L2Rvd25yZXYueG1sTI7BTsMwEETvSPyDtUjcWichRGnIpgIkJCpOtHDozbXdJCJeR7Hbhr9nOcFt&#10;RjOaefV6doM42yn0nhDSZQLCkvampxbhY/eyKEGEqMiowZNF+LYB1s31Va0q4y/0bs/b2AoeoVAp&#10;hC7GsZIy6M46FZZ+tMTZ0U9ORbZTK82kLjzuBpklSSGd6okfOjXa587qr+3JIWyedvdjuS+yrnjN&#10;0njclJ9vWiPe3syPDyCineNfGX7xGR0aZjr4E5kgBoTFiosIeQ6C0zIvWBwQ7tIUZFPL//jNDwAA&#10;AP//AwBQSwECLQAUAAYACAAAACEAtoM4kv4AAADhAQAAEwAAAAAAAAAAAAAAAAAAAAAAW0NvbnRl&#10;bnRfVHlwZXNdLnhtbFBLAQItABQABgAIAAAAIQA4/SH/1gAAAJQBAAALAAAAAAAAAAAAAAAAAC8B&#10;AABfcmVscy8ucmVsc1BLAQItABQABgAIAAAAIQDVm/5YpAIAAEUFAAAOAAAAAAAAAAAAAAAAAC4C&#10;AABkcnMvZTJvRG9jLnhtbFBLAQItABQABgAIAAAAIQCWbLLx3QAAAAYBAAAPAAAAAAAAAAAAAAAA&#10;AP4EAABkcnMvZG93bnJldi54bWxQSwUGAAAAAAQABADzAAAACAYAAAAA&#10;" fillcolor="#fabf8f [1945]" stroked="f">
                      <v:textbox inset="0,0,0,0">
                        <w:txbxContent>
                          <w:p w14:paraId="0574E894" w14:textId="77777777" w:rsidR="00474D1E" w:rsidRDefault="00474D1E" w:rsidP="00A90220"/>
                        </w:txbxContent>
                      </v:textbox>
                    </v:shape>
                  </w:pict>
                </mc:Fallback>
              </mc:AlternateContent>
            </w:r>
            <w:hyperlink r:id="rId14" w:tooltip="This web link takes you to the Pan London Practice-based Suspected Cancer Safety Netting System" w:history="1">
              <w:r w:rsidRPr="00986B1B">
                <w:rPr>
                  <w:rStyle w:val="Hyperlink"/>
                  <w:rFonts w:asciiTheme="minorHAnsi" w:hAnsiTheme="minorHAnsi"/>
                  <w:sz w:val="22"/>
                  <w:szCs w:val="22"/>
                </w:rPr>
                <w:t>P</w:t>
              </w:r>
              <w:r w:rsidR="00475013" w:rsidRPr="00475013">
                <w:rPr>
                  <w:rStyle w:val="Hyperlink"/>
                  <w:rFonts w:asciiTheme="minorHAnsi" w:hAnsiTheme="minorHAnsi"/>
                  <w:sz w:val="22"/>
                  <w:szCs w:val="22"/>
                </w:rPr>
                <w:t>ress the &lt;Ctrl&gt; key while you click here to view information on Cancer Safety Netting Systems</w:t>
              </w:r>
            </w:hyperlink>
          </w:p>
        </w:tc>
      </w:tr>
    </w:tbl>
    <w:p w14:paraId="096CEA5F" w14:textId="77777777" w:rsidR="00101B85" w:rsidRPr="002E6078" w:rsidRDefault="00101B85" w:rsidP="00101B85">
      <w:pPr>
        <w:autoSpaceDE w:val="0"/>
        <w:autoSpaceDN w:val="0"/>
        <w:adjustRightInd w:val="0"/>
        <w:spacing w:after="0" w:line="240" w:lineRule="auto"/>
        <w:rPr>
          <w:rFonts w:ascii="Calibri" w:eastAsia="Calibri" w:hAnsi="Calibri" w:cs="Times New Roman"/>
          <w:b/>
          <w:bCs/>
          <w:sz w:val="18"/>
          <w:szCs w:val="18"/>
          <w:lang w:eastAsia="en-US"/>
        </w:rPr>
      </w:pPr>
    </w:p>
    <w:p w14:paraId="326800AD" w14:textId="77777777" w:rsidR="00066A54" w:rsidRDefault="00066A54" w:rsidP="002E389D">
      <w:pPr>
        <w:keepNext/>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t>INVESTIGATIONS</w:t>
      </w:r>
    </w:p>
    <w:p w14:paraId="5AEEAF3C" w14:textId="77777777" w:rsidR="00066A54" w:rsidRDefault="002B788E" w:rsidP="002E389D">
      <w:pPr>
        <w:keepNext/>
        <w:pBdr>
          <w:top w:val="single" w:sz="4" w:space="1" w:color="auto"/>
          <w:left w:val="single" w:sz="4" w:space="4" w:color="auto"/>
          <w:bottom w:val="single" w:sz="4" w:space="4" w:color="auto"/>
          <w:right w:val="single" w:sz="4" w:space="7" w:color="auto"/>
        </w:pBdr>
        <w:spacing w:after="60" w:line="240" w:lineRule="auto"/>
        <w:rPr>
          <w:b/>
          <w:bCs/>
        </w:rPr>
      </w:pPr>
      <w:r w:rsidRPr="002B788E">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066A54">
        <w:rPr>
          <w:b/>
          <w:bCs/>
        </w:rPr>
        <w:t>.</w:t>
      </w:r>
    </w:p>
    <w:p w14:paraId="11C56817" w14:textId="77777777" w:rsidR="00066A54" w:rsidRDefault="00066A54" w:rsidP="002E389D">
      <w:pPr>
        <w:pBdr>
          <w:top w:val="single" w:sz="4" w:space="1" w:color="auto"/>
          <w:left w:val="single" w:sz="4" w:space="4" w:color="auto"/>
          <w:bottom w:val="single" w:sz="4" w:space="4" w:color="auto"/>
          <w:right w:val="single" w:sz="4" w:space="7" w:color="auto"/>
        </w:pBdr>
        <w:spacing w:after="0" w:line="240" w:lineRule="auto"/>
      </w:pPr>
      <w:r>
        <w:rPr>
          <w:b/>
          <w:bCs/>
        </w:rPr>
        <w:t> </w:t>
      </w:r>
      <w:r w:rsidR="00187055" w:rsidRPr="00975205">
        <w:rPr>
          <w:bdr w:val="dotted" w:sz="4" w:space="0" w:color="auto"/>
        </w:rPr>
        <w:fldChar w:fldCharType="begin">
          <w:ffData>
            <w:name w:val="Text96"/>
            <w:enabled/>
            <w:calcOnExit w:val="0"/>
            <w:textInput/>
          </w:ffData>
        </w:fldChar>
      </w:r>
      <w:r w:rsidRPr="00975205">
        <w:rPr>
          <w:rFonts w:ascii="Calibri" w:eastAsia="Calibri" w:hAnsi="Calibri" w:cs="Times New Roman"/>
          <w:bCs/>
          <w:bdr w:val="dotted" w:sz="4" w:space="0" w:color="auto"/>
          <w:lang w:eastAsia="en-US"/>
        </w:rPr>
        <w:instrText xml:space="preserve"> FORMTEXT </w:instrText>
      </w:r>
      <w:r w:rsidR="00187055" w:rsidRPr="00975205">
        <w:rPr>
          <w:bdr w:val="dotted" w:sz="4" w:space="0" w:color="auto"/>
        </w:rPr>
      </w:r>
      <w:r w:rsidR="00187055"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187055" w:rsidRPr="00975205">
        <w:rPr>
          <w:bdr w:val="dotted" w:sz="4" w:space="0" w:color="auto"/>
        </w:rPr>
        <w:fldChar w:fldCharType="end"/>
      </w:r>
    </w:p>
    <w:p w14:paraId="5D370548" w14:textId="77777777" w:rsidR="00066A54" w:rsidRDefault="00066A54" w:rsidP="00066A54">
      <w:pPr>
        <w:autoSpaceDE w:val="0"/>
        <w:autoSpaceDN w:val="0"/>
        <w:adjustRightInd w:val="0"/>
        <w:spacing w:after="0" w:line="240" w:lineRule="auto"/>
        <w:rPr>
          <w:rFonts w:ascii="Calibri" w:eastAsia="Calibri" w:hAnsi="Calibri" w:cs="Times New Roman"/>
          <w:b/>
          <w:bCs/>
          <w:vanish/>
          <w:lang w:eastAsia="en-US"/>
        </w:rPr>
      </w:pPr>
    </w:p>
    <w:p w14:paraId="22D28D93" w14:textId="77777777"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p>
    <w:p w14:paraId="028E01E5" w14:textId="77777777"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proofErr w:type="gramStart"/>
      <w:r>
        <w:rPr>
          <w:rFonts w:ascii="Calibri" w:eastAsia="Calibri" w:hAnsi="Calibri" w:cs="Times New Roman"/>
          <w:b/>
          <w:bCs/>
          <w:vanish/>
          <w:lang w:eastAsia="en-US"/>
        </w:rPr>
        <w:t>CLINICALLY-SPECIFIC</w:t>
      </w:r>
      <w:proofErr w:type="gramEnd"/>
      <w:r>
        <w:rPr>
          <w:rFonts w:ascii="Calibri" w:eastAsia="Calibri" w:hAnsi="Calibri" w:cs="Times New Roman"/>
          <w:b/>
          <w:bCs/>
          <w:vanish/>
          <w:lang w:eastAsia="en-US"/>
        </w:rPr>
        <w:t xml:space="preserve"> AUTOMATIC TABULATED DATA</w:t>
      </w:r>
    </w:p>
    <w:p w14:paraId="1CEB583B" w14:textId="77777777" w:rsidR="00667746" w:rsidRDefault="00667746" w:rsidP="00667746">
      <w:pPr>
        <w:autoSpaceDE w:val="0"/>
        <w:autoSpaceDN w:val="0"/>
        <w:adjustRightInd w:val="0"/>
        <w:spacing w:after="0" w:line="240" w:lineRule="auto"/>
        <w:rPr>
          <w:rFonts w:ascii="Calibri" w:eastAsia="Calibri" w:hAnsi="Calibri" w:cs="Times New Roman"/>
          <w:b/>
          <w:bCs/>
          <w:lang w:eastAsia="en-US"/>
        </w:rPr>
      </w:pPr>
      <w:bookmarkStart w:id="36" w:name="TObfYr2cELXkMTomXtCl"/>
    </w:p>
    <w:p w14:paraId="0BA47F18" w14:textId="74252371" w:rsidR="00667746" w:rsidRDefault="00667746" w:rsidP="00667746">
      <w:pPr>
        <w:keepNext/>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 xml:space="preserve">IMAGING STUDIES (in past </w:t>
      </w:r>
      <w:r w:rsidR="00D97CC4">
        <w:rPr>
          <w:rFonts w:ascii="Calibri" w:eastAsia="Calibri" w:hAnsi="Calibri" w:cs="Times New Roman"/>
          <w:b/>
          <w:lang w:eastAsia="en-US"/>
        </w:rPr>
        <w:t>6</w:t>
      </w:r>
      <w:r>
        <w:rPr>
          <w:rFonts w:ascii="Calibri" w:eastAsia="Calibri" w:hAnsi="Calibri" w:cs="Times New Roman"/>
          <w:b/>
          <w:lang w:eastAsia="en-US"/>
        </w:rPr>
        <w:t xml:space="preserve"> months)</w:t>
      </w:r>
      <w:r w:rsidR="004F2764">
        <w:rPr>
          <w:rFonts w:ascii="Calibri" w:eastAsia="Calibri" w:hAnsi="Calibri" w:cs="Times New Roman"/>
          <w:b/>
          <w:lang w:eastAsia="en-US"/>
        </w:rPr>
        <w:t xml:space="preserve"> </w:t>
      </w:r>
      <w:r>
        <w:rPr>
          <w:rFonts w:ascii="Calibri" w:eastAsia="Calibri" w:hAnsi="Calibri" w:cs="Times New Roman"/>
          <w:b/>
          <w:lang w:eastAsia="en-US"/>
        </w:rPr>
        <w:t>Please include date:</w:t>
      </w:r>
      <w:bookmarkStart w:id="37" w:name="Text93"/>
      <w:r>
        <w:rPr>
          <w:rFonts w:ascii="Calibri" w:eastAsia="Calibri" w:hAnsi="Calibri" w:cs="Times New Roman"/>
          <w:lang w:eastAsia="en-US"/>
        </w:rPr>
        <w:t> </w:t>
      </w:r>
      <w:r w:rsidRPr="00975205">
        <w:rPr>
          <w:bdr w:val="dotted" w:sz="4" w:space="0" w:color="auto"/>
        </w:rPr>
        <w:fldChar w:fldCharType="begin">
          <w:ffData>
            <w:name w:val="Text93"/>
            <w:enabled/>
            <w:calcOnExit w:val="0"/>
            <w:textInput/>
          </w:ffData>
        </w:fldChar>
      </w:r>
      <w:r w:rsidRPr="00975205">
        <w:rPr>
          <w:rFonts w:ascii="Calibri" w:eastAsia="Calibri" w:hAnsi="Calibri" w:cs="Times New Roman"/>
          <w:b/>
          <w:bdr w:val="dotted" w:sz="4" w:space="0" w:color="auto"/>
          <w:lang w:eastAsia="en-US"/>
        </w:rPr>
        <w:instrText xml:space="preserve"> FORMTEXT </w:instrText>
      </w:r>
      <w:r w:rsidRPr="00975205">
        <w:rPr>
          <w:bdr w:val="dotted" w:sz="4" w:space="0" w:color="auto"/>
        </w:rPr>
      </w:r>
      <w:r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Pr="00975205">
        <w:rPr>
          <w:bdr w:val="dotted" w:sz="4" w:space="0" w:color="auto"/>
        </w:rPr>
        <w:fldChar w:fldCharType="end"/>
      </w:r>
      <w:bookmarkEnd w:id="37"/>
      <w:r>
        <w:rPr>
          <w:rFonts w:ascii="Calibri" w:eastAsia="Calibri" w:hAnsi="Calibri" w:cs="Times New Roman"/>
          <w:b/>
          <w:lang w:eastAsia="en-US"/>
        </w:rPr>
        <w:t xml:space="preserve"> and location:</w:t>
      </w:r>
      <w:bookmarkStart w:id="38" w:name="Text94"/>
      <w:r>
        <w:rPr>
          <w:rFonts w:ascii="Calibri" w:eastAsia="Calibri" w:hAnsi="Calibri" w:cs="Times New Roman"/>
          <w:lang w:eastAsia="en-US"/>
        </w:rPr>
        <w:t> </w:t>
      </w:r>
      <w:r w:rsidRPr="00975205">
        <w:rPr>
          <w:bdr w:val="dotted" w:sz="4" w:space="0" w:color="auto"/>
        </w:rPr>
        <w:fldChar w:fldCharType="begin">
          <w:ffData>
            <w:name w:val="Text94"/>
            <w:enabled/>
            <w:calcOnExit w:val="0"/>
            <w:textInput/>
          </w:ffData>
        </w:fldChar>
      </w:r>
      <w:r w:rsidRPr="00975205">
        <w:rPr>
          <w:rFonts w:ascii="Calibri" w:eastAsia="Calibri" w:hAnsi="Calibri" w:cs="Times New Roman"/>
          <w:b/>
          <w:bdr w:val="dotted" w:sz="4" w:space="0" w:color="auto"/>
          <w:lang w:eastAsia="en-US"/>
        </w:rPr>
        <w:instrText xml:space="preserve"> FORMTEXT </w:instrText>
      </w:r>
      <w:r w:rsidRPr="00975205">
        <w:rPr>
          <w:bdr w:val="dotted" w:sz="4" w:space="0" w:color="auto"/>
        </w:rPr>
      </w:r>
      <w:r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Pr="00975205">
        <w:rPr>
          <w:bdr w:val="dotted" w:sz="4" w:space="0" w:color="auto"/>
        </w:rPr>
        <w:fldChar w:fldCharType="end"/>
      </w:r>
      <w:bookmarkEnd w:id="38"/>
      <w:r>
        <w:rPr>
          <w:rFonts w:ascii="Calibri" w:eastAsia="Calibri" w:hAnsi="Calibri" w:cs="Arial"/>
          <w:b/>
          <w:lang w:eastAsia="en-US"/>
        </w:rPr>
        <w:tab/>
      </w:r>
    </w:p>
    <w:p w14:paraId="40AC73EA" w14:textId="77777777" w:rsidR="00667746" w:rsidRDefault="00667746" w:rsidP="00667746">
      <w:pPr>
        <w:keepNext/>
        <w:spacing w:after="0" w:line="240" w:lineRule="auto"/>
        <w:rPr>
          <w:rFonts w:ascii="Calibri" w:eastAsia="Calibri" w:hAnsi="Calibri" w:cs="Arial"/>
          <w:b/>
          <w:lang w:eastAsia="en-US"/>
        </w:rPr>
        <w:sectPr w:rsidR="00667746">
          <w:type w:val="continuous"/>
          <w:pgSz w:w="11906" w:h="16838"/>
          <w:pgMar w:top="1440" w:right="1440" w:bottom="1440" w:left="1440" w:header="708" w:footer="708" w:gutter="0"/>
          <w:cols w:space="720"/>
        </w:sectPr>
      </w:pPr>
    </w:p>
    <w:p w14:paraId="32E7BAB1" w14:textId="77777777" w:rsidR="00667746" w:rsidRDefault="00667746" w:rsidP="00667746">
      <w:pPr>
        <w:autoSpaceDE w:val="0"/>
        <w:autoSpaceDN w:val="0"/>
        <w:adjustRightInd w:val="0"/>
        <w:spacing w:after="0" w:line="240" w:lineRule="auto"/>
        <w:rPr>
          <w:rFonts w:ascii="Calibri" w:eastAsia="Calibri" w:hAnsi="Calibri" w:cs="Arial"/>
          <w:b/>
          <w:lang w:eastAsia="en-US"/>
        </w:rPr>
      </w:pPr>
      <w:r w:rsidRPr="00975205">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975205">
        <w:rPr>
          <w:rFonts w:ascii="Calibri" w:eastAsia="Calibri" w:hAnsi="Calibri" w:cs="Times New Roman"/>
          <w:b/>
          <w:bCs/>
          <w:bdr w:val="dotted" w:sz="4" w:space="0" w:color="auto" w:frame="1"/>
          <w:lang w:eastAsia="en-US"/>
        </w:rPr>
        <w:instrText xml:space="preserve"> FORMTEXT </w:instrText>
      </w:r>
      <w:r w:rsidRPr="00975205">
        <w:rPr>
          <w:rFonts w:ascii="Calibri" w:eastAsia="Calibri" w:hAnsi="Calibri" w:cs="Times New Roman"/>
          <w:b/>
          <w:bCs/>
          <w:bdr w:val="dotted" w:sz="4" w:space="0" w:color="auto" w:frame="1"/>
          <w:lang w:eastAsia="en-US"/>
        </w:rPr>
      </w:r>
      <w:r w:rsidRPr="00975205">
        <w:rPr>
          <w:rFonts w:ascii="Calibri" w:eastAsia="Calibri" w:hAnsi="Calibri" w:cs="Times New Roman"/>
          <w:b/>
          <w:bCs/>
          <w:bdr w:val="dotted" w:sz="4" w:space="0" w:color="auto" w:frame="1"/>
          <w:lang w:eastAsia="en-US"/>
        </w:rPr>
        <w:fldChar w:fldCharType="separate"/>
      </w:r>
      <w:r w:rsidR="00975205">
        <w:rPr>
          <w:rFonts w:ascii="Calibri" w:eastAsia="Calibri" w:hAnsi="Calibri" w:cs="Times New Roman"/>
          <w:b/>
          <w:bCs/>
          <w:noProof/>
          <w:bdr w:val="dotted" w:sz="4" w:space="0" w:color="auto" w:frame="1"/>
          <w:lang w:eastAsia="en-US"/>
        </w:rPr>
        <w:t> </w:t>
      </w:r>
      <w:r w:rsidR="00975205">
        <w:rPr>
          <w:rFonts w:ascii="Calibri" w:eastAsia="Calibri" w:hAnsi="Calibri" w:cs="Times New Roman"/>
          <w:b/>
          <w:bCs/>
          <w:noProof/>
          <w:bdr w:val="dotted" w:sz="4" w:space="0" w:color="auto" w:frame="1"/>
          <w:lang w:eastAsia="en-US"/>
        </w:rPr>
        <w:t> </w:t>
      </w:r>
      <w:r w:rsidR="00975205">
        <w:rPr>
          <w:rFonts w:ascii="Calibri" w:eastAsia="Calibri" w:hAnsi="Calibri" w:cs="Times New Roman"/>
          <w:b/>
          <w:bCs/>
          <w:noProof/>
          <w:bdr w:val="dotted" w:sz="4" w:space="0" w:color="auto" w:frame="1"/>
          <w:lang w:eastAsia="en-US"/>
        </w:rPr>
        <w:t> </w:t>
      </w:r>
      <w:r w:rsidR="00975205">
        <w:rPr>
          <w:rFonts w:ascii="Calibri" w:eastAsia="Calibri" w:hAnsi="Calibri" w:cs="Times New Roman"/>
          <w:b/>
          <w:bCs/>
          <w:noProof/>
          <w:bdr w:val="dotted" w:sz="4" w:space="0" w:color="auto" w:frame="1"/>
          <w:lang w:eastAsia="en-US"/>
        </w:rPr>
        <w:t> </w:t>
      </w:r>
      <w:r w:rsidR="00975205">
        <w:rPr>
          <w:rFonts w:ascii="Calibri" w:eastAsia="Calibri" w:hAnsi="Calibri" w:cs="Times New Roman"/>
          <w:b/>
          <w:bCs/>
          <w:noProof/>
          <w:bdr w:val="dotted" w:sz="4" w:space="0" w:color="auto" w:frame="1"/>
          <w:lang w:eastAsia="en-US"/>
        </w:rPr>
        <w:t> </w:t>
      </w:r>
      <w:r w:rsidRPr="00975205">
        <w:rPr>
          <w:rFonts w:ascii="Calibri" w:eastAsia="Calibri" w:hAnsi="Calibri" w:cs="Times New Roman"/>
          <w:b/>
          <w:bCs/>
          <w:bdr w:val="dotted" w:sz="4" w:space="0" w:color="auto" w:frame="1"/>
          <w:lang w:eastAsia="en-US"/>
        </w:rPr>
        <w:fldChar w:fldCharType="end"/>
      </w:r>
    </w:p>
    <w:p w14:paraId="7EF1D43D" w14:textId="77777777" w:rsidR="00667746" w:rsidRDefault="00667746" w:rsidP="00667746">
      <w:pPr>
        <w:autoSpaceDE w:val="0"/>
        <w:autoSpaceDN w:val="0"/>
        <w:adjustRightInd w:val="0"/>
        <w:spacing w:after="0" w:line="240" w:lineRule="auto"/>
        <w:rPr>
          <w:rFonts w:ascii="Calibri" w:eastAsia="Calibri" w:hAnsi="Calibri" w:cs="Times New Roman"/>
          <w:bCs/>
          <w:lang w:eastAsia="en-US"/>
        </w:rPr>
      </w:pPr>
    </w:p>
    <w:p w14:paraId="1E68345A" w14:textId="2A982F74" w:rsidR="00CB2A91" w:rsidRDefault="00DA4E0E" w:rsidP="00FC1684">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RENAL FUNCTION</w:t>
      </w:r>
      <w:r w:rsidR="00CB2A91">
        <w:rPr>
          <w:rFonts w:ascii="Calibri" w:eastAsia="Calibri" w:hAnsi="Calibri" w:cs="Times New Roman"/>
          <w:b/>
          <w:bCs/>
          <w:lang w:eastAsia="en-US"/>
        </w:rPr>
        <w:t xml:space="preserve"> (most recent re</w:t>
      </w:r>
      <w:r w:rsidR="00717003">
        <w:rPr>
          <w:rFonts w:ascii="Calibri" w:eastAsia="Calibri" w:hAnsi="Calibri" w:cs="Times New Roman"/>
          <w:b/>
          <w:bCs/>
          <w:lang w:eastAsia="en-US"/>
        </w:rPr>
        <w:t>c</w:t>
      </w:r>
      <w:r w:rsidR="003C3DEB">
        <w:rPr>
          <w:rFonts w:ascii="Calibri" w:eastAsia="Calibri" w:hAnsi="Calibri" w:cs="Times New Roman"/>
          <w:b/>
          <w:bCs/>
          <w:lang w:eastAsia="en-US"/>
        </w:rPr>
        <w:t xml:space="preserve">orded in past </w:t>
      </w:r>
      <w:r w:rsidR="00D97CC4">
        <w:rPr>
          <w:rFonts w:ascii="Calibri" w:eastAsia="Calibri" w:hAnsi="Calibri" w:cs="Times New Roman"/>
          <w:b/>
          <w:bCs/>
          <w:lang w:eastAsia="en-US"/>
        </w:rPr>
        <w:t>6</w:t>
      </w:r>
      <w:r w:rsidR="00CB2A91">
        <w:rPr>
          <w:rFonts w:ascii="Calibri" w:eastAsia="Calibri" w:hAnsi="Calibri" w:cs="Times New Roman"/>
          <w:b/>
          <w:bCs/>
          <w:lang w:eastAsia="en-US"/>
        </w:rPr>
        <w:t xml:space="preserve"> months)</w:t>
      </w:r>
      <w:r w:rsidR="00FC1684" w:rsidRPr="00FC1684">
        <w:rPr>
          <w:rFonts w:ascii="Calibri" w:eastAsia="Calibri" w:hAnsi="Calibri" w:cs="Times New Roman"/>
          <w:b/>
          <w:bCs/>
          <w:lang w:eastAsia="en-US"/>
        </w:rPr>
        <w:t xml:space="preserve"> </w:t>
      </w:r>
      <w:r w:rsidR="00FC1684">
        <w:rPr>
          <w:rFonts w:ascii="Calibri" w:eastAsia="Calibri" w:hAnsi="Calibri" w:cs="Times New Roman"/>
          <w:b/>
          <w:bCs/>
          <w:lang w:eastAsia="en-US"/>
        </w:rPr>
        <w:tab/>
      </w:r>
      <w:r w:rsidR="00FC1684">
        <w:rPr>
          <w:rFonts w:ascii="Calibri" w:eastAsia="Calibri" w:hAnsi="Calibri" w:cs="Times New Roman"/>
          <w:b/>
          <w:bCs/>
          <w:lang w:eastAsia="en-US"/>
        </w:rPr>
        <w:tab/>
      </w:r>
    </w:p>
    <w:p w14:paraId="1EAD34D8" w14:textId="77777777" w:rsidR="00CB2A91" w:rsidRDefault="00187055" w:rsidP="00FC1684">
      <w:pPr>
        <w:autoSpaceDE w:val="0"/>
        <w:autoSpaceDN w:val="0"/>
        <w:adjustRightInd w:val="0"/>
        <w:spacing w:after="0" w:line="240" w:lineRule="auto"/>
        <w:rPr>
          <w:rFonts w:ascii="Calibri" w:eastAsia="Calibri" w:hAnsi="Calibri" w:cs="Times New Roman"/>
          <w:b/>
          <w:bCs/>
          <w:lang w:eastAsia="en-US"/>
        </w:rPr>
      </w:pPr>
      <w:r w:rsidRPr="00975205">
        <w:rPr>
          <w:bdr w:val="dotted" w:sz="4" w:space="0" w:color="auto"/>
        </w:rPr>
        <w:fldChar w:fldCharType="begin">
          <w:ffData>
            <w:name w:val="Text96"/>
            <w:enabled/>
            <w:calcOnExit w:val="0"/>
            <w:textInput/>
          </w:ffData>
        </w:fldChar>
      </w:r>
      <w:r w:rsidR="00CB2A91" w:rsidRPr="00975205">
        <w:rPr>
          <w:rFonts w:ascii="Calibri" w:eastAsia="Calibri" w:hAnsi="Calibri" w:cs="Times New Roman"/>
          <w:bCs/>
          <w:bdr w:val="dotted" w:sz="4" w:space="0" w:color="auto"/>
          <w:lang w:eastAsia="en-US"/>
        </w:rPr>
        <w:instrText xml:space="preserve"> FORMTEXT </w:instrText>
      </w:r>
      <w:r w:rsidRPr="00975205">
        <w:rPr>
          <w:bdr w:val="dotted" w:sz="4" w:space="0" w:color="auto"/>
        </w:rPr>
      </w:r>
      <w:r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Pr="00975205">
        <w:rPr>
          <w:bdr w:val="dotted" w:sz="4" w:space="0" w:color="auto"/>
        </w:rPr>
        <w:fldChar w:fldCharType="end"/>
      </w:r>
    </w:p>
    <w:p w14:paraId="75D0F544" w14:textId="307D52F5" w:rsidR="00FC1684" w:rsidRDefault="00FC1684" w:rsidP="00FC1684">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FULL BLOOD COUNT</w:t>
      </w:r>
      <w:r w:rsidR="00CB2A91">
        <w:rPr>
          <w:rFonts w:ascii="Calibri" w:eastAsia="Calibri" w:hAnsi="Calibri" w:cs="Times New Roman"/>
          <w:b/>
          <w:bCs/>
          <w:lang w:eastAsia="en-US"/>
        </w:rPr>
        <w:t xml:space="preserve"> (most recent re</w:t>
      </w:r>
      <w:r w:rsidR="00717003">
        <w:rPr>
          <w:rFonts w:ascii="Calibri" w:eastAsia="Calibri" w:hAnsi="Calibri" w:cs="Times New Roman"/>
          <w:b/>
          <w:bCs/>
          <w:lang w:eastAsia="en-US"/>
        </w:rPr>
        <w:t>c</w:t>
      </w:r>
      <w:r w:rsidR="00CB2A91">
        <w:rPr>
          <w:rFonts w:ascii="Calibri" w:eastAsia="Calibri" w:hAnsi="Calibri" w:cs="Times New Roman"/>
          <w:b/>
          <w:bCs/>
          <w:lang w:eastAsia="en-US"/>
        </w:rPr>
        <w:t xml:space="preserve">orded in past </w:t>
      </w:r>
      <w:r w:rsidR="00D97CC4">
        <w:rPr>
          <w:rFonts w:ascii="Calibri" w:eastAsia="Calibri" w:hAnsi="Calibri" w:cs="Times New Roman"/>
          <w:b/>
          <w:bCs/>
          <w:lang w:eastAsia="en-US"/>
        </w:rPr>
        <w:t>6</w:t>
      </w:r>
      <w:r w:rsidR="00CB2A91">
        <w:rPr>
          <w:rFonts w:ascii="Calibri" w:eastAsia="Calibri" w:hAnsi="Calibri" w:cs="Times New Roman"/>
          <w:b/>
          <w:bCs/>
          <w:lang w:eastAsia="en-US"/>
        </w:rPr>
        <w:t xml:space="preserve"> months)</w:t>
      </w:r>
    </w:p>
    <w:p w14:paraId="6C5E37BF" w14:textId="77777777" w:rsidR="00667746" w:rsidRDefault="00187055" w:rsidP="00FC1684">
      <w:pPr>
        <w:autoSpaceDE w:val="0"/>
        <w:autoSpaceDN w:val="0"/>
        <w:adjustRightInd w:val="0"/>
        <w:spacing w:after="0" w:line="240" w:lineRule="auto"/>
      </w:pPr>
      <w:r w:rsidRPr="00975205">
        <w:rPr>
          <w:bdr w:val="dotted" w:sz="4" w:space="0" w:color="auto"/>
        </w:rPr>
        <w:fldChar w:fldCharType="begin">
          <w:ffData>
            <w:name w:val="Text96"/>
            <w:enabled/>
            <w:calcOnExit w:val="0"/>
            <w:textInput/>
          </w:ffData>
        </w:fldChar>
      </w:r>
      <w:r w:rsidR="00FC1684" w:rsidRPr="00975205">
        <w:rPr>
          <w:rFonts w:ascii="Calibri" w:eastAsia="Calibri" w:hAnsi="Calibri" w:cs="Times New Roman"/>
          <w:bCs/>
          <w:bdr w:val="dotted" w:sz="4" w:space="0" w:color="auto"/>
          <w:lang w:eastAsia="en-US"/>
        </w:rPr>
        <w:instrText xml:space="preserve"> FORMTEXT </w:instrText>
      </w:r>
      <w:r w:rsidRPr="00975205">
        <w:rPr>
          <w:bdr w:val="dotted" w:sz="4" w:space="0" w:color="auto"/>
        </w:rPr>
      </w:r>
      <w:r w:rsidRPr="00975205">
        <w:rPr>
          <w:bdr w:val="dotted" w:sz="4" w:space="0" w:color="auto"/>
        </w:rPr>
        <w:fldChar w:fldCharType="separate"/>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00975205">
        <w:rPr>
          <w:noProof/>
          <w:bdr w:val="dotted" w:sz="4" w:space="0" w:color="auto"/>
        </w:rPr>
        <w:t> </w:t>
      </w:r>
      <w:r w:rsidRPr="00975205">
        <w:rPr>
          <w:bdr w:val="dotted" w:sz="4" w:space="0" w:color="auto"/>
        </w:rPr>
        <w:fldChar w:fldCharType="end"/>
      </w:r>
      <w:r w:rsidR="00FC1684">
        <w:tab/>
      </w:r>
    </w:p>
    <w:p w14:paraId="758D98F0" w14:textId="085F3B99" w:rsidR="00FC1684" w:rsidRPr="00D93B45" w:rsidRDefault="004A3CE8" w:rsidP="00FC1684">
      <w:pPr>
        <w:autoSpaceDE w:val="0"/>
        <w:autoSpaceDN w:val="0"/>
        <w:adjustRightInd w:val="0"/>
        <w:spacing w:after="0" w:line="240" w:lineRule="auto"/>
        <w:rPr>
          <w:rFonts w:ascii="Calibri" w:eastAsia="Calibri" w:hAnsi="Calibri" w:cs="Times New Roman"/>
          <w:bCs/>
          <w:lang w:eastAsia="en-US"/>
        </w:rPr>
      </w:pPr>
      <w:r>
        <w:br/>
      </w:r>
      <w:r w:rsidR="00FC1684">
        <w:tab/>
      </w:r>
      <w:r w:rsidR="00FC1684">
        <w:tab/>
      </w:r>
      <w:r w:rsidR="00FC1684">
        <w:tab/>
      </w:r>
    </w:p>
    <w:p w14:paraId="54312772" w14:textId="77777777" w:rsidR="00066A54" w:rsidRDefault="00066A54" w:rsidP="00066A54">
      <w:pPr>
        <w:autoSpaceDE w:val="0"/>
        <w:autoSpaceDN w:val="0"/>
        <w:adjustRightInd w:val="0"/>
        <w:spacing w:after="0" w:line="240" w:lineRule="auto"/>
        <w:rPr>
          <w:rFonts w:ascii="Calibri" w:eastAsia="Calibri" w:hAnsi="Calibri" w:cs="Times New Roman"/>
          <w:b/>
          <w:bCs/>
          <w:vanish/>
          <w:sz w:val="24"/>
          <w:szCs w:val="24"/>
          <w:lang w:eastAsia="en-US"/>
        </w:rPr>
      </w:pPr>
      <w:bookmarkStart w:id="39" w:name="PMH"/>
      <w:bookmarkEnd w:id="36"/>
      <w:r>
        <w:rPr>
          <w:rFonts w:ascii="Calibri" w:eastAsia="Calibri" w:hAnsi="Calibri" w:cs="Times New Roman"/>
          <w:b/>
          <w:bCs/>
          <w:vanish/>
          <w:sz w:val="24"/>
          <w:szCs w:val="24"/>
          <w:lang w:eastAsia="en-US"/>
        </w:rPr>
        <w:t>ROUTINE AUTOMATIC TABULATED DATA</w:t>
      </w:r>
    </w:p>
    <w:bookmarkEnd w:id="39"/>
    <w:p w14:paraId="7CC32EC8" w14:textId="77777777" w:rsidR="00066A54" w:rsidRDefault="00066A54" w:rsidP="002E389D">
      <w:pPr>
        <w:keepNext/>
        <w:autoSpaceDE w:val="0"/>
        <w:autoSpaceDN w:val="0"/>
        <w:adjustRightInd w:val="0"/>
        <w:spacing w:after="60" w:line="240" w:lineRule="auto"/>
        <w:rPr>
          <w:rFonts w:cs="Arial Narrow"/>
          <w:b/>
          <w:bCs/>
          <w:sz w:val="24"/>
          <w:szCs w:val="24"/>
        </w:rPr>
      </w:pPr>
      <w:r>
        <w:rPr>
          <w:rFonts w:cs="Arial Narrow"/>
          <w:b/>
          <w:bCs/>
          <w:sz w:val="24"/>
          <w:szCs w:val="24"/>
        </w:rPr>
        <w:lastRenderedPageBreak/>
        <w:t>MEDICAL HISTORY</w:t>
      </w:r>
    </w:p>
    <w:p w14:paraId="66E69DD9" w14:textId="77777777" w:rsidR="00066A54" w:rsidRDefault="00187055" w:rsidP="00066A54">
      <w:pPr>
        <w:autoSpaceDE w:val="0"/>
        <w:autoSpaceDN w:val="0"/>
        <w:adjustRightInd w:val="0"/>
        <w:spacing w:after="0" w:line="240" w:lineRule="auto"/>
        <w:rPr>
          <w:rFonts w:cs="Arial Narrow"/>
          <w:bCs/>
        </w:rPr>
      </w:pPr>
      <w:r w:rsidRPr="00975205">
        <w:rPr>
          <w:rFonts w:cs="Arial Narrow"/>
          <w:bCs/>
          <w:bdr w:val="dotted" w:sz="4" w:space="0" w:color="auto" w:frame="1"/>
        </w:rPr>
        <w:fldChar w:fldCharType="begin">
          <w:ffData>
            <w:name w:val="Text28"/>
            <w:enabled/>
            <w:calcOnExit w:val="0"/>
            <w:textInput/>
          </w:ffData>
        </w:fldChar>
      </w:r>
      <w:r w:rsidR="00066A54" w:rsidRPr="00975205">
        <w:rPr>
          <w:rFonts w:cs="Arial Narrow"/>
          <w:bCs/>
          <w:bdr w:val="dotted" w:sz="4" w:space="0" w:color="auto" w:frame="1"/>
        </w:rPr>
        <w:instrText xml:space="preserve"> FORMTEXT </w:instrText>
      </w:r>
      <w:r w:rsidRPr="00975205">
        <w:rPr>
          <w:rFonts w:cs="Arial Narrow"/>
          <w:bCs/>
          <w:bdr w:val="dotted" w:sz="4" w:space="0" w:color="auto" w:frame="1"/>
        </w:rPr>
      </w:r>
      <w:r w:rsidRPr="00975205">
        <w:rPr>
          <w:rFonts w:cs="Arial Narrow"/>
          <w:bCs/>
          <w:bdr w:val="dotted" w:sz="4" w:space="0" w:color="auto" w:frame="1"/>
        </w:rPr>
        <w:fldChar w:fldCharType="separate"/>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Pr="00975205">
        <w:rPr>
          <w:rFonts w:cs="Arial Narrow"/>
          <w:bCs/>
          <w:bdr w:val="dotted" w:sz="4" w:space="0" w:color="auto" w:frame="1"/>
        </w:rPr>
        <w:fldChar w:fldCharType="end"/>
      </w:r>
    </w:p>
    <w:p w14:paraId="38427CF4" w14:textId="77777777" w:rsidR="00066A54" w:rsidRDefault="00066A54" w:rsidP="00066A54">
      <w:pPr>
        <w:autoSpaceDE w:val="0"/>
        <w:autoSpaceDN w:val="0"/>
        <w:adjustRightInd w:val="0"/>
        <w:spacing w:after="0" w:line="240" w:lineRule="auto"/>
        <w:rPr>
          <w:rFonts w:cs="Arial Narrow"/>
          <w:b/>
          <w:bCs/>
          <w:sz w:val="24"/>
          <w:szCs w:val="24"/>
        </w:rPr>
      </w:pPr>
    </w:p>
    <w:p w14:paraId="69C05E6D" w14:textId="77777777" w:rsidR="00066A54" w:rsidRDefault="00066A54" w:rsidP="002E389D">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13F367DF" w14:textId="77777777" w:rsidR="00066A54" w:rsidRDefault="00187055" w:rsidP="00066A54">
      <w:pPr>
        <w:autoSpaceDE w:val="0"/>
        <w:autoSpaceDN w:val="0"/>
        <w:adjustRightInd w:val="0"/>
        <w:spacing w:after="0" w:line="240" w:lineRule="auto"/>
        <w:rPr>
          <w:rFonts w:cs="Arial Narrow"/>
          <w:bCs/>
        </w:rPr>
      </w:pPr>
      <w:r w:rsidRPr="00975205">
        <w:rPr>
          <w:rFonts w:cs="Arial Narrow"/>
          <w:bCs/>
          <w:bdr w:val="dotted" w:sz="4" w:space="0" w:color="auto" w:frame="1"/>
        </w:rPr>
        <w:fldChar w:fldCharType="begin">
          <w:ffData>
            <w:name w:val="Text28"/>
            <w:enabled/>
            <w:calcOnExit w:val="0"/>
            <w:textInput/>
          </w:ffData>
        </w:fldChar>
      </w:r>
      <w:r w:rsidR="00066A54" w:rsidRPr="00975205">
        <w:rPr>
          <w:rFonts w:cs="Arial Narrow"/>
          <w:bCs/>
          <w:bdr w:val="dotted" w:sz="4" w:space="0" w:color="auto" w:frame="1"/>
        </w:rPr>
        <w:instrText xml:space="preserve"> FORMTEXT </w:instrText>
      </w:r>
      <w:r w:rsidRPr="00975205">
        <w:rPr>
          <w:rFonts w:cs="Arial Narrow"/>
          <w:bCs/>
          <w:bdr w:val="dotted" w:sz="4" w:space="0" w:color="auto" w:frame="1"/>
        </w:rPr>
      </w:r>
      <w:r w:rsidRPr="00975205">
        <w:rPr>
          <w:rFonts w:cs="Arial Narrow"/>
          <w:bCs/>
          <w:bdr w:val="dotted" w:sz="4" w:space="0" w:color="auto" w:frame="1"/>
        </w:rPr>
        <w:fldChar w:fldCharType="separate"/>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Pr="00975205">
        <w:rPr>
          <w:rFonts w:cs="Arial Narrow"/>
          <w:bCs/>
          <w:bdr w:val="dotted" w:sz="4" w:space="0" w:color="auto" w:frame="1"/>
        </w:rPr>
        <w:fldChar w:fldCharType="end"/>
      </w:r>
    </w:p>
    <w:p w14:paraId="7BE49B8B" w14:textId="77777777" w:rsidR="00066A54" w:rsidRDefault="00066A54" w:rsidP="00066A54">
      <w:pPr>
        <w:autoSpaceDE w:val="0"/>
        <w:autoSpaceDN w:val="0"/>
        <w:adjustRightInd w:val="0"/>
        <w:spacing w:after="0" w:line="240" w:lineRule="auto"/>
        <w:rPr>
          <w:rFonts w:cs="Arial Narrow"/>
          <w:b/>
          <w:bCs/>
          <w:sz w:val="24"/>
          <w:szCs w:val="24"/>
        </w:rPr>
      </w:pPr>
    </w:p>
    <w:p w14:paraId="0C3012EB" w14:textId="77777777" w:rsidR="00066A54" w:rsidRDefault="00066A54" w:rsidP="002E389D">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2B5278BF" w14:textId="77777777" w:rsidR="00066A54" w:rsidRDefault="00187055" w:rsidP="00066A54">
      <w:pPr>
        <w:autoSpaceDE w:val="0"/>
        <w:autoSpaceDN w:val="0"/>
        <w:adjustRightInd w:val="0"/>
        <w:spacing w:after="0" w:line="240" w:lineRule="auto"/>
        <w:rPr>
          <w:rFonts w:cs="Arial Narrow"/>
          <w:bCs/>
          <w:bdr w:val="dotted" w:sz="4" w:space="0" w:color="auto" w:frame="1"/>
        </w:rPr>
      </w:pPr>
      <w:r w:rsidRPr="00975205">
        <w:rPr>
          <w:rFonts w:cs="Arial Narrow"/>
          <w:bCs/>
          <w:bdr w:val="dotted" w:sz="4" w:space="0" w:color="auto" w:frame="1"/>
        </w:rPr>
        <w:fldChar w:fldCharType="begin">
          <w:ffData>
            <w:name w:val="Text28"/>
            <w:enabled/>
            <w:calcOnExit w:val="0"/>
            <w:textInput/>
          </w:ffData>
        </w:fldChar>
      </w:r>
      <w:r w:rsidR="00066A54" w:rsidRPr="00975205">
        <w:rPr>
          <w:rFonts w:cs="Arial Narrow"/>
          <w:bCs/>
          <w:bdr w:val="dotted" w:sz="4" w:space="0" w:color="auto" w:frame="1"/>
        </w:rPr>
        <w:instrText xml:space="preserve"> FORMTEXT </w:instrText>
      </w:r>
      <w:r w:rsidRPr="00975205">
        <w:rPr>
          <w:rFonts w:cs="Arial Narrow"/>
          <w:bCs/>
          <w:bdr w:val="dotted" w:sz="4" w:space="0" w:color="auto" w:frame="1"/>
        </w:rPr>
      </w:r>
      <w:r w:rsidRPr="00975205">
        <w:rPr>
          <w:rFonts w:cs="Arial Narrow"/>
          <w:bCs/>
          <w:bdr w:val="dotted" w:sz="4" w:space="0" w:color="auto" w:frame="1"/>
        </w:rPr>
        <w:fldChar w:fldCharType="separate"/>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00975205">
        <w:rPr>
          <w:rFonts w:cs="Arial Narrow"/>
          <w:bCs/>
          <w:noProof/>
          <w:bdr w:val="dotted" w:sz="4" w:space="0" w:color="auto" w:frame="1"/>
        </w:rPr>
        <w:t> </w:t>
      </w:r>
      <w:r w:rsidRPr="00975205">
        <w:rPr>
          <w:rFonts w:cs="Arial Narrow"/>
          <w:bCs/>
          <w:bdr w:val="dotted" w:sz="4" w:space="0" w:color="auto" w:frame="1"/>
        </w:rPr>
        <w:fldChar w:fldCharType="end"/>
      </w:r>
    </w:p>
    <w:p w14:paraId="15EEF3C8" w14:textId="77777777" w:rsidR="00E64542" w:rsidRPr="00066A54" w:rsidRDefault="00066A54" w:rsidP="00066A54">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sectPr w:rsidR="00E64542" w:rsidRPr="00066A54"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052E4" w14:textId="77777777" w:rsidR="00474D1E" w:rsidRDefault="00474D1E" w:rsidP="00E64542">
      <w:pPr>
        <w:spacing w:after="0" w:line="240" w:lineRule="auto"/>
      </w:pPr>
      <w:r>
        <w:separator/>
      </w:r>
    </w:p>
  </w:endnote>
  <w:endnote w:type="continuationSeparator" w:id="0">
    <w:p w14:paraId="0B66533C" w14:textId="77777777" w:rsidR="00474D1E" w:rsidRDefault="00474D1E"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742F7" w14:textId="789C56F3" w:rsidR="00474D1E" w:rsidRPr="00E05080" w:rsidRDefault="00474D1E"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Pr="001B1491">
      <w:rPr>
        <w:rFonts w:eastAsia="Times New Roman" w:cs="Times New Roman"/>
        <w:sz w:val="20"/>
        <w:szCs w:val="20"/>
        <w:lang w:eastAsia="en-US"/>
      </w:rPr>
      <w:t>Pan London</w:t>
    </w:r>
    <w:r>
      <w:rPr>
        <w:rFonts w:eastAsia="Times New Roman" w:cs="Times New Roman"/>
        <w:sz w:val="20"/>
        <w:szCs w:val="20"/>
        <w:lang w:eastAsia="en-US"/>
      </w:rPr>
      <w:t xml:space="preserve"> </w:t>
    </w:r>
    <w:r w:rsidRPr="001B1491">
      <w:rPr>
        <w:rFonts w:eastAsia="Times New Roman" w:cs="Times New Roman"/>
        <w:sz w:val="20"/>
        <w:szCs w:val="20"/>
        <w:lang w:eastAsia="en-US"/>
      </w:rPr>
      <w:t>Suspected Lung &amp; Pleural Cancer Referral Form</w:t>
    </w:r>
    <w:r w:rsidRPr="00E05080">
      <w:rPr>
        <w:rFonts w:eastAsia="Times New Roman" w:cs="Times New Roman"/>
        <w:sz w:val="20"/>
        <w:szCs w:val="20"/>
        <w:lang w:eastAsia="en-US"/>
      </w:rPr>
      <w:fldChar w:fldCharType="end"/>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Pr>
        <w:rFonts w:eastAsia="Times New Roman" w:cs="Times New Roman"/>
        <w:noProof/>
        <w:lang w:eastAsia="en-US"/>
      </w:rPr>
      <w:t>3</w:t>
    </w:r>
    <w:r w:rsidRPr="00E05080">
      <w:rPr>
        <w:rFonts w:eastAsia="Times New Roman" w:cs="Times New Roman"/>
        <w:lang w:eastAsia="en-US"/>
      </w:rPr>
      <w:fldChar w:fldCharType="end"/>
    </w:r>
    <w:r w:rsidRPr="00E05080">
      <w:rPr>
        <w:rFonts w:eastAsia="Times New Roman" w:cs="Times New Roman"/>
        <w:lang w:eastAsia="en-US"/>
      </w:rPr>
      <w:t xml:space="preserve"> of </w:t>
    </w:r>
    <w:r w:rsidR="002C0278">
      <w:fldChar w:fldCharType="begin"/>
    </w:r>
    <w:r w:rsidR="002C0278">
      <w:instrText xml:space="preserve"> NUMPAGES   \* MERGEFORMAT </w:instrText>
    </w:r>
    <w:r w:rsidR="002C0278">
      <w:fldChar w:fldCharType="separate"/>
    </w:r>
    <w:r w:rsidRPr="0079544C">
      <w:rPr>
        <w:rFonts w:eastAsia="Times New Roman" w:cs="Times New Roman"/>
        <w:noProof/>
        <w:lang w:eastAsia="en-US"/>
      </w:rPr>
      <w:t>4</w:t>
    </w:r>
    <w:r w:rsidR="002C0278">
      <w:rPr>
        <w:rFonts w:eastAsia="Times New Roman" w:cs="Times New Roman"/>
        <w:noProof/>
        <w:lang w:eastAsia="en-US"/>
      </w:rPr>
      <w:fldChar w:fldCharType="end"/>
    </w:r>
  </w:p>
  <w:p w14:paraId="3250C630" w14:textId="5028D69B" w:rsidR="00474D1E" w:rsidRPr="00E05080" w:rsidRDefault="00474D1E" w:rsidP="00231E8F">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(Version:</w:t>
    </w:r>
    <w:r>
      <w:rPr>
        <w:rFonts w:eastAsia="Times New Roman" w:cs="Times New Roman"/>
        <w:sz w:val="20"/>
        <w:szCs w:val="20"/>
        <w:lang w:eastAsia="en-US"/>
      </w:rPr>
      <w:t xml:space="preserve"> Pan London</w:t>
    </w:r>
    <w:r w:rsidRPr="00E05080">
      <w:rPr>
        <w:rFonts w:eastAsia="Times New Roman" w:cs="Times New Roman"/>
        <w:sz w:val="20"/>
        <w:szCs w:val="20"/>
        <w:lang w:eastAsia="en-US"/>
      </w:rPr>
      <w:t xml:space="preserve"> </w:t>
    </w:r>
    <w:r>
      <w:rPr>
        <w:rFonts w:eastAsia="Times New Roman" w:cs="Times New Roman"/>
        <w:sz w:val="20"/>
        <w:szCs w:val="20"/>
        <w:lang w:eastAsia="en-US"/>
      </w:rPr>
      <w:t xml:space="preserve">changes </w:t>
    </w:r>
    <w:r w:rsidR="005F7982">
      <w:rPr>
        <w:rFonts w:eastAsia="Times New Roman" w:cs="Times New Roman"/>
        <w:sz w:val="20"/>
        <w:szCs w:val="20"/>
        <w:lang w:eastAsia="en-US"/>
      </w:rPr>
      <w:t>3</w:t>
    </w:r>
    <w:r>
      <w:rPr>
        <w:rFonts w:eastAsia="Times New Roman" w:cs="Times New Roman"/>
        <w:sz w:val="20"/>
        <w:szCs w:val="20"/>
        <w:lang w:eastAsia="en-US"/>
      </w:rPr>
      <w:t>1/</w:t>
    </w:r>
    <w:r w:rsidR="005F7982">
      <w:rPr>
        <w:rFonts w:eastAsia="Times New Roman" w:cs="Times New Roman"/>
        <w:sz w:val="20"/>
        <w:szCs w:val="20"/>
        <w:lang w:eastAsia="en-US"/>
      </w:rPr>
      <w:t>01</w:t>
    </w:r>
    <w:r>
      <w:rPr>
        <w:rFonts w:eastAsia="Times New Roman" w:cs="Times New Roman"/>
        <w:sz w:val="20"/>
        <w:szCs w:val="20"/>
        <w:lang w:eastAsia="en-US"/>
      </w:rPr>
      <w:t>/202</w:t>
    </w:r>
    <w:r w:rsidR="005F7982">
      <w:rPr>
        <w:rFonts w:eastAsia="Times New Roman" w:cs="Times New Roman"/>
        <w:sz w:val="20"/>
        <w:szCs w:val="20"/>
        <w:lang w:eastAsia="en-US"/>
      </w:rPr>
      <w:t>1</w:t>
    </w:r>
    <w:r w:rsidRPr="00E05080">
      <w:rPr>
        <w:rFonts w:eastAsia="Times New Roman" w:cs="Times New Roman"/>
        <w:sz w:val="20"/>
        <w:szCs w:val="20"/>
        <w:lang w:eastAsia="en-US"/>
      </w:rPr>
      <w:t xml:space="preserve">) </w:t>
    </w:r>
  </w:p>
  <w:p w14:paraId="5FCFEBB6" w14:textId="7B2B2FE6" w:rsidR="00474D1E" w:rsidRPr="00E05080" w:rsidRDefault="00474D1E"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2C0278">
      <w:rPr>
        <w:rFonts w:eastAsia="Times New Roman" w:cs="Times New Roman"/>
        <w:noProof/>
        <w:sz w:val="20"/>
        <w:szCs w:val="20"/>
        <w:lang w:eastAsia="en-US"/>
      </w:rPr>
      <w:instrText>4</w:instrText>
    </w:r>
    <w:r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r w:rsidR="002C0278">
      <w:fldChar w:fldCharType="begin"/>
    </w:r>
    <w:r w:rsidR="002C0278">
      <w:instrText xml:space="preserve"> NUMPAGES   \* MERGEFORMAT </w:instrText>
    </w:r>
    <w:r w:rsidR="002C0278">
      <w:fldChar w:fldCharType="separate"/>
    </w:r>
    <w:r w:rsidR="002C0278" w:rsidRPr="002C0278">
      <w:rPr>
        <w:rFonts w:eastAsia="Times New Roman" w:cs="Times New Roman"/>
        <w:noProof/>
        <w:sz w:val="20"/>
        <w:szCs w:val="20"/>
        <w:lang w:eastAsia="en-US"/>
      </w:rPr>
      <w:instrText>4</w:instrText>
    </w:r>
    <w:r w:rsidR="002C0278">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 xml:space="preserve">"Standard NHS Referral Form Layout &amp; Artwork created by Dr Ian Rubenstein""" </w:instrText>
    </w:r>
    <w:r w:rsidR="002C0278">
      <w:rPr>
        <w:rFonts w:eastAsia="Times New Roman" w:cs="Times New Roman"/>
        <w:noProof/>
        <w:sz w:val="20"/>
        <w:szCs w:val="20"/>
        <w:lang w:eastAsia="en-US"/>
      </w:rPr>
      <w:fldChar w:fldCharType="separate"/>
    </w:r>
    <w:r w:rsidR="002C0278" w:rsidRPr="00E05080">
      <w:rPr>
        <w:rFonts w:eastAsia="Times New Roman" w:cs="Times New Roman"/>
        <w:noProof/>
        <w:sz w:val="20"/>
        <w:szCs w:val="20"/>
        <w:lang w:eastAsia="en-US"/>
      </w:rPr>
      <w:t>Standard NHS Referral Form Layout &amp; Artwork created by Dr Ian Rubenstein</w:t>
    </w:r>
    <w:r w:rsidRPr="00E05080">
      <w:rPr>
        <w:rFonts w:eastAsia="Times New Roman" w:cs="Times New Roman"/>
        <w:noProof/>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54729" w14:textId="77777777" w:rsidR="00474D1E" w:rsidRDefault="00474D1E" w:rsidP="00E64542">
      <w:pPr>
        <w:spacing w:after="0" w:line="240" w:lineRule="auto"/>
      </w:pPr>
      <w:r>
        <w:separator/>
      </w:r>
    </w:p>
  </w:footnote>
  <w:footnote w:type="continuationSeparator" w:id="0">
    <w:p w14:paraId="7E6BE90B" w14:textId="77777777" w:rsidR="00474D1E" w:rsidRDefault="00474D1E"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2FBA3290"/>
    <w:multiLevelType w:val="hybridMultilevel"/>
    <w:tmpl w:val="EABA8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69CC7F7E"/>
    <w:multiLevelType w:val="hybridMultilevel"/>
    <w:tmpl w:val="AEB4C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0"/>
  </w:num>
  <w:num w:numId="2">
    <w:abstractNumId w:val="4"/>
  </w:num>
  <w:num w:numId="3">
    <w:abstractNumId w:val="3"/>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E9"/>
    <w:rsid w:val="00002696"/>
    <w:rsid w:val="00002799"/>
    <w:rsid w:val="00002F94"/>
    <w:rsid w:val="00006A66"/>
    <w:rsid w:val="00011B3E"/>
    <w:rsid w:val="00012AF8"/>
    <w:rsid w:val="00015266"/>
    <w:rsid w:val="000171F4"/>
    <w:rsid w:val="00017E7A"/>
    <w:rsid w:val="00025684"/>
    <w:rsid w:val="00025DD7"/>
    <w:rsid w:val="00032262"/>
    <w:rsid w:val="00032B57"/>
    <w:rsid w:val="000334FB"/>
    <w:rsid w:val="00033548"/>
    <w:rsid w:val="00036770"/>
    <w:rsid w:val="00037443"/>
    <w:rsid w:val="00040641"/>
    <w:rsid w:val="00040712"/>
    <w:rsid w:val="00040AAB"/>
    <w:rsid w:val="0004127E"/>
    <w:rsid w:val="000417C1"/>
    <w:rsid w:val="000447E0"/>
    <w:rsid w:val="000459B2"/>
    <w:rsid w:val="000459D8"/>
    <w:rsid w:val="00047BE3"/>
    <w:rsid w:val="00052268"/>
    <w:rsid w:val="000522A3"/>
    <w:rsid w:val="00052E65"/>
    <w:rsid w:val="000534A9"/>
    <w:rsid w:val="00055D2D"/>
    <w:rsid w:val="000618D7"/>
    <w:rsid w:val="000659C8"/>
    <w:rsid w:val="00065AF8"/>
    <w:rsid w:val="00065E13"/>
    <w:rsid w:val="00066A54"/>
    <w:rsid w:val="00072A60"/>
    <w:rsid w:val="00074291"/>
    <w:rsid w:val="00074648"/>
    <w:rsid w:val="00075B6A"/>
    <w:rsid w:val="00076669"/>
    <w:rsid w:val="00080311"/>
    <w:rsid w:val="00091B2B"/>
    <w:rsid w:val="00093DC8"/>
    <w:rsid w:val="000961D8"/>
    <w:rsid w:val="00097310"/>
    <w:rsid w:val="000A583F"/>
    <w:rsid w:val="000A65BC"/>
    <w:rsid w:val="000B0426"/>
    <w:rsid w:val="000B35E3"/>
    <w:rsid w:val="000B3D84"/>
    <w:rsid w:val="000B429C"/>
    <w:rsid w:val="000B4C8F"/>
    <w:rsid w:val="000B62E6"/>
    <w:rsid w:val="000C6062"/>
    <w:rsid w:val="000C6141"/>
    <w:rsid w:val="000D1F09"/>
    <w:rsid w:val="000D2189"/>
    <w:rsid w:val="000D401A"/>
    <w:rsid w:val="000D49CC"/>
    <w:rsid w:val="000D4BB2"/>
    <w:rsid w:val="000D56AF"/>
    <w:rsid w:val="000D7722"/>
    <w:rsid w:val="000D7782"/>
    <w:rsid w:val="000E3242"/>
    <w:rsid w:val="000E46D8"/>
    <w:rsid w:val="000F2747"/>
    <w:rsid w:val="000F2748"/>
    <w:rsid w:val="000F3C33"/>
    <w:rsid w:val="000F6091"/>
    <w:rsid w:val="000F6F51"/>
    <w:rsid w:val="000F714B"/>
    <w:rsid w:val="0010133B"/>
    <w:rsid w:val="00101B85"/>
    <w:rsid w:val="001063E5"/>
    <w:rsid w:val="001068C6"/>
    <w:rsid w:val="00107380"/>
    <w:rsid w:val="001143C7"/>
    <w:rsid w:val="001146C7"/>
    <w:rsid w:val="0012096B"/>
    <w:rsid w:val="00121177"/>
    <w:rsid w:val="00121FCE"/>
    <w:rsid w:val="001228A7"/>
    <w:rsid w:val="00123B88"/>
    <w:rsid w:val="00125C1B"/>
    <w:rsid w:val="00127369"/>
    <w:rsid w:val="001325D4"/>
    <w:rsid w:val="00132A80"/>
    <w:rsid w:val="00132C25"/>
    <w:rsid w:val="00135EE0"/>
    <w:rsid w:val="00136D2E"/>
    <w:rsid w:val="001370BC"/>
    <w:rsid w:val="001404F6"/>
    <w:rsid w:val="00140BA5"/>
    <w:rsid w:val="00141EBB"/>
    <w:rsid w:val="001420F6"/>
    <w:rsid w:val="00145557"/>
    <w:rsid w:val="00146D17"/>
    <w:rsid w:val="0014718B"/>
    <w:rsid w:val="00147D57"/>
    <w:rsid w:val="00154DB5"/>
    <w:rsid w:val="00157C75"/>
    <w:rsid w:val="00157CCB"/>
    <w:rsid w:val="00157EFA"/>
    <w:rsid w:val="00160085"/>
    <w:rsid w:val="0016053F"/>
    <w:rsid w:val="001605F4"/>
    <w:rsid w:val="00160DCE"/>
    <w:rsid w:val="00162057"/>
    <w:rsid w:val="00163BE9"/>
    <w:rsid w:val="0016497D"/>
    <w:rsid w:val="00164A09"/>
    <w:rsid w:val="00164D48"/>
    <w:rsid w:val="00165F3D"/>
    <w:rsid w:val="00166C95"/>
    <w:rsid w:val="00166CE0"/>
    <w:rsid w:val="00167378"/>
    <w:rsid w:val="00170D83"/>
    <w:rsid w:val="00171869"/>
    <w:rsid w:val="0017367E"/>
    <w:rsid w:val="00174CE9"/>
    <w:rsid w:val="00174EF5"/>
    <w:rsid w:val="001776BF"/>
    <w:rsid w:val="00180765"/>
    <w:rsid w:val="00182DD9"/>
    <w:rsid w:val="00183307"/>
    <w:rsid w:val="00183E8A"/>
    <w:rsid w:val="00185A29"/>
    <w:rsid w:val="00186398"/>
    <w:rsid w:val="00187055"/>
    <w:rsid w:val="00191471"/>
    <w:rsid w:val="0019238A"/>
    <w:rsid w:val="001A3FA1"/>
    <w:rsid w:val="001A4054"/>
    <w:rsid w:val="001A4B26"/>
    <w:rsid w:val="001A5059"/>
    <w:rsid w:val="001A54F0"/>
    <w:rsid w:val="001A6AE0"/>
    <w:rsid w:val="001B0075"/>
    <w:rsid w:val="001B07CC"/>
    <w:rsid w:val="001B0A6D"/>
    <w:rsid w:val="001B136D"/>
    <w:rsid w:val="001B1491"/>
    <w:rsid w:val="001B2B03"/>
    <w:rsid w:val="001B560A"/>
    <w:rsid w:val="001B77A9"/>
    <w:rsid w:val="001C4C60"/>
    <w:rsid w:val="001C4E5A"/>
    <w:rsid w:val="001C60C0"/>
    <w:rsid w:val="001C7D4F"/>
    <w:rsid w:val="001D0DAB"/>
    <w:rsid w:val="001D6B0E"/>
    <w:rsid w:val="001D6BA7"/>
    <w:rsid w:val="001D795D"/>
    <w:rsid w:val="001E01AA"/>
    <w:rsid w:val="001E0819"/>
    <w:rsid w:val="001E2681"/>
    <w:rsid w:val="001E28A0"/>
    <w:rsid w:val="001E3A31"/>
    <w:rsid w:val="001E4270"/>
    <w:rsid w:val="001E4411"/>
    <w:rsid w:val="001F385E"/>
    <w:rsid w:val="001F5934"/>
    <w:rsid w:val="00200EAC"/>
    <w:rsid w:val="00201093"/>
    <w:rsid w:val="002028F3"/>
    <w:rsid w:val="00205C5A"/>
    <w:rsid w:val="002107A2"/>
    <w:rsid w:val="002108DD"/>
    <w:rsid w:val="0021134B"/>
    <w:rsid w:val="00213CAD"/>
    <w:rsid w:val="00217FD7"/>
    <w:rsid w:val="002249C4"/>
    <w:rsid w:val="002273D9"/>
    <w:rsid w:val="002275A0"/>
    <w:rsid w:val="00227C91"/>
    <w:rsid w:val="00231E8F"/>
    <w:rsid w:val="0023454F"/>
    <w:rsid w:val="002356C5"/>
    <w:rsid w:val="00236C51"/>
    <w:rsid w:val="00241511"/>
    <w:rsid w:val="002435BA"/>
    <w:rsid w:val="00243AAC"/>
    <w:rsid w:val="0024406F"/>
    <w:rsid w:val="0024476A"/>
    <w:rsid w:val="00245594"/>
    <w:rsid w:val="00245783"/>
    <w:rsid w:val="00246F21"/>
    <w:rsid w:val="00250290"/>
    <w:rsid w:val="00250BC3"/>
    <w:rsid w:val="00256CD2"/>
    <w:rsid w:val="002572F0"/>
    <w:rsid w:val="002578B9"/>
    <w:rsid w:val="00260207"/>
    <w:rsid w:val="00260F5B"/>
    <w:rsid w:val="00261360"/>
    <w:rsid w:val="00261E2A"/>
    <w:rsid w:val="00270E16"/>
    <w:rsid w:val="0027118F"/>
    <w:rsid w:val="002716A1"/>
    <w:rsid w:val="00274C8B"/>
    <w:rsid w:val="00274FEB"/>
    <w:rsid w:val="00275FA6"/>
    <w:rsid w:val="00277841"/>
    <w:rsid w:val="00277903"/>
    <w:rsid w:val="00277D41"/>
    <w:rsid w:val="00285F25"/>
    <w:rsid w:val="00290FBD"/>
    <w:rsid w:val="00292BAE"/>
    <w:rsid w:val="0029431B"/>
    <w:rsid w:val="00295246"/>
    <w:rsid w:val="002964A9"/>
    <w:rsid w:val="002A25AB"/>
    <w:rsid w:val="002A3DB6"/>
    <w:rsid w:val="002A49EB"/>
    <w:rsid w:val="002A6404"/>
    <w:rsid w:val="002A74DF"/>
    <w:rsid w:val="002B0D1A"/>
    <w:rsid w:val="002B3E8A"/>
    <w:rsid w:val="002B4420"/>
    <w:rsid w:val="002B5F23"/>
    <w:rsid w:val="002B6221"/>
    <w:rsid w:val="002B69BC"/>
    <w:rsid w:val="002B788E"/>
    <w:rsid w:val="002C0240"/>
    <w:rsid w:val="002C0278"/>
    <w:rsid w:val="002C22B8"/>
    <w:rsid w:val="002C28E0"/>
    <w:rsid w:val="002C5259"/>
    <w:rsid w:val="002C66D7"/>
    <w:rsid w:val="002D3237"/>
    <w:rsid w:val="002D4B72"/>
    <w:rsid w:val="002D526F"/>
    <w:rsid w:val="002D5FFA"/>
    <w:rsid w:val="002E26CA"/>
    <w:rsid w:val="002E389D"/>
    <w:rsid w:val="002E3CBE"/>
    <w:rsid w:val="002E6078"/>
    <w:rsid w:val="002E6D4F"/>
    <w:rsid w:val="002F0A1F"/>
    <w:rsid w:val="002F55A9"/>
    <w:rsid w:val="002F75B2"/>
    <w:rsid w:val="00300BBE"/>
    <w:rsid w:val="00301BE6"/>
    <w:rsid w:val="00306B7F"/>
    <w:rsid w:val="00307268"/>
    <w:rsid w:val="00315C14"/>
    <w:rsid w:val="00317D4F"/>
    <w:rsid w:val="00326260"/>
    <w:rsid w:val="00326324"/>
    <w:rsid w:val="003306BA"/>
    <w:rsid w:val="00335A9A"/>
    <w:rsid w:val="00335B76"/>
    <w:rsid w:val="003369AB"/>
    <w:rsid w:val="00343670"/>
    <w:rsid w:val="00344206"/>
    <w:rsid w:val="0034612A"/>
    <w:rsid w:val="00346988"/>
    <w:rsid w:val="00350186"/>
    <w:rsid w:val="00352DC6"/>
    <w:rsid w:val="00352FEA"/>
    <w:rsid w:val="003542B4"/>
    <w:rsid w:val="003600BD"/>
    <w:rsid w:val="00360FE7"/>
    <w:rsid w:val="0036114B"/>
    <w:rsid w:val="00361780"/>
    <w:rsid w:val="00361C63"/>
    <w:rsid w:val="00366443"/>
    <w:rsid w:val="00367A70"/>
    <w:rsid w:val="00373CEA"/>
    <w:rsid w:val="00374DF6"/>
    <w:rsid w:val="00383463"/>
    <w:rsid w:val="00393D9A"/>
    <w:rsid w:val="00395572"/>
    <w:rsid w:val="00397330"/>
    <w:rsid w:val="00397B31"/>
    <w:rsid w:val="003A15A2"/>
    <w:rsid w:val="003A29B7"/>
    <w:rsid w:val="003A7950"/>
    <w:rsid w:val="003B01D0"/>
    <w:rsid w:val="003B0DA9"/>
    <w:rsid w:val="003B0F84"/>
    <w:rsid w:val="003B3E5D"/>
    <w:rsid w:val="003B4589"/>
    <w:rsid w:val="003B642E"/>
    <w:rsid w:val="003B6469"/>
    <w:rsid w:val="003B7E3E"/>
    <w:rsid w:val="003C24B2"/>
    <w:rsid w:val="003C2BBC"/>
    <w:rsid w:val="003C3DEB"/>
    <w:rsid w:val="003C44E2"/>
    <w:rsid w:val="003C769A"/>
    <w:rsid w:val="003D2CE4"/>
    <w:rsid w:val="003D3138"/>
    <w:rsid w:val="003D45D1"/>
    <w:rsid w:val="003D498B"/>
    <w:rsid w:val="003E0FA9"/>
    <w:rsid w:val="003E1F39"/>
    <w:rsid w:val="003E4250"/>
    <w:rsid w:val="003F0B32"/>
    <w:rsid w:val="003F18A1"/>
    <w:rsid w:val="003F1915"/>
    <w:rsid w:val="003F2EF2"/>
    <w:rsid w:val="004003DB"/>
    <w:rsid w:val="0040072D"/>
    <w:rsid w:val="00402699"/>
    <w:rsid w:val="0040409F"/>
    <w:rsid w:val="004040BC"/>
    <w:rsid w:val="0040476D"/>
    <w:rsid w:val="00412B70"/>
    <w:rsid w:val="00415625"/>
    <w:rsid w:val="004157D4"/>
    <w:rsid w:val="00423004"/>
    <w:rsid w:val="00425F3F"/>
    <w:rsid w:val="00426C18"/>
    <w:rsid w:val="00430EB3"/>
    <w:rsid w:val="004315A8"/>
    <w:rsid w:val="004428E5"/>
    <w:rsid w:val="00445CD1"/>
    <w:rsid w:val="00446111"/>
    <w:rsid w:val="00450398"/>
    <w:rsid w:val="0045200B"/>
    <w:rsid w:val="0045237B"/>
    <w:rsid w:val="00454775"/>
    <w:rsid w:val="00455099"/>
    <w:rsid w:val="00463C0D"/>
    <w:rsid w:val="004644EC"/>
    <w:rsid w:val="00465A57"/>
    <w:rsid w:val="0046752B"/>
    <w:rsid w:val="00472050"/>
    <w:rsid w:val="00474D1E"/>
    <w:rsid w:val="00475013"/>
    <w:rsid w:val="00477AC0"/>
    <w:rsid w:val="00480FFA"/>
    <w:rsid w:val="00481605"/>
    <w:rsid w:val="00484309"/>
    <w:rsid w:val="00484FF8"/>
    <w:rsid w:val="00486204"/>
    <w:rsid w:val="0048694E"/>
    <w:rsid w:val="0049119F"/>
    <w:rsid w:val="00494EC3"/>
    <w:rsid w:val="004964FE"/>
    <w:rsid w:val="00496BA9"/>
    <w:rsid w:val="004A3CE8"/>
    <w:rsid w:val="004A67BC"/>
    <w:rsid w:val="004A7720"/>
    <w:rsid w:val="004B1D08"/>
    <w:rsid w:val="004B6A7D"/>
    <w:rsid w:val="004C488A"/>
    <w:rsid w:val="004C73EF"/>
    <w:rsid w:val="004D1D28"/>
    <w:rsid w:val="004D73FF"/>
    <w:rsid w:val="004D77B0"/>
    <w:rsid w:val="004E1229"/>
    <w:rsid w:val="004E2115"/>
    <w:rsid w:val="004E2E6A"/>
    <w:rsid w:val="004E3D14"/>
    <w:rsid w:val="004E468E"/>
    <w:rsid w:val="004F1B23"/>
    <w:rsid w:val="004F1C68"/>
    <w:rsid w:val="004F2764"/>
    <w:rsid w:val="004F2DC6"/>
    <w:rsid w:val="004F38AF"/>
    <w:rsid w:val="004F72BD"/>
    <w:rsid w:val="0050038D"/>
    <w:rsid w:val="00500E38"/>
    <w:rsid w:val="0050365B"/>
    <w:rsid w:val="00504B79"/>
    <w:rsid w:val="00504F09"/>
    <w:rsid w:val="0050584C"/>
    <w:rsid w:val="00505AE4"/>
    <w:rsid w:val="005067F9"/>
    <w:rsid w:val="00506A3E"/>
    <w:rsid w:val="0051581A"/>
    <w:rsid w:val="00520305"/>
    <w:rsid w:val="00520733"/>
    <w:rsid w:val="0052203F"/>
    <w:rsid w:val="005239C1"/>
    <w:rsid w:val="00530420"/>
    <w:rsid w:val="0053178C"/>
    <w:rsid w:val="00534456"/>
    <w:rsid w:val="00535905"/>
    <w:rsid w:val="00535D0D"/>
    <w:rsid w:val="00537B88"/>
    <w:rsid w:val="005417FB"/>
    <w:rsid w:val="00543A2A"/>
    <w:rsid w:val="00547229"/>
    <w:rsid w:val="005473D8"/>
    <w:rsid w:val="00547FCC"/>
    <w:rsid w:val="00550930"/>
    <w:rsid w:val="00552119"/>
    <w:rsid w:val="00556529"/>
    <w:rsid w:val="00556974"/>
    <w:rsid w:val="00566B44"/>
    <w:rsid w:val="00567836"/>
    <w:rsid w:val="005714DE"/>
    <w:rsid w:val="00571558"/>
    <w:rsid w:val="00571FD6"/>
    <w:rsid w:val="00572553"/>
    <w:rsid w:val="005734BB"/>
    <w:rsid w:val="00576959"/>
    <w:rsid w:val="0057766C"/>
    <w:rsid w:val="00577DA3"/>
    <w:rsid w:val="00582226"/>
    <w:rsid w:val="00582CF7"/>
    <w:rsid w:val="00583F3C"/>
    <w:rsid w:val="00584BF0"/>
    <w:rsid w:val="00586D34"/>
    <w:rsid w:val="00590E0B"/>
    <w:rsid w:val="005912C6"/>
    <w:rsid w:val="00591C4E"/>
    <w:rsid w:val="00593E64"/>
    <w:rsid w:val="00594506"/>
    <w:rsid w:val="0059571C"/>
    <w:rsid w:val="00596771"/>
    <w:rsid w:val="00596A1D"/>
    <w:rsid w:val="00596A61"/>
    <w:rsid w:val="005A37C7"/>
    <w:rsid w:val="005A6DB6"/>
    <w:rsid w:val="005A772A"/>
    <w:rsid w:val="005B17BC"/>
    <w:rsid w:val="005B1CD2"/>
    <w:rsid w:val="005B265D"/>
    <w:rsid w:val="005B6103"/>
    <w:rsid w:val="005B654A"/>
    <w:rsid w:val="005B6B57"/>
    <w:rsid w:val="005C1085"/>
    <w:rsid w:val="005C272C"/>
    <w:rsid w:val="005C4504"/>
    <w:rsid w:val="005C7715"/>
    <w:rsid w:val="005D020E"/>
    <w:rsid w:val="005D0F5A"/>
    <w:rsid w:val="005D2D33"/>
    <w:rsid w:val="005D6722"/>
    <w:rsid w:val="005E38EC"/>
    <w:rsid w:val="005E762D"/>
    <w:rsid w:val="005F5139"/>
    <w:rsid w:val="005F5D86"/>
    <w:rsid w:val="005F6F08"/>
    <w:rsid w:val="005F7982"/>
    <w:rsid w:val="0060212D"/>
    <w:rsid w:val="00602707"/>
    <w:rsid w:val="00603728"/>
    <w:rsid w:val="00605C0B"/>
    <w:rsid w:val="00605F2B"/>
    <w:rsid w:val="0061264D"/>
    <w:rsid w:val="00613766"/>
    <w:rsid w:val="00613BAF"/>
    <w:rsid w:val="006142DF"/>
    <w:rsid w:val="00614829"/>
    <w:rsid w:val="00614EFD"/>
    <w:rsid w:val="006221F9"/>
    <w:rsid w:val="00630492"/>
    <w:rsid w:val="00630BA0"/>
    <w:rsid w:val="006313DA"/>
    <w:rsid w:val="00635D18"/>
    <w:rsid w:val="00637E34"/>
    <w:rsid w:val="00637F88"/>
    <w:rsid w:val="006402B5"/>
    <w:rsid w:val="006501DB"/>
    <w:rsid w:val="0065067B"/>
    <w:rsid w:val="00652044"/>
    <w:rsid w:val="00652D90"/>
    <w:rsid w:val="006557D0"/>
    <w:rsid w:val="00656FBA"/>
    <w:rsid w:val="006634B0"/>
    <w:rsid w:val="006644A6"/>
    <w:rsid w:val="00664C66"/>
    <w:rsid w:val="00666FE9"/>
    <w:rsid w:val="006671AA"/>
    <w:rsid w:val="00667746"/>
    <w:rsid w:val="0067000A"/>
    <w:rsid w:val="00670C2E"/>
    <w:rsid w:val="006715A5"/>
    <w:rsid w:val="00671CBC"/>
    <w:rsid w:val="00674EB6"/>
    <w:rsid w:val="00676123"/>
    <w:rsid w:val="00677254"/>
    <w:rsid w:val="00683174"/>
    <w:rsid w:val="00683D9F"/>
    <w:rsid w:val="00684475"/>
    <w:rsid w:val="0068470C"/>
    <w:rsid w:val="00686089"/>
    <w:rsid w:val="006904AF"/>
    <w:rsid w:val="006922C5"/>
    <w:rsid w:val="00693C9B"/>
    <w:rsid w:val="00694620"/>
    <w:rsid w:val="006969AA"/>
    <w:rsid w:val="006A019F"/>
    <w:rsid w:val="006A18EC"/>
    <w:rsid w:val="006A5C9C"/>
    <w:rsid w:val="006A6FBE"/>
    <w:rsid w:val="006B04AD"/>
    <w:rsid w:val="006B4C63"/>
    <w:rsid w:val="006C2437"/>
    <w:rsid w:val="006C2479"/>
    <w:rsid w:val="006C49E5"/>
    <w:rsid w:val="006C4B60"/>
    <w:rsid w:val="006C72A5"/>
    <w:rsid w:val="006D00AB"/>
    <w:rsid w:val="006D05F1"/>
    <w:rsid w:val="006D3832"/>
    <w:rsid w:val="006D3E81"/>
    <w:rsid w:val="006D4079"/>
    <w:rsid w:val="006D51D6"/>
    <w:rsid w:val="006E18E5"/>
    <w:rsid w:val="006E2518"/>
    <w:rsid w:val="006F0AA0"/>
    <w:rsid w:val="006F41A0"/>
    <w:rsid w:val="006F6206"/>
    <w:rsid w:val="007002E3"/>
    <w:rsid w:val="00701E0A"/>
    <w:rsid w:val="007020C7"/>
    <w:rsid w:val="00702AA9"/>
    <w:rsid w:val="007051C2"/>
    <w:rsid w:val="0070572A"/>
    <w:rsid w:val="007075ED"/>
    <w:rsid w:val="00711F03"/>
    <w:rsid w:val="00717003"/>
    <w:rsid w:val="007174E0"/>
    <w:rsid w:val="00722B27"/>
    <w:rsid w:val="00725277"/>
    <w:rsid w:val="0072573C"/>
    <w:rsid w:val="00734D6A"/>
    <w:rsid w:val="00743581"/>
    <w:rsid w:val="00747AEA"/>
    <w:rsid w:val="007528BC"/>
    <w:rsid w:val="00752F36"/>
    <w:rsid w:val="00753655"/>
    <w:rsid w:val="007567CD"/>
    <w:rsid w:val="00756AE2"/>
    <w:rsid w:val="00761C59"/>
    <w:rsid w:val="00761FC2"/>
    <w:rsid w:val="007643FB"/>
    <w:rsid w:val="007665E7"/>
    <w:rsid w:val="00767CEF"/>
    <w:rsid w:val="0077104A"/>
    <w:rsid w:val="00773279"/>
    <w:rsid w:val="00773E43"/>
    <w:rsid w:val="0077461B"/>
    <w:rsid w:val="00775E0C"/>
    <w:rsid w:val="007777C6"/>
    <w:rsid w:val="00782C7C"/>
    <w:rsid w:val="00783B07"/>
    <w:rsid w:val="007845D6"/>
    <w:rsid w:val="007867A4"/>
    <w:rsid w:val="00793C2B"/>
    <w:rsid w:val="0079544C"/>
    <w:rsid w:val="00795FBC"/>
    <w:rsid w:val="007A1103"/>
    <w:rsid w:val="007A6750"/>
    <w:rsid w:val="007B15AA"/>
    <w:rsid w:val="007B489B"/>
    <w:rsid w:val="007B62D5"/>
    <w:rsid w:val="007B6549"/>
    <w:rsid w:val="007C0ED5"/>
    <w:rsid w:val="007C3513"/>
    <w:rsid w:val="007C386D"/>
    <w:rsid w:val="007C3E24"/>
    <w:rsid w:val="007C5932"/>
    <w:rsid w:val="007C5AFA"/>
    <w:rsid w:val="007D09E5"/>
    <w:rsid w:val="007D1978"/>
    <w:rsid w:val="007D4F05"/>
    <w:rsid w:val="007D5853"/>
    <w:rsid w:val="007D65D3"/>
    <w:rsid w:val="007E0BA3"/>
    <w:rsid w:val="007E259B"/>
    <w:rsid w:val="007E27F2"/>
    <w:rsid w:val="007E5155"/>
    <w:rsid w:val="007E7548"/>
    <w:rsid w:val="007E7E6F"/>
    <w:rsid w:val="007F1A7A"/>
    <w:rsid w:val="007F2360"/>
    <w:rsid w:val="007F5F60"/>
    <w:rsid w:val="007F5FCA"/>
    <w:rsid w:val="007F6596"/>
    <w:rsid w:val="00802CE1"/>
    <w:rsid w:val="00805B04"/>
    <w:rsid w:val="008105F4"/>
    <w:rsid w:val="00811DF7"/>
    <w:rsid w:val="00811E72"/>
    <w:rsid w:val="00813A83"/>
    <w:rsid w:val="008200AE"/>
    <w:rsid w:val="00823224"/>
    <w:rsid w:val="00830C76"/>
    <w:rsid w:val="0083147F"/>
    <w:rsid w:val="00833707"/>
    <w:rsid w:val="00835490"/>
    <w:rsid w:val="008364FD"/>
    <w:rsid w:val="00836F97"/>
    <w:rsid w:val="0083757F"/>
    <w:rsid w:val="0083761F"/>
    <w:rsid w:val="00837CBF"/>
    <w:rsid w:val="0084436B"/>
    <w:rsid w:val="00844A91"/>
    <w:rsid w:val="00845883"/>
    <w:rsid w:val="00850053"/>
    <w:rsid w:val="0085304F"/>
    <w:rsid w:val="008543B7"/>
    <w:rsid w:val="00854760"/>
    <w:rsid w:val="00857A31"/>
    <w:rsid w:val="008611E0"/>
    <w:rsid w:val="00861A70"/>
    <w:rsid w:val="008633A8"/>
    <w:rsid w:val="008649C7"/>
    <w:rsid w:val="00864B2C"/>
    <w:rsid w:val="00866AA5"/>
    <w:rsid w:val="008676EE"/>
    <w:rsid w:val="00867925"/>
    <w:rsid w:val="008774DD"/>
    <w:rsid w:val="00877FBB"/>
    <w:rsid w:val="00882C6B"/>
    <w:rsid w:val="00882EED"/>
    <w:rsid w:val="00883576"/>
    <w:rsid w:val="00887C1B"/>
    <w:rsid w:val="00890513"/>
    <w:rsid w:val="008952E0"/>
    <w:rsid w:val="008A366A"/>
    <w:rsid w:val="008A38A6"/>
    <w:rsid w:val="008A4C66"/>
    <w:rsid w:val="008A6028"/>
    <w:rsid w:val="008A78EB"/>
    <w:rsid w:val="008B0B53"/>
    <w:rsid w:val="008B1CF2"/>
    <w:rsid w:val="008B230F"/>
    <w:rsid w:val="008B2A0A"/>
    <w:rsid w:val="008B3FD6"/>
    <w:rsid w:val="008B61AA"/>
    <w:rsid w:val="008C295F"/>
    <w:rsid w:val="008C2A97"/>
    <w:rsid w:val="008C48B9"/>
    <w:rsid w:val="008C4BE4"/>
    <w:rsid w:val="008C5F10"/>
    <w:rsid w:val="008D0674"/>
    <w:rsid w:val="008D125E"/>
    <w:rsid w:val="008D438F"/>
    <w:rsid w:val="008D78EE"/>
    <w:rsid w:val="008D799A"/>
    <w:rsid w:val="008E014F"/>
    <w:rsid w:val="008E18FE"/>
    <w:rsid w:val="008F03E7"/>
    <w:rsid w:val="008F0D39"/>
    <w:rsid w:val="008F2880"/>
    <w:rsid w:val="008F4624"/>
    <w:rsid w:val="008F63D3"/>
    <w:rsid w:val="008F6A40"/>
    <w:rsid w:val="008F6BAE"/>
    <w:rsid w:val="008F750D"/>
    <w:rsid w:val="008F7B95"/>
    <w:rsid w:val="008F7E1E"/>
    <w:rsid w:val="009028AB"/>
    <w:rsid w:val="00903F03"/>
    <w:rsid w:val="00904E5D"/>
    <w:rsid w:val="0090725B"/>
    <w:rsid w:val="00912EDC"/>
    <w:rsid w:val="0091539D"/>
    <w:rsid w:val="0091572E"/>
    <w:rsid w:val="00920081"/>
    <w:rsid w:val="00920825"/>
    <w:rsid w:val="00922DBE"/>
    <w:rsid w:val="009251F0"/>
    <w:rsid w:val="009254BD"/>
    <w:rsid w:val="00931700"/>
    <w:rsid w:val="00931984"/>
    <w:rsid w:val="00931FFD"/>
    <w:rsid w:val="009357C5"/>
    <w:rsid w:val="00936AF6"/>
    <w:rsid w:val="00937D5D"/>
    <w:rsid w:val="009427E2"/>
    <w:rsid w:val="00942A35"/>
    <w:rsid w:val="00947AE0"/>
    <w:rsid w:val="00950DFB"/>
    <w:rsid w:val="009537A6"/>
    <w:rsid w:val="00954637"/>
    <w:rsid w:val="0095508D"/>
    <w:rsid w:val="009577C4"/>
    <w:rsid w:val="00960B5C"/>
    <w:rsid w:val="00962FF3"/>
    <w:rsid w:val="00963461"/>
    <w:rsid w:val="0096495A"/>
    <w:rsid w:val="0097509F"/>
    <w:rsid w:val="009750EB"/>
    <w:rsid w:val="00975205"/>
    <w:rsid w:val="0098035D"/>
    <w:rsid w:val="0098076F"/>
    <w:rsid w:val="00981E6D"/>
    <w:rsid w:val="00982F07"/>
    <w:rsid w:val="00983003"/>
    <w:rsid w:val="009834CD"/>
    <w:rsid w:val="009835DB"/>
    <w:rsid w:val="00983C2A"/>
    <w:rsid w:val="00984DED"/>
    <w:rsid w:val="009851CD"/>
    <w:rsid w:val="00986B1B"/>
    <w:rsid w:val="009871CD"/>
    <w:rsid w:val="00991180"/>
    <w:rsid w:val="009947EA"/>
    <w:rsid w:val="0099547E"/>
    <w:rsid w:val="00996855"/>
    <w:rsid w:val="00996F7C"/>
    <w:rsid w:val="0099734F"/>
    <w:rsid w:val="009A0414"/>
    <w:rsid w:val="009A15E2"/>
    <w:rsid w:val="009A3F5F"/>
    <w:rsid w:val="009A5C5F"/>
    <w:rsid w:val="009A654E"/>
    <w:rsid w:val="009A7259"/>
    <w:rsid w:val="009B1CA5"/>
    <w:rsid w:val="009B3206"/>
    <w:rsid w:val="009B59D4"/>
    <w:rsid w:val="009B750D"/>
    <w:rsid w:val="009C0993"/>
    <w:rsid w:val="009C1B69"/>
    <w:rsid w:val="009C3FFF"/>
    <w:rsid w:val="009C6222"/>
    <w:rsid w:val="009D0B1E"/>
    <w:rsid w:val="009D2333"/>
    <w:rsid w:val="009D3491"/>
    <w:rsid w:val="009D3770"/>
    <w:rsid w:val="009D5777"/>
    <w:rsid w:val="009D5BB3"/>
    <w:rsid w:val="009D668E"/>
    <w:rsid w:val="009E1A29"/>
    <w:rsid w:val="009E2B56"/>
    <w:rsid w:val="009F21AC"/>
    <w:rsid w:val="009F3ED0"/>
    <w:rsid w:val="009F49BC"/>
    <w:rsid w:val="009F4E14"/>
    <w:rsid w:val="009F77EB"/>
    <w:rsid w:val="00A00507"/>
    <w:rsid w:val="00A032D9"/>
    <w:rsid w:val="00A0592E"/>
    <w:rsid w:val="00A06820"/>
    <w:rsid w:val="00A068A6"/>
    <w:rsid w:val="00A06BB8"/>
    <w:rsid w:val="00A10ED1"/>
    <w:rsid w:val="00A10FE9"/>
    <w:rsid w:val="00A1445C"/>
    <w:rsid w:val="00A1611D"/>
    <w:rsid w:val="00A16A3B"/>
    <w:rsid w:val="00A170CD"/>
    <w:rsid w:val="00A23CC4"/>
    <w:rsid w:val="00A2409B"/>
    <w:rsid w:val="00A2600F"/>
    <w:rsid w:val="00A267CD"/>
    <w:rsid w:val="00A30147"/>
    <w:rsid w:val="00A30967"/>
    <w:rsid w:val="00A311EA"/>
    <w:rsid w:val="00A327BD"/>
    <w:rsid w:val="00A353A9"/>
    <w:rsid w:val="00A359DA"/>
    <w:rsid w:val="00A4106E"/>
    <w:rsid w:val="00A410CC"/>
    <w:rsid w:val="00A43715"/>
    <w:rsid w:val="00A511A4"/>
    <w:rsid w:val="00A51DF7"/>
    <w:rsid w:val="00A52DBC"/>
    <w:rsid w:val="00A56838"/>
    <w:rsid w:val="00A62A2B"/>
    <w:rsid w:val="00A640A6"/>
    <w:rsid w:val="00A71CFC"/>
    <w:rsid w:val="00A737C3"/>
    <w:rsid w:val="00A73DDD"/>
    <w:rsid w:val="00A74233"/>
    <w:rsid w:val="00A75255"/>
    <w:rsid w:val="00A77230"/>
    <w:rsid w:val="00A81975"/>
    <w:rsid w:val="00A86EDF"/>
    <w:rsid w:val="00A90220"/>
    <w:rsid w:val="00A94F3E"/>
    <w:rsid w:val="00AA020E"/>
    <w:rsid w:val="00AA0F66"/>
    <w:rsid w:val="00AA1D22"/>
    <w:rsid w:val="00AA2106"/>
    <w:rsid w:val="00AA5F86"/>
    <w:rsid w:val="00AA6D9F"/>
    <w:rsid w:val="00AB130D"/>
    <w:rsid w:val="00AB4FE1"/>
    <w:rsid w:val="00AB7397"/>
    <w:rsid w:val="00AC102A"/>
    <w:rsid w:val="00AC376B"/>
    <w:rsid w:val="00AC5131"/>
    <w:rsid w:val="00AD0DA7"/>
    <w:rsid w:val="00AD1F4E"/>
    <w:rsid w:val="00AD371E"/>
    <w:rsid w:val="00AD5C96"/>
    <w:rsid w:val="00AE03D1"/>
    <w:rsid w:val="00AE09F2"/>
    <w:rsid w:val="00AE2AA6"/>
    <w:rsid w:val="00AE2F09"/>
    <w:rsid w:val="00AE3E87"/>
    <w:rsid w:val="00AE53E0"/>
    <w:rsid w:val="00AF1210"/>
    <w:rsid w:val="00AF3990"/>
    <w:rsid w:val="00AF3E1B"/>
    <w:rsid w:val="00AF49B3"/>
    <w:rsid w:val="00AF680F"/>
    <w:rsid w:val="00B00B74"/>
    <w:rsid w:val="00B00E2C"/>
    <w:rsid w:val="00B01701"/>
    <w:rsid w:val="00B04CDC"/>
    <w:rsid w:val="00B0632F"/>
    <w:rsid w:val="00B07811"/>
    <w:rsid w:val="00B17E84"/>
    <w:rsid w:val="00B203E0"/>
    <w:rsid w:val="00B2070F"/>
    <w:rsid w:val="00B24A63"/>
    <w:rsid w:val="00B26524"/>
    <w:rsid w:val="00B31067"/>
    <w:rsid w:val="00B31361"/>
    <w:rsid w:val="00B3403F"/>
    <w:rsid w:val="00B345D6"/>
    <w:rsid w:val="00B346A9"/>
    <w:rsid w:val="00B34DE9"/>
    <w:rsid w:val="00B40D90"/>
    <w:rsid w:val="00B4329A"/>
    <w:rsid w:val="00B4333B"/>
    <w:rsid w:val="00B43709"/>
    <w:rsid w:val="00B4433A"/>
    <w:rsid w:val="00B448E6"/>
    <w:rsid w:val="00B45BD9"/>
    <w:rsid w:val="00B45D8D"/>
    <w:rsid w:val="00B45DD0"/>
    <w:rsid w:val="00B4618F"/>
    <w:rsid w:val="00B504AE"/>
    <w:rsid w:val="00B52934"/>
    <w:rsid w:val="00B57829"/>
    <w:rsid w:val="00B60E5F"/>
    <w:rsid w:val="00B6198E"/>
    <w:rsid w:val="00B64EDC"/>
    <w:rsid w:val="00B6674E"/>
    <w:rsid w:val="00B67E7B"/>
    <w:rsid w:val="00B70FB5"/>
    <w:rsid w:val="00B71CA5"/>
    <w:rsid w:val="00B7216A"/>
    <w:rsid w:val="00B7241F"/>
    <w:rsid w:val="00B801FA"/>
    <w:rsid w:val="00B804DF"/>
    <w:rsid w:val="00B818C0"/>
    <w:rsid w:val="00B8279C"/>
    <w:rsid w:val="00B85CFE"/>
    <w:rsid w:val="00B91909"/>
    <w:rsid w:val="00B91ED5"/>
    <w:rsid w:val="00B92EF3"/>
    <w:rsid w:val="00B930D0"/>
    <w:rsid w:val="00B9566C"/>
    <w:rsid w:val="00B96DB5"/>
    <w:rsid w:val="00BA2910"/>
    <w:rsid w:val="00BA3075"/>
    <w:rsid w:val="00BA3D9D"/>
    <w:rsid w:val="00BA513F"/>
    <w:rsid w:val="00BA5F2B"/>
    <w:rsid w:val="00BB13C9"/>
    <w:rsid w:val="00BB248A"/>
    <w:rsid w:val="00BB5661"/>
    <w:rsid w:val="00BB709D"/>
    <w:rsid w:val="00BB7607"/>
    <w:rsid w:val="00BB7CE2"/>
    <w:rsid w:val="00BC2441"/>
    <w:rsid w:val="00BC73C2"/>
    <w:rsid w:val="00BD04DE"/>
    <w:rsid w:val="00BD0980"/>
    <w:rsid w:val="00BD2915"/>
    <w:rsid w:val="00BE505A"/>
    <w:rsid w:val="00BE5819"/>
    <w:rsid w:val="00BF2957"/>
    <w:rsid w:val="00BF61D6"/>
    <w:rsid w:val="00C0079F"/>
    <w:rsid w:val="00C0084C"/>
    <w:rsid w:val="00C00CEF"/>
    <w:rsid w:val="00C02164"/>
    <w:rsid w:val="00C029D3"/>
    <w:rsid w:val="00C04022"/>
    <w:rsid w:val="00C04F83"/>
    <w:rsid w:val="00C064BD"/>
    <w:rsid w:val="00C0689A"/>
    <w:rsid w:val="00C07A32"/>
    <w:rsid w:val="00C07C1F"/>
    <w:rsid w:val="00C15B28"/>
    <w:rsid w:val="00C20B02"/>
    <w:rsid w:val="00C20E03"/>
    <w:rsid w:val="00C25E95"/>
    <w:rsid w:val="00C33C88"/>
    <w:rsid w:val="00C35419"/>
    <w:rsid w:val="00C3713D"/>
    <w:rsid w:val="00C4028A"/>
    <w:rsid w:val="00C50324"/>
    <w:rsid w:val="00C57FA8"/>
    <w:rsid w:val="00C60C91"/>
    <w:rsid w:val="00C6693C"/>
    <w:rsid w:val="00C6760F"/>
    <w:rsid w:val="00C71CD5"/>
    <w:rsid w:val="00C72735"/>
    <w:rsid w:val="00C72AB6"/>
    <w:rsid w:val="00C7747E"/>
    <w:rsid w:val="00C80043"/>
    <w:rsid w:val="00C80E20"/>
    <w:rsid w:val="00C81971"/>
    <w:rsid w:val="00C86CAF"/>
    <w:rsid w:val="00C87EA5"/>
    <w:rsid w:val="00C95751"/>
    <w:rsid w:val="00C97B80"/>
    <w:rsid w:val="00CA3FC0"/>
    <w:rsid w:val="00CA5370"/>
    <w:rsid w:val="00CA7DDF"/>
    <w:rsid w:val="00CB2A91"/>
    <w:rsid w:val="00CB5038"/>
    <w:rsid w:val="00CB5A4A"/>
    <w:rsid w:val="00CC7003"/>
    <w:rsid w:val="00CC7DAA"/>
    <w:rsid w:val="00CD0DE8"/>
    <w:rsid w:val="00CD17F9"/>
    <w:rsid w:val="00CD1929"/>
    <w:rsid w:val="00CD50C2"/>
    <w:rsid w:val="00CD534F"/>
    <w:rsid w:val="00CD61E0"/>
    <w:rsid w:val="00CE2576"/>
    <w:rsid w:val="00CE3D06"/>
    <w:rsid w:val="00CE43FE"/>
    <w:rsid w:val="00CE49C4"/>
    <w:rsid w:val="00CE4A5A"/>
    <w:rsid w:val="00CE5870"/>
    <w:rsid w:val="00CF0A3C"/>
    <w:rsid w:val="00CF403F"/>
    <w:rsid w:val="00CF414B"/>
    <w:rsid w:val="00CF6C01"/>
    <w:rsid w:val="00CF777A"/>
    <w:rsid w:val="00CF7F70"/>
    <w:rsid w:val="00D01219"/>
    <w:rsid w:val="00D10679"/>
    <w:rsid w:val="00D1341D"/>
    <w:rsid w:val="00D160A0"/>
    <w:rsid w:val="00D16687"/>
    <w:rsid w:val="00D20B33"/>
    <w:rsid w:val="00D21AD5"/>
    <w:rsid w:val="00D21C9E"/>
    <w:rsid w:val="00D256CC"/>
    <w:rsid w:val="00D25982"/>
    <w:rsid w:val="00D319DE"/>
    <w:rsid w:val="00D33836"/>
    <w:rsid w:val="00D35CDA"/>
    <w:rsid w:val="00D363DA"/>
    <w:rsid w:val="00D37F23"/>
    <w:rsid w:val="00D445D1"/>
    <w:rsid w:val="00D448D9"/>
    <w:rsid w:val="00D45BCE"/>
    <w:rsid w:val="00D46670"/>
    <w:rsid w:val="00D47268"/>
    <w:rsid w:val="00D53EE7"/>
    <w:rsid w:val="00D56B56"/>
    <w:rsid w:val="00D6069B"/>
    <w:rsid w:val="00D612B0"/>
    <w:rsid w:val="00D62277"/>
    <w:rsid w:val="00D63785"/>
    <w:rsid w:val="00D64933"/>
    <w:rsid w:val="00D66BB0"/>
    <w:rsid w:val="00D67E52"/>
    <w:rsid w:val="00D705A9"/>
    <w:rsid w:val="00D72600"/>
    <w:rsid w:val="00D7310C"/>
    <w:rsid w:val="00D75B4D"/>
    <w:rsid w:val="00D75D62"/>
    <w:rsid w:val="00D76137"/>
    <w:rsid w:val="00D761A2"/>
    <w:rsid w:val="00D7632B"/>
    <w:rsid w:val="00D80459"/>
    <w:rsid w:val="00D81829"/>
    <w:rsid w:val="00D8371F"/>
    <w:rsid w:val="00D8660D"/>
    <w:rsid w:val="00D86C76"/>
    <w:rsid w:val="00D86FFF"/>
    <w:rsid w:val="00D87C8E"/>
    <w:rsid w:val="00D90092"/>
    <w:rsid w:val="00D91F6E"/>
    <w:rsid w:val="00D920E3"/>
    <w:rsid w:val="00D92670"/>
    <w:rsid w:val="00D93B45"/>
    <w:rsid w:val="00D93ECA"/>
    <w:rsid w:val="00D97CC4"/>
    <w:rsid w:val="00DA0D98"/>
    <w:rsid w:val="00DA134D"/>
    <w:rsid w:val="00DA4E0E"/>
    <w:rsid w:val="00DA50B5"/>
    <w:rsid w:val="00DA5270"/>
    <w:rsid w:val="00DB4918"/>
    <w:rsid w:val="00DB4F73"/>
    <w:rsid w:val="00DB6035"/>
    <w:rsid w:val="00DC1D85"/>
    <w:rsid w:val="00DC2C55"/>
    <w:rsid w:val="00DC6415"/>
    <w:rsid w:val="00DC65AA"/>
    <w:rsid w:val="00DC7469"/>
    <w:rsid w:val="00DD10F3"/>
    <w:rsid w:val="00DD2D90"/>
    <w:rsid w:val="00DD2F4F"/>
    <w:rsid w:val="00DD2FEF"/>
    <w:rsid w:val="00DD3342"/>
    <w:rsid w:val="00DD76A9"/>
    <w:rsid w:val="00DD7BCB"/>
    <w:rsid w:val="00DE0C3F"/>
    <w:rsid w:val="00DE201A"/>
    <w:rsid w:val="00DE4A32"/>
    <w:rsid w:val="00DE76DA"/>
    <w:rsid w:val="00DE7826"/>
    <w:rsid w:val="00DF2B5B"/>
    <w:rsid w:val="00DF2E1C"/>
    <w:rsid w:val="00DF3EAD"/>
    <w:rsid w:val="00DF4AD7"/>
    <w:rsid w:val="00DF5FA9"/>
    <w:rsid w:val="00DF70AA"/>
    <w:rsid w:val="00E01221"/>
    <w:rsid w:val="00E03151"/>
    <w:rsid w:val="00E031D0"/>
    <w:rsid w:val="00E05080"/>
    <w:rsid w:val="00E06B13"/>
    <w:rsid w:val="00E06CE2"/>
    <w:rsid w:val="00E07525"/>
    <w:rsid w:val="00E12361"/>
    <w:rsid w:val="00E158B1"/>
    <w:rsid w:val="00E22B15"/>
    <w:rsid w:val="00E24620"/>
    <w:rsid w:val="00E258FA"/>
    <w:rsid w:val="00E25C39"/>
    <w:rsid w:val="00E25D75"/>
    <w:rsid w:val="00E30ADF"/>
    <w:rsid w:val="00E30D17"/>
    <w:rsid w:val="00E30D98"/>
    <w:rsid w:val="00E31655"/>
    <w:rsid w:val="00E33436"/>
    <w:rsid w:val="00E34FBC"/>
    <w:rsid w:val="00E36B87"/>
    <w:rsid w:val="00E37191"/>
    <w:rsid w:val="00E37C14"/>
    <w:rsid w:val="00E37F5C"/>
    <w:rsid w:val="00E40114"/>
    <w:rsid w:val="00E40357"/>
    <w:rsid w:val="00E45501"/>
    <w:rsid w:val="00E46EE5"/>
    <w:rsid w:val="00E51C9F"/>
    <w:rsid w:val="00E54167"/>
    <w:rsid w:val="00E57259"/>
    <w:rsid w:val="00E6039A"/>
    <w:rsid w:val="00E61DC1"/>
    <w:rsid w:val="00E61FF6"/>
    <w:rsid w:val="00E64542"/>
    <w:rsid w:val="00E647E9"/>
    <w:rsid w:val="00E66529"/>
    <w:rsid w:val="00E67314"/>
    <w:rsid w:val="00E70C36"/>
    <w:rsid w:val="00E70C65"/>
    <w:rsid w:val="00E77F44"/>
    <w:rsid w:val="00E801C8"/>
    <w:rsid w:val="00E831ED"/>
    <w:rsid w:val="00E84D51"/>
    <w:rsid w:val="00E868EB"/>
    <w:rsid w:val="00E86A34"/>
    <w:rsid w:val="00E90B1D"/>
    <w:rsid w:val="00E958C3"/>
    <w:rsid w:val="00E9739C"/>
    <w:rsid w:val="00E975DC"/>
    <w:rsid w:val="00EA0EB0"/>
    <w:rsid w:val="00EA436E"/>
    <w:rsid w:val="00EA7497"/>
    <w:rsid w:val="00EA7BB3"/>
    <w:rsid w:val="00EB04E9"/>
    <w:rsid w:val="00EB1066"/>
    <w:rsid w:val="00EB1C82"/>
    <w:rsid w:val="00EB27A2"/>
    <w:rsid w:val="00EB5404"/>
    <w:rsid w:val="00EB58B4"/>
    <w:rsid w:val="00EB75FA"/>
    <w:rsid w:val="00EC1ABF"/>
    <w:rsid w:val="00EC394D"/>
    <w:rsid w:val="00EC7742"/>
    <w:rsid w:val="00ED3369"/>
    <w:rsid w:val="00ED3E97"/>
    <w:rsid w:val="00ED6000"/>
    <w:rsid w:val="00EE030D"/>
    <w:rsid w:val="00EE2664"/>
    <w:rsid w:val="00EE6898"/>
    <w:rsid w:val="00EF1969"/>
    <w:rsid w:val="00EF2765"/>
    <w:rsid w:val="00EF47AA"/>
    <w:rsid w:val="00EF5C04"/>
    <w:rsid w:val="00F01540"/>
    <w:rsid w:val="00F01BE3"/>
    <w:rsid w:val="00F06DB1"/>
    <w:rsid w:val="00F10125"/>
    <w:rsid w:val="00F11BCF"/>
    <w:rsid w:val="00F135F4"/>
    <w:rsid w:val="00F219A8"/>
    <w:rsid w:val="00F24F6F"/>
    <w:rsid w:val="00F261FB"/>
    <w:rsid w:val="00F31AFA"/>
    <w:rsid w:val="00F33648"/>
    <w:rsid w:val="00F33800"/>
    <w:rsid w:val="00F338B5"/>
    <w:rsid w:val="00F353C0"/>
    <w:rsid w:val="00F35C32"/>
    <w:rsid w:val="00F3756A"/>
    <w:rsid w:val="00F41C0B"/>
    <w:rsid w:val="00F420C3"/>
    <w:rsid w:val="00F43CB1"/>
    <w:rsid w:val="00F4665A"/>
    <w:rsid w:val="00F47459"/>
    <w:rsid w:val="00F51FB3"/>
    <w:rsid w:val="00F545DA"/>
    <w:rsid w:val="00F54A32"/>
    <w:rsid w:val="00F617E2"/>
    <w:rsid w:val="00F61DD9"/>
    <w:rsid w:val="00F63218"/>
    <w:rsid w:val="00F6464A"/>
    <w:rsid w:val="00F72E8C"/>
    <w:rsid w:val="00F7455C"/>
    <w:rsid w:val="00F74EA6"/>
    <w:rsid w:val="00F813E0"/>
    <w:rsid w:val="00F847A8"/>
    <w:rsid w:val="00F85236"/>
    <w:rsid w:val="00F8525D"/>
    <w:rsid w:val="00F86545"/>
    <w:rsid w:val="00F87AC0"/>
    <w:rsid w:val="00F910A6"/>
    <w:rsid w:val="00F92FF0"/>
    <w:rsid w:val="00F945B5"/>
    <w:rsid w:val="00F94689"/>
    <w:rsid w:val="00FA19B3"/>
    <w:rsid w:val="00FA2F5A"/>
    <w:rsid w:val="00FA3A0E"/>
    <w:rsid w:val="00FA5F95"/>
    <w:rsid w:val="00FA687A"/>
    <w:rsid w:val="00FB3924"/>
    <w:rsid w:val="00FB4950"/>
    <w:rsid w:val="00FB7831"/>
    <w:rsid w:val="00FC1684"/>
    <w:rsid w:val="00FC19D8"/>
    <w:rsid w:val="00FC57E5"/>
    <w:rsid w:val="00FC7F34"/>
    <w:rsid w:val="00FD062B"/>
    <w:rsid w:val="00FD1453"/>
    <w:rsid w:val="00FD77D1"/>
    <w:rsid w:val="00FD7924"/>
    <w:rsid w:val="00FD7A5F"/>
    <w:rsid w:val="00FD7E05"/>
    <w:rsid w:val="00FD7E4A"/>
    <w:rsid w:val="00FE4F7C"/>
    <w:rsid w:val="00FE58C0"/>
    <w:rsid w:val="00FE6290"/>
    <w:rsid w:val="00FE7CDF"/>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8DC2CA6"/>
  <w15:docId w15:val="{1F35DF09-86B0-4B72-BBF6-AAF409D18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character" w:styleId="UnresolvedMention">
    <w:name w:val="Unresolved Mention"/>
    <w:basedOn w:val="DefaultParagraphFont"/>
    <w:uiPriority w:val="99"/>
    <w:semiHidden/>
    <w:unhideWhenUsed/>
    <w:rsid w:val="00430EB3"/>
    <w:rPr>
      <w:color w:val="605E5C"/>
      <w:shd w:val="clear" w:color="auto" w:fill="E1DFDD"/>
    </w:rPr>
  </w:style>
  <w:style w:type="character" w:styleId="CommentReference">
    <w:name w:val="annotation reference"/>
    <w:basedOn w:val="DefaultParagraphFont"/>
    <w:uiPriority w:val="99"/>
    <w:semiHidden/>
    <w:unhideWhenUsed/>
    <w:rsid w:val="00245594"/>
    <w:rPr>
      <w:sz w:val="16"/>
      <w:szCs w:val="16"/>
    </w:rPr>
  </w:style>
  <w:style w:type="paragraph" w:styleId="CommentText">
    <w:name w:val="annotation text"/>
    <w:basedOn w:val="Normal"/>
    <w:link w:val="CommentTextChar"/>
    <w:uiPriority w:val="99"/>
    <w:semiHidden/>
    <w:unhideWhenUsed/>
    <w:rsid w:val="00245594"/>
    <w:pPr>
      <w:spacing w:line="240" w:lineRule="auto"/>
    </w:pPr>
    <w:rPr>
      <w:sz w:val="20"/>
      <w:szCs w:val="20"/>
    </w:rPr>
  </w:style>
  <w:style w:type="character" w:customStyle="1" w:styleId="CommentTextChar">
    <w:name w:val="Comment Text Char"/>
    <w:basedOn w:val="DefaultParagraphFont"/>
    <w:link w:val="CommentText"/>
    <w:uiPriority w:val="99"/>
    <w:semiHidden/>
    <w:rsid w:val="00245594"/>
    <w:rPr>
      <w:sz w:val="20"/>
      <w:szCs w:val="20"/>
    </w:rPr>
  </w:style>
  <w:style w:type="paragraph" w:styleId="CommentSubject">
    <w:name w:val="annotation subject"/>
    <w:basedOn w:val="CommentText"/>
    <w:next w:val="CommentText"/>
    <w:link w:val="CommentSubjectChar"/>
    <w:uiPriority w:val="99"/>
    <w:semiHidden/>
    <w:unhideWhenUsed/>
    <w:rsid w:val="00245594"/>
    <w:rPr>
      <w:b/>
      <w:bCs/>
    </w:rPr>
  </w:style>
  <w:style w:type="character" w:customStyle="1" w:styleId="CommentSubjectChar">
    <w:name w:val="Comment Subject Char"/>
    <w:basedOn w:val="CommentTextChar"/>
    <w:link w:val="CommentSubject"/>
    <w:uiPriority w:val="99"/>
    <w:semiHidden/>
    <w:rsid w:val="002455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59">
      <w:bodyDiv w:val="1"/>
      <w:marLeft w:val="0"/>
      <w:marRight w:val="0"/>
      <w:marTop w:val="0"/>
      <w:marBottom w:val="0"/>
      <w:divBdr>
        <w:top w:val="none" w:sz="0" w:space="0" w:color="auto"/>
        <w:left w:val="none" w:sz="0" w:space="0" w:color="auto"/>
        <w:bottom w:val="none" w:sz="0" w:space="0" w:color="auto"/>
        <w:right w:val="none" w:sz="0" w:space="0" w:color="auto"/>
      </w:divBdr>
    </w:div>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49952724">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14990120">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546917777">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39265264">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21749110">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2392038">
      <w:bodyDiv w:val="1"/>
      <w:marLeft w:val="0"/>
      <w:marRight w:val="0"/>
      <w:marTop w:val="0"/>
      <w:marBottom w:val="0"/>
      <w:divBdr>
        <w:top w:val="none" w:sz="0" w:space="0" w:color="auto"/>
        <w:left w:val="none" w:sz="0" w:space="0" w:color="auto"/>
        <w:bottom w:val="none" w:sz="0" w:space="0" w:color="auto"/>
        <w:right w:val="none" w:sz="0" w:space="0" w:color="auto"/>
      </w:divBdr>
    </w:div>
    <w:div w:id="1273516507">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491940519">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0812625">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22031293">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2469119">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64259653">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16359114">
      <w:bodyDiv w:val="1"/>
      <w:marLeft w:val="0"/>
      <w:marRight w:val="0"/>
      <w:marTop w:val="0"/>
      <w:marBottom w:val="0"/>
      <w:divBdr>
        <w:top w:val="none" w:sz="0" w:space="0" w:color="auto"/>
        <w:left w:val="none" w:sz="0" w:space="0" w:color="auto"/>
        <w:bottom w:val="none" w:sz="0" w:space="0" w:color="auto"/>
        <w:right w:val="none" w:sz="0" w:space="0" w:color="auto"/>
      </w:divBdr>
    </w:div>
    <w:div w:id="1959993220">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22776710">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health.london.nhs.uk/wp-content/uploads/2019/04/Pan-London-Suspected-Cancer-Referral-Support-Guide.pdf" TargetMode="External"/><Relationship Id="rId13" Type="http://schemas.openxmlformats.org/officeDocument/2006/relationships/hyperlink" Target="https://www.healthylondon.org/resource/covid-19-cancer-referral-resour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wp-content/uploads/2020/03/Differentiation-of-the-Cs-in-lung-cancer_-Cancer-vs.-COVID.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health.london.nhs.uk/wp-content/uploads/2019/04/Pan-London-Suspected-Cancer-Referral-Guide-Lung-and-Pleur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yhealth.london.nhs.uk/nhsrefer/formlinks/web/lun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healthylondon.org/wp-content/uploads/2020/04/Key-safety-netting-messages-during-Covid-19-pandemic-Final-version-9th-April-2020-0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06E8D-0A67-4C67-9BDC-D1A44D47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879</Words>
  <Characters>7376</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11</cp:revision>
  <cp:lastPrinted>2014-11-05T19:13:00Z</cp:lastPrinted>
  <dcterms:created xsi:type="dcterms:W3CDTF">2021-02-02T16:11:00Z</dcterms:created>
  <dcterms:modified xsi:type="dcterms:W3CDTF">2021-02-11T16:42:00Z</dcterms:modified>
</cp:coreProperties>
</file>