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8"/>
        <w:gridCol w:w="2818"/>
        <w:gridCol w:w="3219"/>
      </w:tblGrid>
      <w:tr w:rsidR="004A648B" w:rsidRPr="007432DF" w:rsidTr="00BE36C8">
        <w:trPr>
          <w:trHeight w:val="653"/>
        </w:trPr>
        <w:tc>
          <w:tcPr>
            <w:tcW w:w="8865" w:type="dxa"/>
            <w:gridSpan w:val="3"/>
          </w:tcPr>
          <w:p w:rsidR="004A648B" w:rsidRPr="004A648B" w:rsidRDefault="004A648B" w:rsidP="004A648B">
            <w:pPr>
              <w:spacing w:after="0" w:line="240" w:lineRule="auto"/>
              <w:ind w:left="134"/>
              <w:rPr>
                <w:sz w:val="48"/>
                <w:szCs w:val="48"/>
              </w:rPr>
            </w:pPr>
            <w:bookmarkStart w:id="0" w:name="_GoBack"/>
            <w:bookmarkEnd w:id="0"/>
            <w:r w:rsidRPr="004A648B">
              <w:rPr>
                <w:sz w:val="48"/>
                <w:szCs w:val="48"/>
              </w:rPr>
              <w:t>Asthma Friendly School Criteria Checklist</w:t>
            </w:r>
          </w:p>
        </w:tc>
      </w:tr>
      <w:tr w:rsidR="004A648B" w:rsidRPr="007432DF" w:rsidTr="00BE36C8">
        <w:trPr>
          <w:trHeight w:val="687"/>
        </w:trPr>
        <w:tc>
          <w:tcPr>
            <w:tcW w:w="2828" w:type="dxa"/>
            <w:tcBorders>
              <w:bottom w:val="single" w:sz="4" w:space="0" w:color="auto"/>
            </w:tcBorders>
          </w:tcPr>
          <w:p w:rsidR="004A648B" w:rsidRPr="007432DF" w:rsidRDefault="004A648B" w:rsidP="004A648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32DF">
              <w:rPr>
                <w:b/>
                <w:sz w:val="32"/>
                <w:szCs w:val="32"/>
              </w:rPr>
              <w:t xml:space="preserve">School 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……………………………………………</w:t>
            </w:r>
          </w:p>
        </w:tc>
        <w:tc>
          <w:tcPr>
            <w:tcW w:w="2818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32DF">
              <w:rPr>
                <w:b/>
                <w:sz w:val="32"/>
                <w:szCs w:val="32"/>
              </w:rPr>
              <w:t>Name of contact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…………………………………….</w:t>
            </w:r>
          </w:p>
        </w:tc>
        <w:tc>
          <w:tcPr>
            <w:tcW w:w="3219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7432DF">
              <w:rPr>
                <w:b/>
                <w:sz w:val="32"/>
                <w:szCs w:val="32"/>
              </w:rPr>
              <w:t>Borough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……………………………………………..</w:t>
            </w:r>
          </w:p>
        </w:tc>
      </w:tr>
      <w:tr w:rsidR="004A648B" w:rsidRPr="007432DF" w:rsidTr="00BE36C8">
        <w:trPr>
          <w:trHeight w:val="1283"/>
        </w:trPr>
        <w:tc>
          <w:tcPr>
            <w:tcW w:w="2828" w:type="dxa"/>
          </w:tcPr>
          <w:p w:rsidR="004A648B" w:rsidRPr="007432DF" w:rsidRDefault="004A648B" w:rsidP="004A648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432DF">
              <w:rPr>
                <w:b/>
                <w:sz w:val="28"/>
                <w:szCs w:val="28"/>
              </w:rPr>
              <w:t xml:space="preserve">Standard 1 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 xml:space="preserve">Policy 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 xml:space="preserve">Schools policy should be available to view, all staff should be aware of where it is kept. 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</w:pPr>
          </w:p>
        </w:tc>
        <w:tc>
          <w:tcPr>
            <w:tcW w:w="2818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  <w:rPr>
                <w:b/>
                <w:u w:val="single"/>
              </w:rPr>
            </w:pPr>
            <w:r w:rsidRPr="007432DF">
              <w:rPr>
                <w:b/>
                <w:u w:val="single"/>
              </w:rPr>
              <w:t xml:space="preserve">Details 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 xml:space="preserve">Amended the Template policy to reflect internal procedures. All staff and parents are aware of the policy. (please note evidence source) 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Date for review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t>Named contact that has responsibility for review of policy</w:t>
            </w:r>
            <w:r w:rsidRPr="007432DF">
              <w:rPr>
                <w:b/>
              </w:rPr>
              <w:t xml:space="preserve">. </w:t>
            </w:r>
          </w:p>
        </w:tc>
        <w:tc>
          <w:tcPr>
            <w:tcW w:w="3219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  <w:rPr>
                <w:b/>
                <w:u w:val="single"/>
              </w:rPr>
            </w:pPr>
            <w:r w:rsidRPr="007432DF">
              <w:rPr>
                <w:b/>
                <w:u w:val="single"/>
              </w:rPr>
              <w:t>Criteria Met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Yes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No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Action</w:t>
            </w:r>
          </w:p>
        </w:tc>
      </w:tr>
      <w:tr w:rsidR="004A648B" w:rsidRPr="007432DF" w:rsidTr="00BE36C8">
        <w:trPr>
          <w:trHeight w:val="1607"/>
        </w:trPr>
        <w:tc>
          <w:tcPr>
            <w:tcW w:w="2828" w:type="dxa"/>
          </w:tcPr>
          <w:p w:rsidR="004A648B" w:rsidRPr="007432DF" w:rsidRDefault="004A648B" w:rsidP="004A648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432DF">
              <w:rPr>
                <w:b/>
                <w:sz w:val="28"/>
                <w:szCs w:val="28"/>
              </w:rPr>
              <w:t>Standard 2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Asthma Register</w:t>
            </w:r>
          </w:p>
        </w:tc>
        <w:tc>
          <w:tcPr>
            <w:tcW w:w="2818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</w:pPr>
            <w:r w:rsidRPr="007432DF">
              <w:t>Register Should clearly state name and DOB of student. Consent to administer emergency medication should also be recorded.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 xml:space="preserve">If prevalence was low (less than 10%) at initial audit a sweep of whole school should have been undertaken and register updated with newly identified students.   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Consent for use of emergency inhaler recorded on register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Must be displayed in School office and staffroom/common room with Emergency poster.</w:t>
            </w:r>
          </w:p>
        </w:tc>
        <w:tc>
          <w:tcPr>
            <w:tcW w:w="3219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Yes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No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rPr>
                <w:b/>
              </w:rPr>
              <w:t>Action</w:t>
            </w:r>
          </w:p>
        </w:tc>
      </w:tr>
      <w:tr w:rsidR="004A648B" w:rsidRPr="007432DF" w:rsidTr="00BE36C8">
        <w:trPr>
          <w:trHeight w:val="2193"/>
        </w:trPr>
        <w:tc>
          <w:tcPr>
            <w:tcW w:w="2828" w:type="dxa"/>
          </w:tcPr>
          <w:p w:rsidR="004A648B" w:rsidRPr="007432DF" w:rsidRDefault="004A648B" w:rsidP="004A648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432DF">
              <w:rPr>
                <w:b/>
                <w:sz w:val="28"/>
                <w:szCs w:val="28"/>
              </w:rPr>
              <w:t>Standard 3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Emergency Kits/Procedures</w:t>
            </w:r>
          </w:p>
        </w:tc>
        <w:tc>
          <w:tcPr>
            <w:tcW w:w="2818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</w:pPr>
            <w:r w:rsidRPr="007432DF">
              <w:t xml:space="preserve">Emergency Kits (minimum of 2 in any school) conveniently located at key points throughout the school. Staff aware of where these are and have easy access to them. 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Emergency Kit for off - site activities/evacuation of building.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Contains Checklist and clear procedures on monitoring use and contents.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t>Parents are informed promptly if emergency kit is required and advised to bring child for review.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lastRenderedPageBreak/>
              <w:t>Asthma Champion/ Leads are easily identified by staff members</w:t>
            </w:r>
          </w:p>
        </w:tc>
        <w:tc>
          <w:tcPr>
            <w:tcW w:w="3219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lastRenderedPageBreak/>
              <w:t>Yes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No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rPr>
                <w:b/>
              </w:rPr>
              <w:t>Action</w:t>
            </w:r>
          </w:p>
        </w:tc>
      </w:tr>
      <w:tr w:rsidR="004A648B" w:rsidRPr="007432DF" w:rsidTr="00BE36C8">
        <w:trPr>
          <w:trHeight w:val="2110"/>
        </w:trPr>
        <w:tc>
          <w:tcPr>
            <w:tcW w:w="2828" w:type="dxa"/>
          </w:tcPr>
          <w:p w:rsidR="004A648B" w:rsidRPr="007432DF" w:rsidRDefault="004A648B" w:rsidP="004A648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432DF">
              <w:rPr>
                <w:b/>
                <w:sz w:val="28"/>
                <w:szCs w:val="28"/>
              </w:rPr>
              <w:lastRenderedPageBreak/>
              <w:t>Standard 4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Individual Health Care Plan (IHCP)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Recording use of students medications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Students who self-Manage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Default="004A648B" w:rsidP="004A648B">
            <w:pPr>
              <w:spacing w:after="0" w:line="240" w:lineRule="auto"/>
              <w:rPr>
                <w:b/>
              </w:rPr>
            </w:pP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Storage of Inhalers/spacers</w:t>
            </w:r>
          </w:p>
        </w:tc>
        <w:tc>
          <w:tcPr>
            <w:tcW w:w="2818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</w:pPr>
          </w:p>
          <w:p w:rsidR="004A648B" w:rsidRPr="007432DF" w:rsidRDefault="004A648B" w:rsidP="004A648B">
            <w:pPr>
              <w:spacing w:after="0" w:line="240" w:lineRule="auto"/>
              <w:rPr>
                <w:rFonts w:ascii="Calibri" w:hAnsi="Calibri"/>
              </w:rPr>
            </w:pPr>
            <w:r w:rsidRPr="007432DF">
              <w:t xml:space="preserve">Students have a care plan and know where it is kept – </w:t>
            </w:r>
            <w:r w:rsidRPr="007432DF">
              <w:rPr>
                <w:rFonts w:ascii="Calibri" w:hAnsi="Calibri"/>
              </w:rPr>
              <w:t>usually school office.</w:t>
            </w:r>
          </w:p>
          <w:p w:rsidR="004A648B" w:rsidRPr="007432DF" w:rsidRDefault="004A648B" w:rsidP="004A648B">
            <w:pPr>
              <w:spacing w:after="0" w:line="240" w:lineRule="auto"/>
              <w:rPr>
                <w:rFonts w:ascii="Calibri" w:hAnsi="Calibri"/>
              </w:rPr>
            </w:pPr>
            <w:r w:rsidRPr="007432DF">
              <w:rPr>
                <w:rFonts w:ascii="Calibri" w:hAnsi="Calibri"/>
              </w:rPr>
              <w:t>IHCP signed by a Dr or Nurse.</w:t>
            </w:r>
          </w:p>
          <w:p w:rsidR="004A648B" w:rsidRPr="007432DF" w:rsidRDefault="004A648B" w:rsidP="004A648B">
            <w:pPr>
              <w:spacing w:after="0" w:line="240" w:lineRule="auto"/>
              <w:rPr>
                <w:rFonts w:ascii="Calibri" w:hAnsi="Calibri" w:cs="FrutigerLTPro-Light"/>
              </w:rPr>
            </w:pPr>
            <w:r w:rsidRPr="007432DF">
              <w:rPr>
                <w:rFonts w:ascii="Calibri" w:hAnsi="Calibri" w:cs="FrutigerLTPro-Light"/>
              </w:rPr>
              <w:t>Records kept of medication usage and parents informed promptly of any incidents/usage outside of the IHCP.</w:t>
            </w:r>
          </w:p>
          <w:p w:rsidR="004A648B" w:rsidRPr="007432DF" w:rsidRDefault="004A648B" w:rsidP="004A648B">
            <w:pPr>
              <w:spacing w:after="0" w:line="240" w:lineRule="auto"/>
              <w:rPr>
                <w:rFonts w:ascii="Calibri" w:hAnsi="Calibri" w:cs="FrutigerLTPro-Light"/>
              </w:rPr>
            </w:pPr>
            <w:r w:rsidRPr="007432DF">
              <w:rPr>
                <w:rFonts w:ascii="Calibri" w:hAnsi="Calibri" w:cs="FrutigerLTPro-Light"/>
              </w:rPr>
              <w:t>Check that if recording takes place in more than one location i.e. classroom and office – the record is amalgamated to clearly reflect frequency of use. Ideally there should be 1 record.</w:t>
            </w:r>
          </w:p>
          <w:p w:rsidR="004A648B" w:rsidRPr="007432DF" w:rsidRDefault="004A648B" w:rsidP="004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FrutigerLTPro-Light"/>
                <w:color w:val="000000"/>
              </w:rPr>
            </w:pPr>
            <w:r w:rsidRPr="007432DF">
              <w:t>Students should be encouraged to self-</w:t>
            </w:r>
            <w:r w:rsidRPr="007432DF">
              <w:rPr>
                <w:rFonts w:ascii="Calibri" w:hAnsi="Calibri"/>
              </w:rPr>
              <w:t xml:space="preserve">manage their condition where appropriate. Where students self-manage a spare inhaler and spacer </w:t>
            </w:r>
            <w:r w:rsidRPr="007432DF">
              <w:rPr>
                <w:rFonts w:ascii="Calibri" w:hAnsi="Calibri"/>
                <w:b/>
                <w:i/>
              </w:rPr>
              <w:t>mus</w:t>
            </w:r>
            <w:r w:rsidRPr="007432DF">
              <w:rPr>
                <w:rFonts w:ascii="Calibri" w:hAnsi="Calibri"/>
              </w:rPr>
              <w:t xml:space="preserve">t be kept in school. </w:t>
            </w:r>
          </w:p>
          <w:p w:rsidR="004A648B" w:rsidRPr="007432DF" w:rsidRDefault="004A648B" w:rsidP="004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FrutigerLTPro-Light"/>
                <w:color w:val="000000"/>
              </w:rPr>
            </w:pPr>
          </w:p>
          <w:p w:rsidR="004A648B" w:rsidRPr="007432DF" w:rsidRDefault="004A648B" w:rsidP="004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FrutigerLTPro-Light"/>
                <w:color w:val="000000"/>
              </w:rPr>
            </w:pPr>
            <w:r w:rsidRPr="007432DF">
              <w:rPr>
                <w:rFonts w:ascii="Calibri" w:hAnsi="Calibri" w:cs="FrutigerLTPro-Light"/>
                <w:color w:val="000000"/>
              </w:rPr>
              <w:t>Asthma medication and spacer is clearly labelled and stored in a cool</w:t>
            </w:r>
          </w:p>
          <w:p w:rsidR="004A648B" w:rsidRPr="007432DF" w:rsidRDefault="004A648B" w:rsidP="004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FrutigerLTPro-Light"/>
                <w:color w:val="000000"/>
              </w:rPr>
            </w:pPr>
            <w:r w:rsidRPr="007432DF">
              <w:rPr>
                <w:rFonts w:ascii="Calibri" w:hAnsi="Calibri" w:cs="FrutigerLTPro-Light"/>
                <w:color w:val="000000"/>
              </w:rPr>
              <w:t xml:space="preserve">Location </w:t>
            </w:r>
          </w:p>
          <w:p w:rsidR="004A648B" w:rsidRPr="007432DF" w:rsidRDefault="004A648B" w:rsidP="004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FrutigerLTPro-Light"/>
                <w:color w:val="000000"/>
              </w:rPr>
            </w:pPr>
            <w:r w:rsidRPr="007432DF">
              <w:rPr>
                <w:rFonts w:ascii="Calibri" w:hAnsi="Calibri" w:cs="FrutigerLTPro-Light"/>
                <w:color w:val="000000"/>
              </w:rPr>
              <w:t>Expiry dates are checked regularly by staff and</w:t>
            </w:r>
          </w:p>
          <w:p w:rsidR="004A648B" w:rsidRPr="007432DF" w:rsidRDefault="004A648B" w:rsidP="004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FrutigerLTPro-Light"/>
                <w:color w:val="000000"/>
              </w:rPr>
            </w:pPr>
            <w:r w:rsidRPr="007432DF">
              <w:rPr>
                <w:rFonts w:ascii="Calibri" w:hAnsi="Calibri" w:cs="FrutigerLTPro-Light"/>
                <w:color w:val="000000"/>
              </w:rPr>
              <w:t>Replaced when required.</w:t>
            </w:r>
          </w:p>
          <w:p w:rsidR="004A648B" w:rsidRPr="007432DF" w:rsidRDefault="004A648B" w:rsidP="004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FrutigerLTPro-Light"/>
                <w:color w:val="000000"/>
              </w:rPr>
            </w:pPr>
            <w:r w:rsidRPr="007432DF">
              <w:rPr>
                <w:rFonts w:ascii="Calibri" w:hAnsi="Calibri" w:cs="FrutigerLTPro-Light"/>
                <w:color w:val="000000"/>
              </w:rPr>
              <w:t>Inhaler is administered via a spacer</w:t>
            </w:r>
          </w:p>
          <w:p w:rsidR="004A648B" w:rsidRPr="00F402F5" w:rsidRDefault="004A648B" w:rsidP="004A648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FrutigerLTPro-Light"/>
                <w:color w:val="000000"/>
              </w:rPr>
            </w:pPr>
            <w:r>
              <w:rPr>
                <w:rFonts w:ascii="Calibri" w:hAnsi="Calibri" w:cs="FrutigerLTPro-Light"/>
                <w:color w:val="000000"/>
              </w:rPr>
              <w:t>Spacers are single person use</w:t>
            </w:r>
          </w:p>
        </w:tc>
        <w:tc>
          <w:tcPr>
            <w:tcW w:w="3219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Yes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No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rPr>
                <w:b/>
              </w:rPr>
              <w:t>Action</w:t>
            </w:r>
          </w:p>
        </w:tc>
      </w:tr>
      <w:tr w:rsidR="004A648B" w:rsidRPr="007432DF" w:rsidTr="004A648B">
        <w:trPr>
          <w:trHeight w:val="1408"/>
        </w:trPr>
        <w:tc>
          <w:tcPr>
            <w:tcW w:w="2828" w:type="dxa"/>
          </w:tcPr>
          <w:p w:rsidR="004A648B" w:rsidRPr="007432DF" w:rsidRDefault="004A648B" w:rsidP="004A648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432DF">
              <w:rPr>
                <w:b/>
                <w:sz w:val="28"/>
                <w:szCs w:val="28"/>
              </w:rPr>
              <w:t>Standard 5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Whole School Training</w:t>
            </w:r>
          </w:p>
        </w:tc>
        <w:tc>
          <w:tcPr>
            <w:tcW w:w="2818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</w:pPr>
            <w:r w:rsidRPr="007432DF">
              <w:t xml:space="preserve">Asthma training should be taken up by the whole school – a minimum of 85% is required to achieve Kite Mark status. </w:t>
            </w:r>
          </w:p>
        </w:tc>
        <w:tc>
          <w:tcPr>
            <w:tcW w:w="3219" w:type="dxa"/>
            <w:shd w:val="clear" w:color="auto" w:fill="auto"/>
          </w:tcPr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Yes</w:t>
            </w:r>
          </w:p>
          <w:p w:rsidR="004A648B" w:rsidRPr="007432DF" w:rsidRDefault="004A648B" w:rsidP="004A648B">
            <w:pPr>
              <w:spacing w:after="0" w:line="240" w:lineRule="auto"/>
              <w:rPr>
                <w:b/>
              </w:rPr>
            </w:pPr>
            <w:r w:rsidRPr="007432DF">
              <w:rPr>
                <w:b/>
              </w:rPr>
              <w:t>No</w:t>
            </w:r>
          </w:p>
          <w:p w:rsidR="004A648B" w:rsidRPr="007432DF" w:rsidRDefault="004A648B" w:rsidP="004A648B">
            <w:pPr>
              <w:spacing w:after="0" w:line="240" w:lineRule="auto"/>
            </w:pPr>
            <w:r w:rsidRPr="007432DF">
              <w:rPr>
                <w:b/>
              </w:rPr>
              <w:t>Action</w:t>
            </w:r>
          </w:p>
        </w:tc>
      </w:tr>
    </w:tbl>
    <w:p w:rsidR="001C42E4" w:rsidRDefault="001C42E4"/>
    <w:sectPr w:rsidR="001C42E4" w:rsidSect="004A648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LTPro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8B"/>
    <w:rsid w:val="001008C3"/>
    <w:rsid w:val="001C42E4"/>
    <w:rsid w:val="004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8B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48B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Nelson</dc:creator>
  <cp:lastModifiedBy>Ayesha Todd</cp:lastModifiedBy>
  <cp:revision>2</cp:revision>
  <dcterms:created xsi:type="dcterms:W3CDTF">2018-07-09T11:52:00Z</dcterms:created>
  <dcterms:modified xsi:type="dcterms:W3CDTF">2018-07-09T11:52:00Z</dcterms:modified>
</cp:coreProperties>
</file>