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A414C7" w14:textId="7BA1DACA" w:rsidR="00597FE9" w:rsidRDefault="00597FE9" w:rsidP="00D42F82">
      <w:pPr>
        <w:pStyle w:val="NoSpacing"/>
        <w:rPr>
          <w:rFonts w:eastAsiaTheme="minorHAnsi"/>
          <w:b/>
          <w:lang w:val="en-GB"/>
        </w:rPr>
      </w:pPr>
      <w:r w:rsidRPr="00791DF5">
        <w:rPr>
          <w:b/>
          <w:noProof/>
          <w:lang w:eastAsia="en-GB"/>
        </w:rPr>
        <w:drawing>
          <wp:anchor distT="0" distB="0" distL="114300" distR="114300" simplePos="0" relativeHeight="251659264" behindDoc="0" locked="0" layoutInCell="1" allowOverlap="1" wp14:anchorId="3ED22546" wp14:editId="4D3BA3EF">
            <wp:simplePos x="0" y="0"/>
            <wp:positionH relativeFrom="page">
              <wp:posOffset>6210300</wp:posOffset>
            </wp:positionH>
            <wp:positionV relativeFrom="page">
              <wp:posOffset>299357</wp:posOffset>
            </wp:positionV>
            <wp:extent cx="908050" cy="40005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08050" cy="400050"/>
                    </a:xfrm>
                    <a:prstGeom prst="rect">
                      <a:avLst/>
                    </a:prstGeom>
                    <a:noFill/>
                  </pic:spPr>
                </pic:pic>
              </a:graphicData>
            </a:graphic>
            <wp14:sizeRelH relativeFrom="margin">
              <wp14:pctWidth>0</wp14:pctWidth>
            </wp14:sizeRelH>
            <wp14:sizeRelV relativeFrom="margin">
              <wp14:pctHeight>0</wp14:pctHeight>
            </wp14:sizeRelV>
          </wp:anchor>
        </w:drawing>
      </w:r>
    </w:p>
    <w:p w14:paraId="24BDD29D" w14:textId="77777777" w:rsidR="00597FE9" w:rsidRDefault="00597FE9" w:rsidP="00597FE9">
      <w:r>
        <w:t xml:space="preserve">To </w:t>
      </w:r>
      <w:r>
        <w:tab/>
        <w:t>ICS CYP asthma leads for distribution to paediatric asthma network</w:t>
      </w:r>
    </w:p>
    <w:p w14:paraId="21458CFB" w14:textId="77777777" w:rsidR="00597FE9" w:rsidRDefault="00597FE9" w:rsidP="00597FE9">
      <w:pPr>
        <w:ind w:firstLine="720"/>
      </w:pPr>
      <w:r>
        <w:t xml:space="preserve">ICS GP </w:t>
      </w:r>
      <w:proofErr w:type="gramStart"/>
      <w:r>
        <w:t>lead</w:t>
      </w:r>
      <w:proofErr w:type="gramEnd"/>
      <w:r>
        <w:t xml:space="preserve"> for distribution to all GP practices</w:t>
      </w:r>
    </w:p>
    <w:p w14:paraId="28EEA9E5" w14:textId="2AC3F9FA" w:rsidR="00597FE9" w:rsidRDefault="00597FE9" w:rsidP="00597FE9">
      <w:pPr>
        <w:ind w:firstLine="720"/>
      </w:pPr>
      <w:r>
        <w:tab/>
      </w:r>
      <w:r>
        <w:tab/>
      </w:r>
      <w:r>
        <w:tab/>
      </w:r>
      <w:r>
        <w:tab/>
      </w:r>
      <w:r>
        <w:tab/>
      </w:r>
      <w:r>
        <w:tab/>
      </w:r>
      <w:r>
        <w:tab/>
      </w:r>
      <w:r>
        <w:tab/>
      </w:r>
    </w:p>
    <w:p w14:paraId="1D83F734" w14:textId="014AAD80" w:rsidR="00597FE9" w:rsidRDefault="00597FE9" w:rsidP="00597FE9">
      <w:pPr>
        <w:ind w:left="5760" w:firstLine="720"/>
      </w:pPr>
      <w:r>
        <w:t>1 November 2021</w:t>
      </w:r>
      <w:r>
        <w:tab/>
      </w:r>
    </w:p>
    <w:p w14:paraId="49454358" w14:textId="1CAFA8D3" w:rsidR="00597FE9" w:rsidRDefault="00597FE9" w:rsidP="00597FE9">
      <w:r>
        <w:t>Dear Colleague</w:t>
      </w:r>
    </w:p>
    <w:p w14:paraId="01355EB7" w14:textId="77777777" w:rsidR="00597FE9" w:rsidRPr="003B5357" w:rsidRDefault="00597FE9" w:rsidP="00597FE9">
      <w:pPr>
        <w:rPr>
          <w:b/>
          <w:bCs/>
        </w:rPr>
      </w:pPr>
      <w:r w:rsidRPr="003B5357">
        <w:rPr>
          <w:b/>
          <w:bCs/>
        </w:rPr>
        <w:t>Re: Near miss with a home nebuliser for asthma</w:t>
      </w:r>
    </w:p>
    <w:p w14:paraId="777F3A7D" w14:textId="77777777" w:rsidR="00597FE9" w:rsidRDefault="00597FE9" w:rsidP="00597FE9">
      <w:r>
        <w:t xml:space="preserve">I am writing to draw your attention to a near miss in primary care with a child using a home nebuliser for asthma. The attached case study provides more information about the context, </w:t>
      </w:r>
      <w:proofErr w:type="gramStart"/>
      <w:r>
        <w:t>analysis</w:t>
      </w:r>
      <w:proofErr w:type="gramEnd"/>
      <w:r>
        <w:t xml:space="preserve"> and some supportive information. With thanks to </w:t>
      </w:r>
      <w:r w:rsidRPr="00597FE9">
        <w:t>BHR Primary Care</w:t>
      </w:r>
      <w:r>
        <w:t xml:space="preserve"> for highlighting this case.</w:t>
      </w:r>
    </w:p>
    <w:p w14:paraId="66F3CD76" w14:textId="77777777" w:rsidR="00597FE9" w:rsidRDefault="00597FE9" w:rsidP="00597FE9">
      <w:pPr>
        <w:spacing w:before="120" w:after="120"/>
      </w:pPr>
      <w:r>
        <w:t xml:space="preserve">As you may know leadership of children and young people’s asthma is provided through the London Asthma Leadership and Implementation Group (LALIG) which meets regularly </w:t>
      </w:r>
      <w:r w:rsidRPr="00441300">
        <w:t>to drive forward a transformational programme of work around asthma and supports the implementation of the London</w:t>
      </w:r>
      <w:r w:rsidRPr="005B7C97">
        <w:t xml:space="preserve"> </w:t>
      </w:r>
      <w:hyperlink r:id="rId11" w:history="1">
        <w:r w:rsidRPr="00ED7500">
          <w:rPr>
            <w:rStyle w:val="Hyperlink"/>
          </w:rPr>
          <w:t>asthma ambitions</w:t>
        </w:r>
      </w:hyperlink>
      <w:r w:rsidRPr="005B7C97">
        <w:t xml:space="preserve"> </w:t>
      </w:r>
      <w:r w:rsidRPr="00441300">
        <w:rPr>
          <w:rFonts w:cstheme="minorHAnsi"/>
        </w:rPr>
        <w:t>and</w:t>
      </w:r>
      <w:r w:rsidRPr="005B7C97">
        <w:t xml:space="preserve"> </w:t>
      </w:r>
      <w:hyperlink r:id="rId12" w:history="1">
        <w:r w:rsidRPr="00ED7500">
          <w:rPr>
            <w:rStyle w:val="Hyperlink"/>
          </w:rPr>
          <w:t>standards</w:t>
        </w:r>
      </w:hyperlink>
      <w:r w:rsidRPr="005B7C97">
        <w:t xml:space="preserve"> </w:t>
      </w:r>
      <w:r w:rsidRPr="00441300">
        <w:t xml:space="preserve">across the capital. </w:t>
      </w:r>
      <w:r>
        <w:t>LALIG</w:t>
      </w:r>
      <w:r w:rsidRPr="00441300">
        <w:t xml:space="preserve"> provides multidisciplinary strategic leadership, in partnership with patients and the public, social care, public health and other frontline professionals. It provides oversight, cohesion and guidance for the asthma transformation programme which is delivered through paediatric asthma networks across London. </w:t>
      </w:r>
    </w:p>
    <w:p w14:paraId="48619E51" w14:textId="16C0E94D" w:rsidR="00597FE9" w:rsidRPr="00597FE9" w:rsidRDefault="00597FE9" w:rsidP="00597FE9">
      <w:pPr>
        <w:pStyle w:val="xxmsonormal"/>
        <w:rPr>
          <w:rFonts w:ascii="Arial" w:hAnsi="Arial" w:cs="Arial"/>
          <w:b/>
          <w:bCs/>
          <w:sz w:val="24"/>
          <w:szCs w:val="24"/>
          <w:lang w:eastAsia="en-US"/>
        </w:rPr>
      </w:pPr>
      <w:r w:rsidRPr="00597FE9">
        <w:rPr>
          <w:rFonts w:ascii="Arial" w:hAnsi="Arial" w:cs="Arial"/>
          <w:sz w:val="24"/>
          <w:szCs w:val="24"/>
          <w:lang w:eastAsia="en-US"/>
        </w:rPr>
        <w:t xml:space="preserve">Members of LALIG, after discussing the attached case study, asked for a regional letter about their use. </w:t>
      </w:r>
      <w:r w:rsidRPr="00597FE9">
        <w:rPr>
          <w:rFonts w:ascii="Arial" w:hAnsi="Arial" w:cs="Arial"/>
          <w:b/>
          <w:bCs/>
          <w:sz w:val="24"/>
          <w:szCs w:val="24"/>
          <w:lang w:eastAsia="en-US"/>
        </w:rPr>
        <w:t>They stated that the use of nebulisers at home for children increases the risk of delaying presentation in the event of an asthma attack. Also, nebulisers when used in hospital are driven by oxygen – using an air-driven nebuliser at home in the event of an asthma attack can lead to hypoxia.</w:t>
      </w:r>
      <w:r w:rsidRPr="00597FE9">
        <w:rPr>
          <w:rFonts w:ascii="Arial" w:hAnsi="Arial" w:cs="Arial"/>
          <w:sz w:val="24"/>
          <w:szCs w:val="24"/>
          <w:lang w:eastAsia="en-US"/>
        </w:rPr>
        <w:t xml:space="preserve"> </w:t>
      </w:r>
      <w:r w:rsidRPr="00597FE9">
        <w:rPr>
          <w:rFonts w:ascii="Arial" w:hAnsi="Arial" w:cs="Arial"/>
          <w:b/>
          <w:bCs/>
          <w:sz w:val="24"/>
          <w:szCs w:val="24"/>
          <w:lang w:eastAsia="en-US"/>
        </w:rPr>
        <w:t xml:space="preserve">Home nebulisers should only be prescribed by a specialist (respiratory physician or paediatrician) and not by a GP. Under no circumstances should primary care prescribe </w:t>
      </w:r>
      <w:r w:rsidR="007816DB">
        <w:rPr>
          <w:rFonts w:ascii="Arial" w:hAnsi="Arial" w:cs="Arial"/>
          <w:b/>
          <w:bCs/>
          <w:sz w:val="24"/>
          <w:szCs w:val="24"/>
          <w:lang w:eastAsia="en-US"/>
        </w:rPr>
        <w:t xml:space="preserve">salbutamol </w:t>
      </w:r>
      <w:r w:rsidRPr="00597FE9">
        <w:rPr>
          <w:rFonts w:ascii="Arial" w:hAnsi="Arial" w:cs="Arial"/>
          <w:b/>
          <w:bCs/>
          <w:sz w:val="24"/>
          <w:szCs w:val="24"/>
          <w:lang w:eastAsia="en-US"/>
        </w:rPr>
        <w:t xml:space="preserve">nebules for CYP for the treatment of asthma, even if started by tertiary care. </w:t>
      </w:r>
    </w:p>
    <w:p w14:paraId="64036450" w14:textId="77777777" w:rsidR="00597FE9" w:rsidRDefault="00597FE9" w:rsidP="00597FE9">
      <w:pPr>
        <w:spacing w:before="120" w:after="120"/>
      </w:pPr>
    </w:p>
    <w:p w14:paraId="712C3790" w14:textId="77777777" w:rsidR="00597FE9" w:rsidRDefault="00597FE9" w:rsidP="00597FE9">
      <w:pPr>
        <w:spacing w:before="120" w:after="120"/>
      </w:pPr>
      <w:r>
        <w:t>I would be grateful if you can share this letter amongst your colleagues.</w:t>
      </w:r>
    </w:p>
    <w:p w14:paraId="485C7BBC" w14:textId="77777777" w:rsidR="00597FE9" w:rsidRDefault="00597FE9" w:rsidP="00597FE9">
      <w:pPr>
        <w:spacing w:before="120" w:after="120"/>
      </w:pPr>
    </w:p>
    <w:p w14:paraId="1F03AED8" w14:textId="77777777" w:rsidR="00597FE9" w:rsidRDefault="00597FE9" w:rsidP="00597FE9">
      <w:r>
        <w:t>Yours sincerely</w:t>
      </w:r>
    </w:p>
    <w:p w14:paraId="117ADD8B" w14:textId="77777777" w:rsidR="00597FE9" w:rsidRDefault="00597FE9" w:rsidP="00597FE9"/>
    <w:p w14:paraId="3191CC54" w14:textId="77777777" w:rsidR="00597FE9" w:rsidRDefault="00597FE9" w:rsidP="00597FE9"/>
    <w:p w14:paraId="41587A26" w14:textId="77777777" w:rsidR="00597FE9" w:rsidRDefault="00597FE9" w:rsidP="00597FE9">
      <w:r>
        <w:t>Oliver Anglin</w:t>
      </w:r>
    </w:p>
    <w:p w14:paraId="1B89725B" w14:textId="02F4C0FD" w:rsidR="00597FE9" w:rsidRDefault="00597FE9" w:rsidP="00597FE9">
      <w:r>
        <w:t>Chair of London Asthma Leadership and Implementation Group (LALIG)</w:t>
      </w:r>
    </w:p>
    <w:p w14:paraId="617EA99A" w14:textId="310CE606" w:rsidR="00791DF5" w:rsidRDefault="00597FE9" w:rsidP="00597FE9">
      <w:pPr>
        <w:rPr>
          <w:b/>
        </w:rPr>
      </w:pPr>
      <w:proofErr w:type="gramStart"/>
      <w:r>
        <w:t>Enc ;</w:t>
      </w:r>
      <w:proofErr w:type="gramEnd"/>
      <w:r>
        <w:t xml:space="preserve"> BHR CCGS home nebuliser update</w:t>
      </w:r>
    </w:p>
    <w:sectPr w:rsidR="00791DF5" w:rsidSect="00CB479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24D09" w14:textId="77777777" w:rsidR="00E10448" w:rsidRDefault="00E10448" w:rsidP="00CB479C">
      <w:pPr>
        <w:spacing w:after="0" w:line="240" w:lineRule="auto"/>
      </w:pPr>
      <w:r>
        <w:separator/>
      </w:r>
    </w:p>
  </w:endnote>
  <w:endnote w:type="continuationSeparator" w:id="0">
    <w:p w14:paraId="54D6474A" w14:textId="77777777" w:rsidR="00E10448" w:rsidRDefault="00E10448" w:rsidP="00CB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D5A2" w14:textId="12EA2636" w:rsidR="00FF1A85" w:rsidRDefault="00FF1A85">
    <w:pPr>
      <w:pStyle w:val="Footer"/>
    </w:pPr>
    <w:r>
      <w:rPr>
        <w:noProof/>
      </w:rPr>
      <mc:AlternateContent>
        <mc:Choice Requires="wps">
          <w:drawing>
            <wp:anchor distT="0" distB="0" distL="0" distR="0" simplePos="0" relativeHeight="251663360" behindDoc="0" locked="0" layoutInCell="1" allowOverlap="1" wp14:anchorId="3BC89772" wp14:editId="6F9665CB">
              <wp:simplePos x="635" y="635"/>
              <wp:positionH relativeFrom="leftMargin">
                <wp:align>left</wp:align>
              </wp:positionH>
              <wp:positionV relativeFrom="paragraph">
                <wp:posOffset>635</wp:posOffset>
              </wp:positionV>
              <wp:extent cx="443865" cy="443865"/>
              <wp:effectExtent l="0" t="0" r="10160" b="1714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EC149C" w14:textId="01DF712E" w:rsidR="00FF1A85" w:rsidRPr="00FF1A85" w:rsidRDefault="00FF1A85">
                          <w:pPr>
                            <w:rPr>
                              <w:rFonts w:ascii="Calibri" w:eastAsia="Calibri" w:hAnsi="Calibri" w:cs="Calibri"/>
                              <w:color w:val="000000"/>
                              <w:sz w:val="20"/>
                              <w:szCs w:val="20"/>
                            </w:rPr>
                          </w:pPr>
                          <w:r w:rsidRPr="00FF1A8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C89772"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7DPRJicCAABKBAAADgAAAAAAAAAAAAAAAAAuAgAAZHJzL2Uyb0RvYy54&#10;bWxQSwECLQAUAAYACAAAACEANIE6FtoAAAADAQAADwAAAAAAAAAAAAAAAACBBAAAZHJzL2Rvd25y&#10;ZXYueG1sUEsFBgAAAAAEAAQA8wAAAIgFAAAAAA==&#10;" filled="f" stroked="f">
              <v:textbox style="mso-fit-shape-to-text:t" inset="5pt,0,0,0">
                <w:txbxContent>
                  <w:p w14:paraId="3EEC149C" w14:textId="01DF712E" w:rsidR="00FF1A85" w:rsidRPr="00FF1A85" w:rsidRDefault="00FF1A85">
                    <w:pPr>
                      <w:rPr>
                        <w:rFonts w:ascii="Calibri" w:eastAsia="Calibri" w:hAnsi="Calibri" w:cs="Calibri"/>
                        <w:color w:val="000000"/>
                        <w:sz w:val="20"/>
                        <w:szCs w:val="20"/>
                      </w:rPr>
                    </w:pPr>
                    <w:r w:rsidRPr="00FF1A85">
                      <w:rPr>
                        <w:rFonts w:ascii="Calibri" w:eastAsia="Calibri" w:hAnsi="Calibri" w:cs="Calibri"/>
                        <w:color w:val="000000"/>
                        <w:sz w:val="20"/>
                        <w:szCs w:val="20"/>
                      </w:rPr>
                      <w:t>OFFICIAL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886C4" w14:textId="68ED5126" w:rsidR="00FF1A85" w:rsidRDefault="00FF1A85">
    <w:pPr>
      <w:pStyle w:val="Footer"/>
    </w:pPr>
    <w:r>
      <w:rPr>
        <w:noProof/>
      </w:rPr>
      <mc:AlternateContent>
        <mc:Choice Requires="wps">
          <w:drawing>
            <wp:anchor distT="0" distB="0" distL="0" distR="0" simplePos="0" relativeHeight="251664384" behindDoc="0" locked="0" layoutInCell="1" allowOverlap="1" wp14:anchorId="734F0561" wp14:editId="17A9D457">
              <wp:simplePos x="915035" y="10067290"/>
              <wp:positionH relativeFrom="leftMargin">
                <wp:align>left</wp:align>
              </wp:positionH>
              <wp:positionV relativeFrom="paragraph">
                <wp:posOffset>635</wp:posOffset>
              </wp:positionV>
              <wp:extent cx="443865" cy="443865"/>
              <wp:effectExtent l="0" t="0" r="10160" b="1714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5414C" w14:textId="4FC6B522" w:rsidR="00FF1A85" w:rsidRPr="00FF1A85" w:rsidRDefault="00FF1A85">
                          <w:pPr>
                            <w:rPr>
                              <w:rFonts w:ascii="Calibri" w:eastAsia="Calibri" w:hAnsi="Calibri" w:cs="Calibri"/>
                              <w:color w:val="000000"/>
                              <w:sz w:val="20"/>
                              <w:szCs w:val="20"/>
                            </w:rPr>
                          </w:pPr>
                          <w:r w:rsidRPr="00FF1A8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34F0561" id="_x0000_t202" coordsize="21600,21600" o:spt="202" path="m,l,21600r21600,l21600,xe">
              <v:stroke joinstyle="miter"/>
              <v:path gradientshapeok="t" o:connecttype="rect"/>
            </v:shapetype>
            <v:shape id="Text Box 5"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A3yO7wKQIAAFEEAAAOAAAAAAAAAAAAAAAAAC4CAABkcnMvZTJvRG9j&#10;LnhtbFBLAQItABQABgAIAAAAIQA0gToW2gAAAAMBAAAPAAAAAAAAAAAAAAAAAIMEAABkcnMvZG93&#10;bnJldi54bWxQSwUGAAAAAAQABADzAAAAigUAAAAA&#10;" filled="f" stroked="f">
              <v:textbox style="mso-fit-shape-to-text:t" inset="5pt,0,0,0">
                <w:txbxContent>
                  <w:p w14:paraId="25A5414C" w14:textId="4FC6B522" w:rsidR="00FF1A85" w:rsidRPr="00FF1A85" w:rsidRDefault="00FF1A85">
                    <w:pPr>
                      <w:rPr>
                        <w:rFonts w:ascii="Calibri" w:eastAsia="Calibri" w:hAnsi="Calibri" w:cs="Calibri"/>
                        <w:color w:val="000000"/>
                        <w:sz w:val="20"/>
                        <w:szCs w:val="20"/>
                      </w:rPr>
                    </w:pPr>
                    <w:r w:rsidRPr="00FF1A85">
                      <w:rPr>
                        <w:rFonts w:ascii="Calibri" w:eastAsia="Calibri" w:hAnsi="Calibri" w:cs="Calibri"/>
                        <w:color w:val="000000"/>
                        <w:sz w:val="20"/>
                        <w:szCs w:val="20"/>
                      </w:rPr>
                      <w:t>OFFICIAL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E2221" w14:textId="08B4630B" w:rsidR="00CB479C" w:rsidRDefault="00FF1A85">
    <w:pPr>
      <w:pStyle w:val="Footer"/>
    </w:pPr>
    <w:r>
      <w:rPr>
        <w:noProof/>
      </w:rPr>
      <mc:AlternateContent>
        <mc:Choice Requires="wps">
          <w:drawing>
            <wp:anchor distT="0" distB="0" distL="0" distR="0" simplePos="0" relativeHeight="251662336" behindDoc="0" locked="0" layoutInCell="1" allowOverlap="1" wp14:anchorId="0B4846E2" wp14:editId="19EA539B">
              <wp:simplePos x="914400" y="10064750"/>
              <wp:positionH relativeFrom="leftMargin">
                <wp:align>left</wp:align>
              </wp:positionH>
              <wp:positionV relativeFrom="paragraph">
                <wp:posOffset>635</wp:posOffset>
              </wp:positionV>
              <wp:extent cx="443865" cy="443865"/>
              <wp:effectExtent l="0" t="0" r="10160" b="1714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83C15" w14:textId="41F5E11F" w:rsidR="00FF1A85" w:rsidRPr="00FF1A85" w:rsidRDefault="00FF1A85">
                          <w:pPr>
                            <w:rPr>
                              <w:rFonts w:ascii="Calibri" w:eastAsia="Calibri" w:hAnsi="Calibri" w:cs="Calibri"/>
                              <w:color w:val="000000"/>
                              <w:sz w:val="20"/>
                              <w:szCs w:val="20"/>
                            </w:rPr>
                          </w:pPr>
                          <w:r w:rsidRPr="00FF1A85">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B4846E2" id="_x0000_t202" coordsize="21600,21600" o:spt="202" path="m,l,21600r21600,l21600,xe">
              <v:stroke joinstyle="miter"/>
              <v:path gradientshapeok="t" o:connecttype="rect"/>
            </v:shapetype>
            <v:shape id="Text Box 1" o:spid="_x0000_s1028"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" filled="f" stroked="f">
              <v:textbox style="mso-fit-shape-to-text:t" inset="5pt,0,0,0">
                <w:txbxContent>
                  <w:p w14:paraId="67083C15" w14:textId="41F5E11F" w:rsidR="00FF1A85" w:rsidRPr="00FF1A85" w:rsidRDefault="00FF1A85">
                    <w:pPr>
                      <w:rPr>
                        <w:rFonts w:ascii="Calibri" w:eastAsia="Calibri" w:hAnsi="Calibri" w:cs="Calibri"/>
                        <w:color w:val="000000"/>
                        <w:sz w:val="20"/>
                        <w:szCs w:val="20"/>
                      </w:rPr>
                    </w:pPr>
                    <w:r w:rsidRPr="00FF1A85">
                      <w:rPr>
                        <w:rFonts w:ascii="Calibri" w:eastAsia="Calibri" w:hAnsi="Calibri" w:cs="Calibri"/>
                        <w:color w:val="000000"/>
                        <w:sz w:val="20"/>
                        <w:szCs w:val="20"/>
                      </w:rPr>
                      <w:t>OFFICIAL</w:t>
                    </w:r>
                  </w:p>
                </w:txbxContent>
              </v:textbox>
              <w10:wrap type="square" anchorx="margin"/>
            </v:shape>
          </w:pict>
        </mc:Fallback>
      </mc:AlternateContent>
    </w:r>
    <w:r w:rsidR="00CB479C">
      <w:rPr>
        <w:noProof/>
      </w:rPr>
      <mc:AlternateContent>
        <mc:Choice Requires="wps">
          <w:drawing>
            <wp:anchor distT="0" distB="0" distL="114300" distR="114300" simplePos="0" relativeHeight="251661312" behindDoc="0" locked="0" layoutInCell="1" allowOverlap="1" wp14:anchorId="046C7C3B" wp14:editId="50E693D6">
              <wp:simplePos x="0" y="0"/>
              <wp:positionH relativeFrom="margin">
                <wp:posOffset>1257300</wp:posOffset>
              </wp:positionH>
              <wp:positionV relativeFrom="margin">
                <wp:posOffset>8947150</wp:posOffset>
              </wp:positionV>
              <wp:extent cx="3209925" cy="406400"/>
              <wp:effectExtent l="0" t="0" r="9525" b="0"/>
              <wp:wrapSquare wrapText="bothSides"/>
              <wp:docPr id="4" name="Text Box 4"/>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04566B9E" w14:textId="77777777" w:rsidR="00CB479C" w:rsidRPr="00FC4EFF" w:rsidRDefault="00CB479C" w:rsidP="00CB479C">
                          <w:pPr>
                            <w:pStyle w:val="NoSpacing"/>
                            <w:jc w:val="center"/>
                            <w:rPr>
                              <w:sz w:val="28"/>
                              <w:szCs w:val="28"/>
                            </w:rPr>
                          </w:pPr>
                          <w:r w:rsidRPr="00FC4EFF">
                            <w:rPr>
                              <w:sz w:val="28"/>
                              <w:szCs w:val="28"/>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C7C3B" id="Text Box 4" o:spid="_x0000_s1029" type="#_x0000_t202" style="position:absolute;margin-left:99pt;margin-top:704.5pt;width:252.75pt;height:3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" fillcolor="white [3201]" stroked="f" strokeweight=".5pt">
              <v:textbox>
                <w:txbxContent>
                  <w:p w14:paraId="04566B9E" w14:textId="77777777" w:rsidR="00CB479C" w:rsidRPr="00FC4EFF" w:rsidRDefault="00CB479C" w:rsidP="00CB479C">
                    <w:pPr>
                      <w:pStyle w:val="NoSpacing"/>
                      <w:jc w:val="center"/>
                      <w:rPr>
                        <w:sz w:val="28"/>
                        <w:szCs w:val="28"/>
                      </w:rPr>
                    </w:pPr>
                    <w:r w:rsidRPr="00FC4EFF">
                      <w:rPr>
                        <w:sz w:val="28"/>
                        <w:szCs w:val="28"/>
                      </w:rPr>
                      <w:t>NHS England and NHS Improvement</w:t>
                    </w:r>
                  </w:p>
                </w:txbxContent>
              </v:textbox>
              <w10:wrap type="square" anchorx="margin" anchory="margin"/>
            </v:shape>
          </w:pict>
        </mc:Fallback>
      </mc:AlternateContent>
    </w:r>
    <w:r w:rsidR="00CB479C" w:rsidRPr="005E5831">
      <w:rPr>
        <w:noProof/>
      </w:rPr>
      <w:drawing>
        <wp:anchor distT="0" distB="0" distL="114300" distR="114300" simplePos="0" relativeHeight="251659264" behindDoc="1" locked="0" layoutInCell="1" allowOverlap="1" wp14:anchorId="38C25F9F" wp14:editId="13DB194D">
          <wp:simplePos x="0" y="0"/>
          <wp:positionH relativeFrom="column">
            <wp:posOffset>-933450</wp:posOffset>
          </wp:positionH>
          <wp:positionV relativeFrom="paragraph">
            <wp:posOffset>238125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34" name="Picture 34"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22C7E" w14:textId="77777777" w:rsidR="00E10448" w:rsidRDefault="00E10448" w:rsidP="00CB479C">
      <w:pPr>
        <w:spacing w:after="0" w:line="240" w:lineRule="auto"/>
      </w:pPr>
      <w:r>
        <w:separator/>
      </w:r>
    </w:p>
  </w:footnote>
  <w:footnote w:type="continuationSeparator" w:id="0">
    <w:p w14:paraId="426ABC19" w14:textId="77777777" w:rsidR="00E10448" w:rsidRDefault="00E10448" w:rsidP="00CB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9E543" w14:textId="77777777" w:rsidR="00FF1A85" w:rsidRDefault="00FF1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F4199" w14:textId="77777777" w:rsidR="00FF1A85" w:rsidRDefault="00FF1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76DFD" w14:textId="77777777" w:rsidR="00FF1A85" w:rsidRDefault="00FF1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060C"/>
    <w:multiLevelType w:val="hybridMultilevel"/>
    <w:tmpl w:val="6EEE37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25CD7"/>
    <w:multiLevelType w:val="hybridMultilevel"/>
    <w:tmpl w:val="DF5C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DE77EB"/>
    <w:multiLevelType w:val="hybridMultilevel"/>
    <w:tmpl w:val="9FF0245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4E692A"/>
    <w:multiLevelType w:val="hybridMultilevel"/>
    <w:tmpl w:val="645A4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D7AC0"/>
    <w:multiLevelType w:val="hybridMultilevel"/>
    <w:tmpl w:val="9A88D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C0F73"/>
    <w:multiLevelType w:val="hybridMultilevel"/>
    <w:tmpl w:val="AE26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89"/>
    <w:rsid w:val="00004C20"/>
    <w:rsid w:val="000072FA"/>
    <w:rsid w:val="00012418"/>
    <w:rsid w:val="0001570D"/>
    <w:rsid w:val="000201B4"/>
    <w:rsid w:val="000236DC"/>
    <w:rsid w:val="000278F9"/>
    <w:rsid w:val="0003192C"/>
    <w:rsid w:val="00046BA0"/>
    <w:rsid w:val="0006210C"/>
    <w:rsid w:val="00070D0C"/>
    <w:rsid w:val="000716DB"/>
    <w:rsid w:val="00087EEA"/>
    <w:rsid w:val="000B10AB"/>
    <w:rsid w:val="000B1E07"/>
    <w:rsid w:val="000B457A"/>
    <w:rsid w:val="000B6AAA"/>
    <w:rsid w:val="000C07B0"/>
    <w:rsid w:val="000C2381"/>
    <w:rsid w:val="000C5E39"/>
    <w:rsid w:val="000D1B31"/>
    <w:rsid w:val="00112881"/>
    <w:rsid w:val="00114BFA"/>
    <w:rsid w:val="0012787D"/>
    <w:rsid w:val="0014514B"/>
    <w:rsid w:val="0015135C"/>
    <w:rsid w:val="00156812"/>
    <w:rsid w:val="001C6FB2"/>
    <w:rsid w:val="001C78B8"/>
    <w:rsid w:val="001D1DB9"/>
    <w:rsid w:val="001D7040"/>
    <w:rsid w:val="00200D3B"/>
    <w:rsid w:val="00203917"/>
    <w:rsid w:val="0021299E"/>
    <w:rsid w:val="002174A2"/>
    <w:rsid w:val="00232329"/>
    <w:rsid w:val="00242EA1"/>
    <w:rsid w:val="002457E0"/>
    <w:rsid w:val="002733FA"/>
    <w:rsid w:val="00283441"/>
    <w:rsid w:val="0028387E"/>
    <w:rsid w:val="002B53A1"/>
    <w:rsid w:val="002B6F78"/>
    <w:rsid w:val="002D45D5"/>
    <w:rsid w:val="002E7AC1"/>
    <w:rsid w:val="002F4263"/>
    <w:rsid w:val="00315654"/>
    <w:rsid w:val="00341A8A"/>
    <w:rsid w:val="00351C96"/>
    <w:rsid w:val="00354602"/>
    <w:rsid w:val="0036107D"/>
    <w:rsid w:val="00363320"/>
    <w:rsid w:val="0037609A"/>
    <w:rsid w:val="00391A52"/>
    <w:rsid w:val="003A7F38"/>
    <w:rsid w:val="003B7C62"/>
    <w:rsid w:val="003D3C29"/>
    <w:rsid w:val="003E11EB"/>
    <w:rsid w:val="003E2F89"/>
    <w:rsid w:val="003F3CDF"/>
    <w:rsid w:val="00406D76"/>
    <w:rsid w:val="00443FFA"/>
    <w:rsid w:val="004455C5"/>
    <w:rsid w:val="00451257"/>
    <w:rsid w:val="00457773"/>
    <w:rsid w:val="004641FF"/>
    <w:rsid w:val="00466552"/>
    <w:rsid w:val="00473B6C"/>
    <w:rsid w:val="0049269E"/>
    <w:rsid w:val="004B5343"/>
    <w:rsid w:val="004B6828"/>
    <w:rsid w:val="004D00D4"/>
    <w:rsid w:val="004D56BF"/>
    <w:rsid w:val="005021C7"/>
    <w:rsid w:val="00507412"/>
    <w:rsid w:val="005340A1"/>
    <w:rsid w:val="00557CA0"/>
    <w:rsid w:val="005860DC"/>
    <w:rsid w:val="00597FE9"/>
    <w:rsid w:val="005B236D"/>
    <w:rsid w:val="005C393C"/>
    <w:rsid w:val="005C544A"/>
    <w:rsid w:val="005D29C8"/>
    <w:rsid w:val="005F757B"/>
    <w:rsid w:val="00636657"/>
    <w:rsid w:val="006657B1"/>
    <w:rsid w:val="006675FC"/>
    <w:rsid w:val="00671CA2"/>
    <w:rsid w:val="00677F77"/>
    <w:rsid w:val="00693D2A"/>
    <w:rsid w:val="006B49DD"/>
    <w:rsid w:val="006E7B29"/>
    <w:rsid w:val="006F2CD6"/>
    <w:rsid w:val="00706871"/>
    <w:rsid w:val="007145E9"/>
    <w:rsid w:val="00730DAF"/>
    <w:rsid w:val="00747F21"/>
    <w:rsid w:val="007647B4"/>
    <w:rsid w:val="007671AF"/>
    <w:rsid w:val="007816DB"/>
    <w:rsid w:val="00787FBD"/>
    <w:rsid w:val="00791DF5"/>
    <w:rsid w:val="007A444E"/>
    <w:rsid w:val="007C0AA5"/>
    <w:rsid w:val="007F405C"/>
    <w:rsid w:val="00802509"/>
    <w:rsid w:val="00822DA8"/>
    <w:rsid w:val="00833F43"/>
    <w:rsid w:val="00835C0D"/>
    <w:rsid w:val="008431C6"/>
    <w:rsid w:val="00846890"/>
    <w:rsid w:val="0085410D"/>
    <w:rsid w:val="0085511D"/>
    <w:rsid w:val="0088010A"/>
    <w:rsid w:val="008836F8"/>
    <w:rsid w:val="00897518"/>
    <w:rsid w:val="008D08B6"/>
    <w:rsid w:val="008E0C4C"/>
    <w:rsid w:val="008E6F13"/>
    <w:rsid w:val="008F0E05"/>
    <w:rsid w:val="009022BA"/>
    <w:rsid w:val="009054F4"/>
    <w:rsid w:val="00906919"/>
    <w:rsid w:val="00926376"/>
    <w:rsid w:val="0092752B"/>
    <w:rsid w:val="00934AF1"/>
    <w:rsid w:val="009B6F42"/>
    <w:rsid w:val="00A05210"/>
    <w:rsid w:val="00A23705"/>
    <w:rsid w:val="00A64D5D"/>
    <w:rsid w:val="00A7324A"/>
    <w:rsid w:val="00A771EB"/>
    <w:rsid w:val="00A842BE"/>
    <w:rsid w:val="00A91BC6"/>
    <w:rsid w:val="00AB0581"/>
    <w:rsid w:val="00AC74B3"/>
    <w:rsid w:val="00AD4194"/>
    <w:rsid w:val="00AE1A25"/>
    <w:rsid w:val="00AE2357"/>
    <w:rsid w:val="00AF2EC1"/>
    <w:rsid w:val="00AF3FF9"/>
    <w:rsid w:val="00B338A8"/>
    <w:rsid w:val="00B44E5F"/>
    <w:rsid w:val="00B50605"/>
    <w:rsid w:val="00B713D3"/>
    <w:rsid w:val="00B82C38"/>
    <w:rsid w:val="00BA05E0"/>
    <w:rsid w:val="00BB59C4"/>
    <w:rsid w:val="00BB6519"/>
    <w:rsid w:val="00BD549D"/>
    <w:rsid w:val="00C10533"/>
    <w:rsid w:val="00C10C72"/>
    <w:rsid w:val="00C25352"/>
    <w:rsid w:val="00C27DB4"/>
    <w:rsid w:val="00C31A2C"/>
    <w:rsid w:val="00C36EFE"/>
    <w:rsid w:val="00C37299"/>
    <w:rsid w:val="00C46F05"/>
    <w:rsid w:val="00C47FA6"/>
    <w:rsid w:val="00C502B0"/>
    <w:rsid w:val="00C90EE9"/>
    <w:rsid w:val="00CB111D"/>
    <w:rsid w:val="00CB479C"/>
    <w:rsid w:val="00CC2788"/>
    <w:rsid w:val="00CD27BD"/>
    <w:rsid w:val="00CE7FBE"/>
    <w:rsid w:val="00CF0A9D"/>
    <w:rsid w:val="00D0314A"/>
    <w:rsid w:val="00D22282"/>
    <w:rsid w:val="00D364FA"/>
    <w:rsid w:val="00D42F82"/>
    <w:rsid w:val="00D7255A"/>
    <w:rsid w:val="00DB37C4"/>
    <w:rsid w:val="00DE2ACE"/>
    <w:rsid w:val="00DF0B11"/>
    <w:rsid w:val="00DF30F8"/>
    <w:rsid w:val="00E10448"/>
    <w:rsid w:val="00E32A3C"/>
    <w:rsid w:val="00E420CC"/>
    <w:rsid w:val="00E57626"/>
    <w:rsid w:val="00E64638"/>
    <w:rsid w:val="00E71686"/>
    <w:rsid w:val="00E87526"/>
    <w:rsid w:val="00E97E5C"/>
    <w:rsid w:val="00EB2D22"/>
    <w:rsid w:val="00EB4C83"/>
    <w:rsid w:val="00EC3D9D"/>
    <w:rsid w:val="00EE6954"/>
    <w:rsid w:val="00F24D1B"/>
    <w:rsid w:val="00F33D80"/>
    <w:rsid w:val="00F57C19"/>
    <w:rsid w:val="00F8033A"/>
    <w:rsid w:val="00F90A81"/>
    <w:rsid w:val="00F93EA2"/>
    <w:rsid w:val="00F97C35"/>
    <w:rsid w:val="00FA1A8E"/>
    <w:rsid w:val="00FA25E6"/>
    <w:rsid w:val="00FD1599"/>
    <w:rsid w:val="00FF1424"/>
    <w:rsid w:val="00FF1A85"/>
    <w:rsid w:val="00FF7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ED7B2"/>
  <w15:chartTrackingRefBased/>
  <w15:docId w15:val="{0D997114-454F-48BD-B55F-825D1C16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1AF"/>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B479C"/>
    <w:pPr>
      <w:spacing w:after="0" w:line="240" w:lineRule="auto"/>
    </w:pPr>
    <w:rPr>
      <w:rFonts w:ascii="Arial" w:eastAsiaTheme="minorEastAsia" w:hAnsi="Arial"/>
      <w:sz w:val="24"/>
      <w:lang w:val="en-US"/>
    </w:rPr>
  </w:style>
  <w:style w:type="character" w:customStyle="1" w:styleId="NoSpacingChar">
    <w:name w:val="No Spacing Char"/>
    <w:basedOn w:val="DefaultParagraphFont"/>
    <w:link w:val="NoSpacing"/>
    <w:uiPriority w:val="1"/>
    <w:rsid w:val="00CB479C"/>
    <w:rPr>
      <w:rFonts w:ascii="Arial" w:eastAsiaTheme="minorEastAsia" w:hAnsi="Arial"/>
      <w:sz w:val="24"/>
      <w:lang w:val="en-US"/>
    </w:rPr>
  </w:style>
  <w:style w:type="paragraph" w:styleId="Header">
    <w:name w:val="header"/>
    <w:basedOn w:val="Normal"/>
    <w:link w:val="HeaderChar"/>
    <w:uiPriority w:val="99"/>
    <w:unhideWhenUsed/>
    <w:rsid w:val="00CB47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79C"/>
  </w:style>
  <w:style w:type="paragraph" w:styleId="Footer">
    <w:name w:val="footer"/>
    <w:basedOn w:val="Normal"/>
    <w:link w:val="FooterChar"/>
    <w:uiPriority w:val="99"/>
    <w:unhideWhenUsed/>
    <w:rsid w:val="00CB47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79C"/>
  </w:style>
  <w:style w:type="table" w:styleId="TableGrid">
    <w:name w:val="Table Grid"/>
    <w:basedOn w:val="TableNormal"/>
    <w:uiPriority w:val="39"/>
    <w:rsid w:val="00791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72FA"/>
    <w:pPr>
      <w:widowControl w:val="0"/>
      <w:overflowPunct w:val="0"/>
      <w:adjustRightInd w:val="0"/>
      <w:spacing w:after="240" w:line="275" w:lineRule="auto"/>
      <w:ind w:left="720"/>
      <w:contextualSpacing/>
    </w:pPr>
    <w:rPr>
      <w:rFonts w:ascii="Calibri" w:eastAsiaTheme="minorEastAsia" w:hAnsi="Calibri" w:cs="Calibri"/>
      <w:kern w:val="28"/>
      <w:sz w:val="22"/>
      <w:lang w:eastAsia="en-GB"/>
    </w:rPr>
  </w:style>
  <w:style w:type="character" w:styleId="Hyperlink">
    <w:name w:val="Hyperlink"/>
    <w:basedOn w:val="DefaultParagraphFont"/>
    <w:uiPriority w:val="99"/>
    <w:unhideWhenUsed/>
    <w:rsid w:val="00CF0A9D"/>
    <w:rPr>
      <w:color w:val="0563C1" w:themeColor="hyperlink"/>
      <w:u w:val="single"/>
    </w:rPr>
  </w:style>
  <w:style w:type="character" w:styleId="UnresolvedMention">
    <w:name w:val="Unresolved Mention"/>
    <w:basedOn w:val="DefaultParagraphFont"/>
    <w:uiPriority w:val="99"/>
    <w:semiHidden/>
    <w:unhideWhenUsed/>
    <w:rsid w:val="00CF0A9D"/>
    <w:rPr>
      <w:color w:val="605E5C"/>
      <w:shd w:val="clear" w:color="auto" w:fill="E1DFDD"/>
    </w:rPr>
  </w:style>
  <w:style w:type="paragraph" w:styleId="NormalWeb">
    <w:name w:val="Normal (Web)"/>
    <w:basedOn w:val="Normal"/>
    <w:uiPriority w:val="99"/>
    <w:unhideWhenUsed/>
    <w:rsid w:val="0015681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alloonText">
    <w:name w:val="Balloon Text"/>
    <w:basedOn w:val="Normal"/>
    <w:link w:val="BalloonTextChar"/>
    <w:uiPriority w:val="99"/>
    <w:semiHidden/>
    <w:unhideWhenUsed/>
    <w:rsid w:val="002D4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5D5"/>
    <w:rPr>
      <w:rFonts w:ascii="Segoe UI" w:hAnsi="Segoe UI" w:cs="Segoe UI"/>
      <w:sz w:val="18"/>
      <w:szCs w:val="18"/>
    </w:rPr>
  </w:style>
  <w:style w:type="character" w:styleId="CommentReference">
    <w:name w:val="annotation reference"/>
    <w:basedOn w:val="DefaultParagraphFont"/>
    <w:uiPriority w:val="99"/>
    <w:semiHidden/>
    <w:unhideWhenUsed/>
    <w:rsid w:val="00730DAF"/>
    <w:rPr>
      <w:sz w:val="16"/>
      <w:szCs w:val="16"/>
    </w:rPr>
  </w:style>
  <w:style w:type="paragraph" w:styleId="CommentText">
    <w:name w:val="annotation text"/>
    <w:basedOn w:val="Normal"/>
    <w:link w:val="CommentTextChar"/>
    <w:uiPriority w:val="99"/>
    <w:semiHidden/>
    <w:unhideWhenUsed/>
    <w:rsid w:val="00730DAF"/>
    <w:pPr>
      <w:spacing w:line="240" w:lineRule="auto"/>
    </w:pPr>
    <w:rPr>
      <w:sz w:val="20"/>
      <w:szCs w:val="20"/>
    </w:rPr>
  </w:style>
  <w:style w:type="character" w:customStyle="1" w:styleId="CommentTextChar">
    <w:name w:val="Comment Text Char"/>
    <w:basedOn w:val="DefaultParagraphFont"/>
    <w:link w:val="CommentText"/>
    <w:uiPriority w:val="99"/>
    <w:semiHidden/>
    <w:rsid w:val="00730DA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30DAF"/>
    <w:rPr>
      <w:b/>
      <w:bCs/>
    </w:rPr>
  </w:style>
  <w:style w:type="character" w:customStyle="1" w:styleId="CommentSubjectChar">
    <w:name w:val="Comment Subject Char"/>
    <w:basedOn w:val="CommentTextChar"/>
    <w:link w:val="CommentSubject"/>
    <w:uiPriority w:val="99"/>
    <w:semiHidden/>
    <w:rsid w:val="00730DAF"/>
    <w:rPr>
      <w:rFonts w:ascii="Arial" w:hAnsi="Arial"/>
      <w:b/>
      <w:bCs/>
      <w:sz w:val="20"/>
      <w:szCs w:val="20"/>
    </w:rPr>
  </w:style>
  <w:style w:type="character" w:styleId="FollowedHyperlink">
    <w:name w:val="FollowedHyperlink"/>
    <w:basedOn w:val="DefaultParagraphFont"/>
    <w:uiPriority w:val="99"/>
    <w:semiHidden/>
    <w:unhideWhenUsed/>
    <w:rsid w:val="00706871"/>
    <w:rPr>
      <w:color w:val="954F72" w:themeColor="followedHyperlink"/>
      <w:u w:val="single"/>
    </w:rPr>
  </w:style>
  <w:style w:type="paragraph" w:customStyle="1" w:styleId="xxmsonormal">
    <w:name w:val="x_xmsonormal"/>
    <w:basedOn w:val="Normal"/>
    <w:rsid w:val="00597FE9"/>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968584">
      <w:bodyDiv w:val="1"/>
      <w:marLeft w:val="0"/>
      <w:marRight w:val="0"/>
      <w:marTop w:val="0"/>
      <w:marBottom w:val="0"/>
      <w:divBdr>
        <w:top w:val="none" w:sz="0" w:space="0" w:color="auto"/>
        <w:left w:val="none" w:sz="0" w:space="0" w:color="auto"/>
        <w:bottom w:val="none" w:sz="0" w:space="0" w:color="auto"/>
        <w:right w:val="none" w:sz="0" w:space="0" w:color="auto"/>
      </w:divBdr>
      <w:divsChild>
        <w:div w:id="173231680">
          <w:marLeft w:val="0"/>
          <w:marRight w:val="0"/>
          <w:marTop w:val="0"/>
          <w:marBottom w:val="0"/>
          <w:divBdr>
            <w:top w:val="none" w:sz="0" w:space="0" w:color="auto"/>
            <w:left w:val="none" w:sz="0" w:space="0" w:color="auto"/>
            <w:bottom w:val="none" w:sz="0" w:space="0" w:color="auto"/>
            <w:right w:val="none" w:sz="0" w:space="0" w:color="auto"/>
          </w:divBdr>
          <w:divsChild>
            <w:div w:id="970281009">
              <w:marLeft w:val="0"/>
              <w:marRight w:val="0"/>
              <w:marTop w:val="0"/>
              <w:marBottom w:val="0"/>
              <w:divBdr>
                <w:top w:val="none" w:sz="0" w:space="0" w:color="auto"/>
                <w:left w:val="none" w:sz="0" w:space="0" w:color="auto"/>
                <w:bottom w:val="none" w:sz="0" w:space="0" w:color="auto"/>
                <w:right w:val="none" w:sz="0" w:space="0" w:color="auto"/>
              </w:divBdr>
              <w:divsChild>
                <w:div w:id="791291936">
                  <w:marLeft w:val="0"/>
                  <w:marRight w:val="0"/>
                  <w:marTop w:val="0"/>
                  <w:marBottom w:val="0"/>
                  <w:divBdr>
                    <w:top w:val="none" w:sz="0" w:space="0" w:color="auto"/>
                    <w:left w:val="none" w:sz="0" w:space="0" w:color="auto"/>
                    <w:bottom w:val="none" w:sz="0" w:space="0" w:color="auto"/>
                    <w:right w:val="none" w:sz="0" w:space="0" w:color="auto"/>
                  </w:divBdr>
                  <w:divsChild>
                    <w:div w:id="1750536911">
                      <w:marLeft w:val="0"/>
                      <w:marRight w:val="0"/>
                      <w:marTop w:val="0"/>
                      <w:marBottom w:val="0"/>
                      <w:divBdr>
                        <w:top w:val="none" w:sz="0" w:space="0" w:color="auto"/>
                        <w:left w:val="none" w:sz="0" w:space="0" w:color="auto"/>
                        <w:bottom w:val="none" w:sz="0" w:space="0" w:color="auto"/>
                        <w:right w:val="none" w:sz="0" w:space="0" w:color="auto"/>
                      </w:divBdr>
                      <w:divsChild>
                        <w:div w:id="193639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0316">
                  <w:marLeft w:val="0"/>
                  <w:marRight w:val="0"/>
                  <w:marTop w:val="0"/>
                  <w:marBottom w:val="0"/>
                  <w:divBdr>
                    <w:top w:val="none" w:sz="0" w:space="0" w:color="auto"/>
                    <w:left w:val="none" w:sz="0" w:space="0" w:color="auto"/>
                    <w:bottom w:val="none" w:sz="0" w:space="0" w:color="auto"/>
                    <w:right w:val="none" w:sz="0" w:space="0" w:color="auto"/>
                  </w:divBdr>
                  <w:divsChild>
                    <w:div w:id="1591574288">
                      <w:marLeft w:val="0"/>
                      <w:marRight w:val="0"/>
                      <w:marTop w:val="0"/>
                      <w:marBottom w:val="0"/>
                      <w:divBdr>
                        <w:top w:val="none" w:sz="0" w:space="0" w:color="auto"/>
                        <w:left w:val="none" w:sz="0" w:space="0" w:color="auto"/>
                        <w:bottom w:val="none" w:sz="0" w:space="0" w:color="auto"/>
                        <w:right w:val="none" w:sz="0" w:space="0" w:color="auto"/>
                      </w:divBdr>
                      <w:divsChild>
                        <w:div w:id="427385897">
                          <w:marLeft w:val="0"/>
                          <w:marRight w:val="0"/>
                          <w:marTop w:val="0"/>
                          <w:marBottom w:val="0"/>
                          <w:divBdr>
                            <w:top w:val="none" w:sz="0" w:space="0" w:color="auto"/>
                            <w:left w:val="none" w:sz="0" w:space="0" w:color="auto"/>
                            <w:bottom w:val="none" w:sz="0" w:space="0" w:color="auto"/>
                            <w:right w:val="none" w:sz="0" w:space="0" w:color="auto"/>
                          </w:divBdr>
                          <w:divsChild>
                            <w:div w:id="1827471871">
                              <w:marLeft w:val="0"/>
                              <w:marRight w:val="0"/>
                              <w:marTop w:val="0"/>
                              <w:marBottom w:val="0"/>
                              <w:divBdr>
                                <w:top w:val="none" w:sz="0" w:space="0" w:color="auto"/>
                                <w:left w:val="none" w:sz="0" w:space="0" w:color="auto"/>
                                <w:bottom w:val="none" w:sz="0" w:space="0" w:color="auto"/>
                                <w:right w:val="none" w:sz="0" w:space="0" w:color="auto"/>
                              </w:divBdr>
                            </w:div>
                            <w:div w:id="532958227">
                              <w:marLeft w:val="0"/>
                              <w:marRight w:val="0"/>
                              <w:marTop w:val="0"/>
                              <w:marBottom w:val="0"/>
                              <w:divBdr>
                                <w:top w:val="none" w:sz="0" w:space="0" w:color="auto"/>
                                <w:left w:val="none" w:sz="0" w:space="0" w:color="auto"/>
                                <w:bottom w:val="none" w:sz="0" w:space="0" w:color="auto"/>
                                <w:right w:val="none" w:sz="0" w:space="0" w:color="auto"/>
                              </w:divBdr>
                            </w:div>
                          </w:divsChild>
                        </w:div>
                        <w:div w:id="2835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753087">
      <w:bodyDiv w:val="1"/>
      <w:marLeft w:val="0"/>
      <w:marRight w:val="0"/>
      <w:marTop w:val="0"/>
      <w:marBottom w:val="0"/>
      <w:divBdr>
        <w:top w:val="none" w:sz="0" w:space="0" w:color="auto"/>
        <w:left w:val="none" w:sz="0" w:space="0" w:color="auto"/>
        <w:bottom w:val="none" w:sz="0" w:space="0" w:color="auto"/>
        <w:right w:val="none" w:sz="0" w:space="0" w:color="auto"/>
      </w:divBdr>
      <w:divsChild>
        <w:div w:id="566107822">
          <w:marLeft w:val="0"/>
          <w:marRight w:val="0"/>
          <w:marTop w:val="0"/>
          <w:marBottom w:val="0"/>
          <w:divBdr>
            <w:top w:val="none" w:sz="0" w:space="0" w:color="auto"/>
            <w:left w:val="none" w:sz="0" w:space="0" w:color="auto"/>
            <w:bottom w:val="none" w:sz="0" w:space="0" w:color="auto"/>
            <w:right w:val="none" w:sz="0" w:space="0" w:color="auto"/>
          </w:divBdr>
          <w:divsChild>
            <w:div w:id="35933387">
              <w:marLeft w:val="0"/>
              <w:marRight w:val="0"/>
              <w:marTop w:val="0"/>
              <w:marBottom w:val="0"/>
              <w:divBdr>
                <w:top w:val="none" w:sz="0" w:space="0" w:color="auto"/>
                <w:left w:val="none" w:sz="0" w:space="0" w:color="auto"/>
                <w:bottom w:val="none" w:sz="0" w:space="0" w:color="auto"/>
                <w:right w:val="none" w:sz="0" w:space="0" w:color="auto"/>
              </w:divBdr>
              <w:divsChild>
                <w:div w:id="563414144">
                  <w:marLeft w:val="0"/>
                  <w:marRight w:val="0"/>
                  <w:marTop w:val="0"/>
                  <w:marBottom w:val="0"/>
                  <w:divBdr>
                    <w:top w:val="none" w:sz="0" w:space="0" w:color="auto"/>
                    <w:left w:val="none" w:sz="0" w:space="0" w:color="auto"/>
                    <w:bottom w:val="none" w:sz="0" w:space="0" w:color="auto"/>
                    <w:right w:val="none" w:sz="0" w:space="0" w:color="auto"/>
                  </w:divBdr>
                  <w:divsChild>
                    <w:div w:id="863782761">
                      <w:marLeft w:val="0"/>
                      <w:marRight w:val="0"/>
                      <w:marTop w:val="0"/>
                      <w:marBottom w:val="0"/>
                      <w:divBdr>
                        <w:top w:val="none" w:sz="0" w:space="0" w:color="auto"/>
                        <w:left w:val="none" w:sz="0" w:space="0" w:color="auto"/>
                        <w:bottom w:val="none" w:sz="0" w:space="0" w:color="auto"/>
                        <w:right w:val="none" w:sz="0" w:space="0" w:color="auto"/>
                      </w:divBdr>
                      <w:divsChild>
                        <w:div w:id="11097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34137">
                  <w:marLeft w:val="0"/>
                  <w:marRight w:val="0"/>
                  <w:marTop w:val="0"/>
                  <w:marBottom w:val="0"/>
                  <w:divBdr>
                    <w:top w:val="none" w:sz="0" w:space="0" w:color="auto"/>
                    <w:left w:val="none" w:sz="0" w:space="0" w:color="auto"/>
                    <w:bottom w:val="none" w:sz="0" w:space="0" w:color="auto"/>
                    <w:right w:val="none" w:sz="0" w:space="0" w:color="auto"/>
                  </w:divBdr>
                </w:div>
                <w:div w:id="531723462">
                  <w:marLeft w:val="0"/>
                  <w:marRight w:val="0"/>
                  <w:marTop w:val="0"/>
                  <w:marBottom w:val="0"/>
                  <w:divBdr>
                    <w:top w:val="none" w:sz="0" w:space="0" w:color="auto"/>
                    <w:left w:val="none" w:sz="0" w:space="0" w:color="auto"/>
                    <w:bottom w:val="none" w:sz="0" w:space="0" w:color="auto"/>
                    <w:right w:val="none" w:sz="0" w:space="0" w:color="auto"/>
                  </w:divBdr>
                  <w:divsChild>
                    <w:div w:id="1550145680">
                      <w:marLeft w:val="0"/>
                      <w:marRight w:val="0"/>
                      <w:marTop w:val="0"/>
                      <w:marBottom w:val="0"/>
                      <w:divBdr>
                        <w:top w:val="none" w:sz="0" w:space="0" w:color="auto"/>
                        <w:left w:val="none" w:sz="0" w:space="0" w:color="auto"/>
                        <w:bottom w:val="none" w:sz="0" w:space="0" w:color="auto"/>
                        <w:right w:val="none" w:sz="0" w:space="0" w:color="auto"/>
                      </w:divBdr>
                      <w:divsChild>
                        <w:div w:id="1792900568">
                          <w:marLeft w:val="0"/>
                          <w:marRight w:val="0"/>
                          <w:marTop w:val="0"/>
                          <w:marBottom w:val="0"/>
                          <w:divBdr>
                            <w:top w:val="none" w:sz="0" w:space="0" w:color="auto"/>
                            <w:left w:val="none" w:sz="0" w:space="0" w:color="auto"/>
                            <w:bottom w:val="none" w:sz="0" w:space="0" w:color="auto"/>
                            <w:right w:val="none" w:sz="0" w:space="0" w:color="auto"/>
                          </w:divBdr>
                          <w:divsChild>
                            <w:div w:id="774905160">
                              <w:marLeft w:val="0"/>
                              <w:marRight w:val="0"/>
                              <w:marTop w:val="0"/>
                              <w:marBottom w:val="0"/>
                              <w:divBdr>
                                <w:top w:val="none" w:sz="0" w:space="0" w:color="auto"/>
                                <w:left w:val="none" w:sz="0" w:space="0" w:color="auto"/>
                                <w:bottom w:val="none" w:sz="0" w:space="0" w:color="auto"/>
                                <w:right w:val="none" w:sz="0" w:space="0" w:color="auto"/>
                              </w:divBdr>
                            </w:div>
                            <w:div w:id="1958296102">
                              <w:marLeft w:val="0"/>
                              <w:marRight w:val="0"/>
                              <w:marTop w:val="0"/>
                              <w:marBottom w:val="0"/>
                              <w:divBdr>
                                <w:top w:val="none" w:sz="0" w:space="0" w:color="auto"/>
                                <w:left w:val="none" w:sz="0" w:space="0" w:color="auto"/>
                                <w:bottom w:val="none" w:sz="0" w:space="0" w:color="auto"/>
                                <w:right w:val="none" w:sz="0" w:space="0" w:color="auto"/>
                              </w:divBdr>
                            </w:div>
                          </w:divsChild>
                        </w:div>
                        <w:div w:id="17564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565832">
      <w:bodyDiv w:val="1"/>
      <w:marLeft w:val="0"/>
      <w:marRight w:val="0"/>
      <w:marTop w:val="0"/>
      <w:marBottom w:val="0"/>
      <w:divBdr>
        <w:top w:val="none" w:sz="0" w:space="0" w:color="auto"/>
        <w:left w:val="none" w:sz="0" w:space="0" w:color="auto"/>
        <w:bottom w:val="none" w:sz="0" w:space="0" w:color="auto"/>
        <w:right w:val="none" w:sz="0" w:space="0" w:color="auto"/>
      </w:divBdr>
      <w:divsChild>
        <w:div w:id="58465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healthylondon.org/wp-content/uploads/2020/09/HLP-Asthma-standard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ylondon.org/resource/londons-ambitions-asthma-care-children-young-peopl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241AFA7E9D94479A1726E84480F27F" ma:contentTypeVersion="55" ma:contentTypeDescription="Create a new document." ma:contentTypeScope="" ma:versionID="b1d710b7ff2d7c5eeea11e11c1c3ed6c">
  <xsd:schema xmlns:xsd="http://www.w3.org/2001/XMLSchema" xmlns:xs="http://www.w3.org/2001/XMLSchema" xmlns:p="http://schemas.microsoft.com/office/2006/metadata/properties" xmlns:ns1="http://schemas.microsoft.com/sharepoint/v3" xmlns:ns2="470130c8-a881-4bee-98b4-16d048cf70d7" xmlns:ns3="c91515f3-5142-4256-b30b-21ecc30bd2e2" targetNamespace="http://schemas.microsoft.com/office/2006/metadata/properties" ma:root="true" ma:fieldsID="ced07f2b95143217405bad0621a98275" ns1:_="" ns2:_="" ns3:_="">
    <xsd:import namespace="http://schemas.microsoft.com/sharepoint/v3"/>
    <xsd:import namespace="470130c8-a881-4bee-98b4-16d048cf70d7"/>
    <xsd:import namespace="c91515f3-5142-4256-b30b-21ecc30bd2e2"/>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130c8-a881-4bee-98b4-16d048cf70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515f3-5142-4256-b30b-21ecc30bd2e2" elementFormDefault="qualified">
    <xsd:import namespace="http://schemas.microsoft.com/office/2006/documentManagement/types"/>
    <xsd:import namespace="http://schemas.microsoft.com/office/infopath/2007/PartnerControls"/>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02DB5-1938-48B7-A711-F1B86F749D3A}">
  <ds:schemaRefs>
    <ds:schemaRef ds:uri="http://schemas.openxmlformats.org/package/2006/metadata/core-properties"/>
    <ds:schemaRef ds:uri="http://purl.org/dc/dcmitype/"/>
    <ds:schemaRef ds:uri="470130c8-a881-4bee-98b4-16d048cf70d7"/>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c91515f3-5142-4256-b30b-21ecc30bd2e2"/>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C9C87CE-8DB7-44D7-81FF-E10307A10EA0}">
  <ds:schemaRefs>
    <ds:schemaRef ds:uri="http://schemas.microsoft.com/sharepoint/v3/contenttype/forms"/>
  </ds:schemaRefs>
</ds:datastoreItem>
</file>

<file path=customXml/itemProps3.xml><?xml version="1.0" encoding="utf-8"?>
<ds:datastoreItem xmlns:ds="http://schemas.openxmlformats.org/officeDocument/2006/customXml" ds:itemID="{203ED459-EF1A-4FD6-AA55-69A7FDB83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130c8-a881-4bee-98b4-16d048cf70d7"/>
    <ds:schemaRef ds:uri="c91515f3-5142-4256-b30b-21ecc30bd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Letter template</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template</dc:title>
  <dc:subject/>
  <dc:creator>Sansom, Paul</dc:creator>
  <cp:keywords/>
  <dc:description/>
  <cp:lastModifiedBy>Georgie Herskovits</cp:lastModifiedBy>
  <cp:revision>2</cp:revision>
  <dcterms:created xsi:type="dcterms:W3CDTF">2021-12-15T17:02:00Z</dcterms:created>
  <dcterms:modified xsi:type="dcterms:W3CDTF">2021-12-15T17:02:00Z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0x010100CE241AFA7E9D94479A1726E84480F27F</vt:lpwstr>
  </property>
  <property fmtid="{D5CDD505-2E9C-101B-9397-08002B2CF9AE}" pid="4" name="_dlc_DocIdItemGuid">
    <vt:lpwstr>660dd362-b452-4e41-a349-78399dad1ff3</vt:lpwstr>
  </property>
  <property fmtid="{D5CDD505-2E9C-101B-9397-08002B2CF9AE}" pid="5" name="ClassificationContentMarkingFooterShapeIds">
    <vt:lpwstr>1,3,5</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MSIP_Label_3bcdc019-0bea-4b59-b307-3b66a7dbbd6f_Enabled">
    <vt:lpwstr>true</vt:lpwstr>
  </property>
  <property fmtid="{D5CDD505-2E9C-101B-9397-08002B2CF9AE}" pid="9" name="MSIP_Label_3bcdc019-0bea-4b59-b307-3b66a7dbbd6f_SetDate">
    <vt:lpwstr>2021-07-15T12:54:28Z</vt:lpwstr>
  </property>
  <property fmtid="{D5CDD505-2E9C-101B-9397-08002B2CF9AE}" pid="10" name="MSIP_Label_3bcdc019-0bea-4b59-b307-3b66a7dbbd6f_Method">
    <vt:lpwstr>Privileged</vt:lpwstr>
  </property>
  <property fmtid="{D5CDD505-2E9C-101B-9397-08002B2CF9AE}" pid="11" name="MSIP_Label_3bcdc019-0bea-4b59-b307-3b66a7dbbd6f_Name">
    <vt:lpwstr>OFFICIAL</vt:lpwstr>
  </property>
  <property fmtid="{D5CDD505-2E9C-101B-9397-08002B2CF9AE}" pid="12" name="MSIP_Label_3bcdc019-0bea-4b59-b307-3b66a7dbbd6f_SiteId">
    <vt:lpwstr>2f7a9b80-2e65-4ed6-9851-2f727effb3a1</vt:lpwstr>
  </property>
  <property fmtid="{D5CDD505-2E9C-101B-9397-08002B2CF9AE}" pid="13" name="MSIP_Label_3bcdc019-0bea-4b59-b307-3b66a7dbbd6f_ActionId">
    <vt:lpwstr>a331815d-39e1-4a6f-aefa-f93379614af7</vt:lpwstr>
  </property>
  <property fmtid="{D5CDD505-2E9C-101B-9397-08002B2CF9AE}" pid="14" name="MSIP_Label_3bcdc019-0bea-4b59-b307-3b66a7dbbd6f_ContentBits">
    <vt:lpwstr>2</vt:lpwstr>
  </property>
  <property fmtid="{D5CDD505-2E9C-101B-9397-08002B2CF9AE}" pid="15" name="Order">
    <vt:r8>13778900</vt:r8>
  </property>
  <property fmtid="{D5CDD505-2E9C-101B-9397-08002B2CF9AE}" pid="16" name="_ExtendedDescription">
    <vt:lpwstr/>
  </property>
</Properties>
</file>