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A6" w:rsidRPr="00297D57" w:rsidRDefault="002D38A6">
      <w:pPr>
        <w:rPr>
          <w:b/>
        </w:rPr>
      </w:pPr>
      <w:bookmarkStart w:id="0" w:name="_GoBack"/>
      <w:bookmarkEnd w:id="0"/>
      <w:r w:rsidRPr="00297D57">
        <w:rPr>
          <w:b/>
        </w:rPr>
        <w:t>EMIS TEMPLATE FOR ASTHMA REVIEWS</w:t>
      </w:r>
    </w:p>
    <w:p w:rsidR="002D38A6" w:rsidRPr="00297D57" w:rsidRDefault="002D38A6">
      <w:r w:rsidRPr="00297D57">
        <w:t>Developed in conjunction with Camden CCG and The Whittington Hospital.</w:t>
      </w:r>
    </w:p>
    <w:p w:rsidR="002D38A6" w:rsidRPr="00297D57" w:rsidRDefault="002D38A6">
      <w:pPr>
        <w:rPr>
          <w:vertAlign w:val="superscript"/>
        </w:rPr>
      </w:pPr>
      <w:r w:rsidRPr="00297D57">
        <w:t>Acknowledgements: Dr Oliver Anglin</w:t>
      </w:r>
      <w:r w:rsidR="00297D57">
        <w:rPr>
          <w:vertAlign w:val="superscript"/>
        </w:rPr>
        <w:t>1</w:t>
      </w:r>
      <w:r w:rsidRPr="00297D57">
        <w:t>, Mr Satya Bobba</w:t>
      </w:r>
      <w:r w:rsidR="00297D57">
        <w:rPr>
          <w:vertAlign w:val="superscript"/>
        </w:rPr>
        <w:t>1</w:t>
      </w:r>
      <w:r w:rsidRPr="00297D57">
        <w:t>, Dr Reena Bhatt</w:t>
      </w:r>
      <w:r w:rsidR="00297D57">
        <w:rPr>
          <w:vertAlign w:val="superscript"/>
        </w:rPr>
        <w:t>2</w:t>
      </w:r>
      <w:r w:rsidRPr="00297D57">
        <w:t>, Colette Datt</w:t>
      </w:r>
      <w:r w:rsidR="00297D57">
        <w:rPr>
          <w:vertAlign w:val="superscript"/>
        </w:rPr>
        <w:t>2</w:t>
      </w:r>
      <w:r w:rsidRPr="00297D57">
        <w:t xml:space="preserve"> and Dr John Moreiras</w:t>
      </w:r>
      <w:r w:rsidR="00297D57">
        <w:rPr>
          <w:vertAlign w:val="superscript"/>
        </w:rPr>
        <w:t>2</w:t>
      </w:r>
    </w:p>
    <w:p w:rsidR="00297D57" w:rsidRDefault="00297D57">
      <w:r>
        <w:rPr>
          <w:vertAlign w:val="superscript"/>
        </w:rPr>
        <w:t>1</w:t>
      </w:r>
      <w:r>
        <w:t>Camden CCG</w:t>
      </w:r>
    </w:p>
    <w:p w:rsidR="00297D57" w:rsidRPr="00297D57" w:rsidRDefault="00297D57">
      <w:r>
        <w:rPr>
          <w:vertAlign w:val="superscript"/>
        </w:rPr>
        <w:t>2</w:t>
      </w:r>
      <w:r>
        <w:t xml:space="preserve"> The Whittington Hospital</w:t>
      </w:r>
    </w:p>
    <w:p w:rsidR="002D38A6" w:rsidRPr="00297D57" w:rsidRDefault="002D38A6">
      <w:r w:rsidRPr="00297D57">
        <w:t xml:space="preserve">Asthma is largely managed in the community and the need for thorough review is crucial in ensuring that any deterioration is identified. </w:t>
      </w:r>
      <w:r w:rsidR="00297D57" w:rsidRPr="00297D57">
        <w:t>As highlighted in the National Review of Asthma Deaths</w:t>
      </w:r>
      <w:r w:rsidR="00297D57" w:rsidRPr="00297D57">
        <w:rPr>
          <w:vertAlign w:val="superscript"/>
        </w:rPr>
        <w:t>1</w:t>
      </w:r>
      <w:r w:rsidR="00297D57" w:rsidRPr="00297D57">
        <w:t xml:space="preserve"> and as part of the London Asthma Standards</w:t>
      </w:r>
      <w:r w:rsidR="00297D57" w:rsidRPr="00297D57">
        <w:rPr>
          <w:vertAlign w:val="superscript"/>
        </w:rPr>
        <w:t>2</w:t>
      </w:r>
      <w:r w:rsidR="00297D57" w:rsidRPr="00297D57">
        <w:t xml:space="preserve"> all patients should have at least an annual review, should have a review post exacerbation within 2 days and have a written asthma plan. It is important at </w:t>
      </w:r>
      <w:r w:rsidRPr="00297D57">
        <w:t>each review to ask the same questions:</w:t>
      </w:r>
    </w:p>
    <w:p w:rsidR="002D38A6" w:rsidRPr="00297D57" w:rsidRDefault="002D38A6" w:rsidP="002D38A6">
      <w:pPr>
        <w:pStyle w:val="ListParagraph"/>
        <w:numPr>
          <w:ilvl w:val="0"/>
          <w:numId w:val="1"/>
        </w:numPr>
      </w:pPr>
      <w:r w:rsidRPr="00297D57">
        <w:t>Is it asthma?</w:t>
      </w:r>
    </w:p>
    <w:p w:rsidR="002D38A6" w:rsidRPr="00297D57" w:rsidRDefault="002D38A6" w:rsidP="002D38A6">
      <w:pPr>
        <w:pStyle w:val="ListParagraph"/>
        <w:numPr>
          <w:ilvl w:val="0"/>
          <w:numId w:val="1"/>
        </w:numPr>
      </w:pPr>
      <w:r w:rsidRPr="00297D57">
        <w:t>Is it controlled?</w:t>
      </w:r>
    </w:p>
    <w:p w:rsidR="002D38A6" w:rsidRPr="00297D57" w:rsidRDefault="002D38A6" w:rsidP="002D38A6">
      <w:pPr>
        <w:pStyle w:val="ListParagraph"/>
        <w:numPr>
          <w:ilvl w:val="0"/>
          <w:numId w:val="1"/>
        </w:numPr>
      </w:pPr>
      <w:r w:rsidRPr="00297D57">
        <w:t>What is the next step in management?</w:t>
      </w:r>
    </w:p>
    <w:p w:rsidR="002D38A6" w:rsidRPr="00297D57" w:rsidRDefault="002D38A6" w:rsidP="002D38A6">
      <w:r w:rsidRPr="00297D57">
        <w:t xml:space="preserve">Below is a template that has been developed with the above questions in mind and provide a structure for reviews done in primary care. The template is compatible with EMIS and can be adapted to local use. </w:t>
      </w:r>
    </w:p>
    <w:p w:rsidR="002D38A6" w:rsidRPr="00297D57" w:rsidRDefault="002D38A6" w:rsidP="002D38A6">
      <w:r w:rsidRPr="00297D57">
        <w:t>For more information please contact:</w:t>
      </w:r>
    </w:p>
    <w:p w:rsidR="002D38A6" w:rsidRPr="00297D57" w:rsidRDefault="002D38A6" w:rsidP="002D38A6">
      <w:r w:rsidRPr="00297D57">
        <w:t>Dr Reena Bhatt (</w:t>
      </w:r>
      <w:hyperlink r:id="rId9" w:history="1">
        <w:r w:rsidRPr="00297D57">
          <w:rPr>
            <w:rStyle w:val="Hyperlink"/>
            <w:color w:val="auto"/>
          </w:rPr>
          <w:t>reena.bhatt2@nhs.net</w:t>
        </w:r>
      </w:hyperlink>
      <w:r w:rsidRPr="00297D57">
        <w:t xml:space="preserve">) or Satya </w:t>
      </w:r>
      <w:proofErr w:type="spellStart"/>
      <w:r w:rsidRPr="00297D57">
        <w:t>Bobba</w:t>
      </w:r>
      <w:proofErr w:type="spellEnd"/>
      <w:r w:rsidRPr="00297D57">
        <w:t xml:space="preserve"> (</w:t>
      </w:r>
      <w:hyperlink r:id="rId10" w:history="1">
        <w:r w:rsidR="00297D57" w:rsidRPr="00297D57">
          <w:rPr>
            <w:rStyle w:val="Hyperlink"/>
            <w:color w:val="auto"/>
          </w:rPr>
          <w:t>satya.bobba@comdenccg.nhs.uk</w:t>
        </w:r>
      </w:hyperlink>
      <w:r w:rsidR="00297D57" w:rsidRPr="00297D57">
        <w:t>)</w:t>
      </w:r>
    </w:p>
    <w:p w:rsidR="00297D57" w:rsidRPr="002D38A6" w:rsidRDefault="00297D57" w:rsidP="002D38A6">
      <w:pPr>
        <w:rPr>
          <w:color w:val="538135" w:themeColor="accent6" w:themeShade="BF"/>
        </w:rPr>
      </w:pPr>
    </w:p>
    <w:p w:rsidR="00297D57" w:rsidRDefault="00297D57" w:rsidP="0077070B">
      <w:pPr>
        <w:jc w:val="center"/>
        <w:rPr>
          <w:b/>
          <w:color w:val="1F3864" w:themeColor="accent5" w:themeShade="80"/>
        </w:rPr>
      </w:pPr>
    </w:p>
    <w:p w:rsidR="00297D57" w:rsidRDefault="00297D57" w:rsidP="0077070B">
      <w:pPr>
        <w:jc w:val="center"/>
        <w:rPr>
          <w:b/>
          <w:color w:val="1F3864" w:themeColor="accent5" w:themeShade="80"/>
        </w:rPr>
      </w:pPr>
    </w:p>
    <w:p w:rsidR="00297D57" w:rsidRDefault="00297D57" w:rsidP="0077070B">
      <w:pPr>
        <w:jc w:val="center"/>
        <w:rPr>
          <w:b/>
          <w:color w:val="1F3864" w:themeColor="accent5" w:themeShade="80"/>
        </w:rPr>
      </w:pPr>
    </w:p>
    <w:p w:rsidR="00297D57" w:rsidRDefault="00297D57" w:rsidP="0077070B">
      <w:pPr>
        <w:jc w:val="center"/>
        <w:rPr>
          <w:b/>
          <w:color w:val="1F3864" w:themeColor="accent5" w:themeShade="80"/>
        </w:rPr>
      </w:pPr>
    </w:p>
    <w:p w:rsidR="00297D57" w:rsidRDefault="00297D57" w:rsidP="0077070B">
      <w:pPr>
        <w:jc w:val="center"/>
        <w:rPr>
          <w:b/>
          <w:color w:val="1F3864" w:themeColor="accent5" w:themeShade="80"/>
        </w:rPr>
      </w:pPr>
    </w:p>
    <w:p w:rsidR="00297D57" w:rsidRDefault="00297D57" w:rsidP="0077070B">
      <w:pPr>
        <w:jc w:val="center"/>
        <w:rPr>
          <w:b/>
          <w:color w:val="1F3864" w:themeColor="accent5" w:themeShade="80"/>
        </w:rPr>
      </w:pPr>
    </w:p>
    <w:p w:rsidR="00297D57" w:rsidRDefault="00297D57" w:rsidP="0077070B">
      <w:pPr>
        <w:jc w:val="center"/>
        <w:rPr>
          <w:b/>
          <w:color w:val="1F3864" w:themeColor="accent5" w:themeShade="80"/>
        </w:rPr>
      </w:pPr>
    </w:p>
    <w:p w:rsidR="00297D57" w:rsidRDefault="00297D57" w:rsidP="0077070B">
      <w:pPr>
        <w:jc w:val="center"/>
        <w:rPr>
          <w:b/>
          <w:color w:val="1F3864" w:themeColor="accent5" w:themeShade="80"/>
        </w:rPr>
      </w:pPr>
    </w:p>
    <w:p w:rsidR="00297D57" w:rsidRDefault="00297D57" w:rsidP="0077070B">
      <w:pPr>
        <w:jc w:val="center"/>
        <w:rPr>
          <w:b/>
          <w:color w:val="1F3864" w:themeColor="accent5" w:themeShade="80"/>
        </w:rPr>
      </w:pPr>
    </w:p>
    <w:p w:rsidR="00297D57" w:rsidRDefault="00297D57" w:rsidP="0077070B">
      <w:pPr>
        <w:jc w:val="center"/>
        <w:rPr>
          <w:b/>
          <w:color w:val="1F3864" w:themeColor="accent5" w:themeShade="80"/>
        </w:rPr>
      </w:pPr>
    </w:p>
    <w:p w:rsidR="00297D57" w:rsidRDefault="00297D57" w:rsidP="0077070B">
      <w:pPr>
        <w:jc w:val="center"/>
        <w:rPr>
          <w:b/>
          <w:color w:val="1F3864" w:themeColor="accent5" w:themeShade="80"/>
        </w:rPr>
      </w:pPr>
    </w:p>
    <w:p w:rsidR="00297D57" w:rsidRDefault="00297D57" w:rsidP="0077070B">
      <w:pPr>
        <w:jc w:val="center"/>
        <w:rPr>
          <w:b/>
          <w:color w:val="1F3864" w:themeColor="accent5" w:themeShade="80"/>
        </w:rPr>
      </w:pPr>
    </w:p>
    <w:p w:rsidR="00297D57" w:rsidRDefault="00297D57" w:rsidP="0077070B">
      <w:pPr>
        <w:jc w:val="center"/>
        <w:rPr>
          <w:b/>
          <w:color w:val="1F3864" w:themeColor="accent5" w:themeShade="80"/>
        </w:rPr>
      </w:pPr>
    </w:p>
    <w:p w:rsidR="00297D57" w:rsidRDefault="00297D57" w:rsidP="0077070B">
      <w:pPr>
        <w:jc w:val="center"/>
        <w:rPr>
          <w:b/>
          <w:color w:val="1F3864" w:themeColor="accent5" w:themeShade="80"/>
        </w:rPr>
      </w:pPr>
    </w:p>
    <w:p w:rsidR="00297D57" w:rsidRDefault="00297D57" w:rsidP="0077070B">
      <w:pPr>
        <w:jc w:val="center"/>
        <w:rPr>
          <w:b/>
          <w:color w:val="1F3864" w:themeColor="accent5" w:themeShade="80"/>
        </w:rPr>
      </w:pPr>
    </w:p>
    <w:p w:rsidR="00297D57" w:rsidRDefault="00297D57" w:rsidP="0077070B">
      <w:pPr>
        <w:jc w:val="center"/>
        <w:rPr>
          <w:b/>
          <w:color w:val="1F3864" w:themeColor="accent5" w:themeShade="80"/>
        </w:rPr>
      </w:pPr>
    </w:p>
    <w:p w:rsidR="00297D57" w:rsidRDefault="00297D57" w:rsidP="0077070B">
      <w:pPr>
        <w:jc w:val="center"/>
        <w:rPr>
          <w:b/>
          <w:color w:val="1F3864" w:themeColor="accent5" w:themeShade="80"/>
        </w:rPr>
      </w:pPr>
    </w:p>
    <w:p w:rsidR="00297D57" w:rsidRDefault="00297D57" w:rsidP="0077070B">
      <w:pPr>
        <w:jc w:val="center"/>
        <w:rPr>
          <w:b/>
          <w:color w:val="1F3864" w:themeColor="accent5" w:themeShade="80"/>
        </w:rPr>
      </w:pPr>
    </w:p>
    <w:p w:rsidR="0077070B" w:rsidRPr="0077070B" w:rsidRDefault="0077070B" w:rsidP="0077070B">
      <w:pPr>
        <w:jc w:val="center"/>
        <w:rPr>
          <w:b/>
          <w:color w:val="1F3864" w:themeColor="accent5" w:themeShade="80"/>
        </w:rPr>
      </w:pPr>
      <w:r w:rsidRPr="0077070B">
        <w:rPr>
          <w:b/>
          <w:color w:val="1F3864" w:themeColor="accent5" w:themeShade="80"/>
        </w:rPr>
        <w:t>Observations Page:</w:t>
      </w:r>
    </w:p>
    <w:p w:rsidR="0077070B" w:rsidRDefault="0077070B">
      <w:r>
        <w:rPr>
          <w:noProof/>
          <w:lang w:eastAsia="en-GB"/>
        </w:rPr>
        <w:drawing>
          <wp:inline distT="0" distB="0" distL="0" distR="0" wp14:anchorId="1D8D5548" wp14:editId="2F1EA741">
            <wp:extent cx="5731510" cy="49853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70B" w:rsidRDefault="0077070B">
      <w:r>
        <w:rPr>
          <w:noProof/>
          <w:lang w:eastAsia="en-GB"/>
        </w:rPr>
        <w:lastRenderedPageBreak/>
        <w:drawing>
          <wp:inline distT="0" distB="0" distL="0" distR="0" wp14:anchorId="7A7C208B" wp14:editId="2FABBEC4">
            <wp:extent cx="5731510" cy="49853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70B" w:rsidRDefault="0077070B">
      <w:r>
        <w:br w:type="page"/>
      </w:r>
    </w:p>
    <w:p w:rsidR="0077070B" w:rsidRPr="0077070B" w:rsidRDefault="0077070B" w:rsidP="0077070B">
      <w:pPr>
        <w:jc w:val="center"/>
        <w:rPr>
          <w:b/>
          <w:color w:val="1F3864" w:themeColor="accent5" w:themeShade="80"/>
        </w:rPr>
      </w:pPr>
      <w:r w:rsidRPr="0077070B">
        <w:rPr>
          <w:b/>
          <w:color w:val="1F3864" w:themeColor="accent5" w:themeShade="80"/>
        </w:rPr>
        <w:lastRenderedPageBreak/>
        <w:t>Control Page:</w:t>
      </w:r>
    </w:p>
    <w:p w:rsidR="0077070B" w:rsidRDefault="0077070B">
      <w:r>
        <w:rPr>
          <w:noProof/>
          <w:lang w:eastAsia="en-GB"/>
        </w:rPr>
        <w:drawing>
          <wp:inline distT="0" distB="0" distL="0" distR="0" wp14:anchorId="5CDA82A1" wp14:editId="179D2A34">
            <wp:extent cx="5731510" cy="498538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70B" w:rsidRDefault="0077070B">
      <w:r>
        <w:rPr>
          <w:noProof/>
          <w:lang w:eastAsia="en-GB"/>
        </w:rPr>
        <w:lastRenderedPageBreak/>
        <w:drawing>
          <wp:inline distT="0" distB="0" distL="0" distR="0" wp14:anchorId="4AB2D6C3" wp14:editId="2EB60995">
            <wp:extent cx="5731510" cy="4985385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70B" w:rsidRDefault="0077070B">
      <w:r>
        <w:br w:type="page"/>
      </w:r>
    </w:p>
    <w:p w:rsidR="0077070B" w:rsidRPr="0077070B" w:rsidRDefault="0077070B" w:rsidP="0077070B">
      <w:pPr>
        <w:jc w:val="center"/>
        <w:rPr>
          <w:b/>
          <w:color w:val="1F3864" w:themeColor="accent5" w:themeShade="80"/>
        </w:rPr>
      </w:pPr>
      <w:r w:rsidRPr="0077070B">
        <w:rPr>
          <w:b/>
          <w:color w:val="1F3864" w:themeColor="accent5" w:themeShade="80"/>
        </w:rPr>
        <w:lastRenderedPageBreak/>
        <w:t>Management Page:</w:t>
      </w:r>
    </w:p>
    <w:p w:rsidR="0077070B" w:rsidRDefault="0077070B">
      <w:r>
        <w:rPr>
          <w:noProof/>
          <w:lang w:eastAsia="en-GB"/>
        </w:rPr>
        <w:drawing>
          <wp:inline distT="0" distB="0" distL="0" distR="0" wp14:anchorId="1D0BD79C" wp14:editId="00821280">
            <wp:extent cx="5731510" cy="498538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70B" w:rsidRDefault="0077070B">
      <w:r>
        <w:rPr>
          <w:noProof/>
          <w:lang w:eastAsia="en-GB"/>
        </w:rPr>
        <w:lastRenderedPageBreak/>
        <w:drawing>
          <wp:inline distT="0" distB="0" distL="0" distR="0" wp14:anchorId="020F2872" wp14:editId="7EA60CD3">
            <wp:extent cx="5731510" cy="4985385"/>
            <wp:effectExtent l="0" t="0" r="254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70B" w:rsidRDefault="0077070B"/>
    <w:p w:rsidR="0077070B" w:rsidRDefault="0077070B"/>
    <w:sectPr w:rsidR="0077070B">
      <w:footerReference w:type="even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DE" w:rsidRDefault="00D75EDE" w:rsidP="00297D57">
      <w:pPr>
        <w:spacing w:after="0" w:line="240" w:lineRule="auto"/>
      </w:pPr>
      <w:r>
        <w:separator/>
      </w:r>
    </w:p>
  </w:endnote>
  <w:endnote w:type="continuationSeparator" w:id="0">
    <w:p w:rsidR="00D75EDE" w:rsidRDefault="00D75EDE" w:rsidP="0029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DE" w:rsidRDefault="00EA253D">
    <w:pPr>
      <w:pStyle w:val="Footer"/>
    </w:pPr>
    <w:sdt>
      <w:sdtPr>
        <w:id w:val="969400743"/>
        <w:placeholder>
          <w:docPart w:val="5ACACEEE5A6ABA4B8C2FED11851D57B3"/>
        </w:placeholder>
        <w:temporary/>
        <w:showingPlcHdr/>
      </w:sdtPr>
      <w:sdtEndPr/>
      <w:sdtContent>
        <w:r w:rsidR="00D75EDE">
          <w:t>[Type text]</w:t>
        </w:r>
      </w:sdtContent>
    </w:sdt>
    <w:r w:rsidR="00D75EDE">
      <w:ptab w:relativeTo="margin" w:alignment="center" w:leader="none"/>
    </w:r>
    <w:sdt>
      <w:sdtPr>
        <w:id w:val="969400748"/>
        <w:placeholder>
          <w:docPart w:val="9C30CFE5BD3FE6419E7D72BAF5443A2D"/>
        </w:placeholder>
        <w:temporary/>
        <w:showingPlcHdr/>
      </w:sdtPr>
      <w:sdtEndPr/>
      <w:sdtContent>
        <w:r w:rsidR="00D75EDE">
          <w:t>[Type text]</w:t>
        </w:r>
      </w:sdtContent>
    </w:sdt>
    <w:r w:rsidR="00D75EDE">
      <w:ptab w:relativeTo="margin" w:alignment="right" w:leader="none"/>
    </w:r>
    <w:sdt>
      <w:sdtPr>
        <w:id w:val="969400753"/>
        <w:placeholder>
          <w:docPart w:val="DB1E9748B459564A8C13E88993A6D95B"/>
        </w:placeholder>
        <w:temporary/>
        <w:showingPlcHdr/>
      </w:sdtPr>
      <w:sdtEndPr/>
      <w:sdtContent>
        <w:r w:rsidR="00D75EDE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DE" w:rsidRDefault="00D75EDE">
    <w:pPr>
      <w:pStyle w:val="Footer"/>
      <w:rPr>
        <w:sz w:val="20"/>
        <w:szCs w:val="20"/>
      </w:rPr>
    </w:pPr>
    <w:r w:rsidRPr="00D873E6">
      <w:rPr>
        <w:sz w:val="20"/>
        <w:szCs w:val="20"/>
        <w:vertAlign w:val="superscript"/>
      </w:rPr>
      <w:t xml:space="preserve">1 </w:t>
    </w:r>
    <w:r w:rsidR="00D873E6" w:rsidRPr="00D873E6">
      <w:rPr>
        <w:sz w:val="20"/>
        <w:szCs w:val="20"/>
      </w:rPr>
      <w:t xml:space="preserve">Why Asthma still Kills, </w:t>
    </w:r>
    <w:r w:rsidRPr="00D873E6">
      <w:rPr>
        <w:sz w:val="20"/>
        <w:szCs w:val="20"/>
      </w:rPr>
      <w:t>National Review of Asthma Deaths</w:t>
    </w:r>
    <w:r w:rsidR="00D873E6" w:rsidRPr="00D873E6">
      <w:rPr>
        <w:sz w:val="20"/>
        <w:szCs w:val="20"/>
      </w:rPr>
      <w:t>, May 2014</w:t>
    </w:r>
  </w:p>
  <w:p w:rsidR="00D873E6" w:rsidRPr="00D873E6" w:rsidRDefault="00D873E6">
    <w:pPr>
      <w:pStyle w:val="Footer"/>
      <w:rPr>
        <w:sz w:val="20"/>
        <w:szCs w:val="20"/>
      </w:rPr>
    </w:pPr>
    <w:r>
      <w:rPr>
        <w:sz w:val="20"/>
        <w:szCs w:val="20"/>
        <w:vertAlign w:val="superscript"/>
      </w:rPr>
      <w:t>2</w:t>
    </w:r>
    <w:r>
      <w:rPr>
        <w:sz w:val="20"/>
        <w:szCs w:val="20"/>
      </w:rPr>
      <w:t xml:space="preserve"> London Asthma standards for children and young people, London Children and Young people Strategic clinical network, June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DE" w:rsidRDefault="00D75EDE" w:rsidP="00297D57">
      <w:pPr>
        <w:spacing w:after="0" w:line="240" w:lineRule="auto"/>
      </w:pPr>
      <w:r>
        <w:separator/>
      </w:r>
    </w:p>
  </w:footnote>
  <w:footnote w:type="continuationSeparator" w:id="0">
    <w:p w:rsidR="00D75EDE" w:rsidRDefault="00D75EDE" w:rsidP="0029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15794"/>
    <w:multiLevelType w:val="hybridMultilevel"/>
    <w:tmpl w:val="5A5A9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0B"/>
    <w:rsid w:val="00297D57"/>
    <w:rsid w:val="002D38A6"/>
    <w:rsid w:val="0077070B"/>
    <w:rsid w:val="00AE2B36"/>
    <w:rsid w:val="00D75EDE"/>
    <w:rsid w:val="00D873E6"/>
    <w:rsid w:val="00EA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A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D38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38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D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57"/>
  </w:style>
  <w:style w:type="paragraph" w:styleId="Footer">
    <w:name w:val="footer"/>
    <w:basedOn w:val="Normal"/>
    <w:link w:val="FooterChar"/>
    <w:uiPriority w:val="99"/>
    <w:unhideWhenUsed/>
    <w:rsid w:val="00297D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A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D38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38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D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57"/>
  </w:style>
  <w:style w:type="paragraph" w:styleId="Footer">
    <w:name w:val="footer"/>
    <w:basedOn w:val="Normal"/>
    <w:link w:val="FooterChar"/>
    <w:uiPriority w:val="99"/>
    <w:unhideWhenUsed/>
    <w:rsid w:val="00297D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mailto:satya.bobba@comdenccg.nhs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eena.bhatt2@nhs.net" TargetMode="Externa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CACEEE5A6ABA4B8C2FED11851D5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3BB32-E58B-0B44-B814-603D79CF4624}"/>
      </w:docPartPr>
      <w:docPartBody>
        <w:p w:rsidR="00844C9E" w:rsidRDefault="00844C9E" w:rsidP="00844C9E">
          <w:pPr>
            <w:pStyle w:val="5ACACEEE5A6ABA4B8C2FED11851D57B3"/>
          </w:pPr>
          <w:r>
            <w:t>[Type text]</w:t>
          </w:r>
        </w:p>
      </w:docPartBody>
    </w:docPart>
    <w:docPart>
      <w:docPartPr>
        <w:name w:val="9C30CFE5BD3FE6419E7D72BAF544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4B27E-B63B-D245-89EA-A43A3E9AF879}"/>
      </w:docPartPr>
      <w:docPartBody>
        <w:p w:rsidR="00844C9E" w:rsidRDefault="00844C9E" w:rsidP="00844C9E">
          <w:pPr>
            <w:pStyle w:val="9C30CFE5BD3FE6419E7D72BAF5443A2D"/>
          </w:pPr>
          <w:r>
            <w:t>[Type text]</w:t>
          </w:r>
        </w:p>
      </w:docPartBody>
    </w:docPart>
    <w:docPart>
      <w:docPartPr>
        <w:name w:val="DB1E9748B459564A8C13E88993A6D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9ABF7-8001-F547-A388-54D1D63178B6}"/>
      </w:docPartPr>
      <w:docPartBody>
        <w:p w:rsidR="00844C9E" w:rsidRDefault="00844C9E" w:rsidP="00844C9E">
          <w:pPr>
            <w:pStyle w:val="DB1E9748B459564A8C13E88993A6D95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9E"/>
    <w:rsid w:val="0084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CACEEE5A6ABA4B8C2FED11851D57B3">
    <w:name w:val="5ACACEEE5A6ABA4B8C2FED11851D57B3"/>
    <w:rsid w:val="00844C9E"/>
  </w:style>
  <w:style w:type="paragraph" w:customStyle="1" w:styleId="9C30CFE5BD3FE6419E7D72BAF5443A2D">
    <w:name w:val="9C30CFE5BD3FE6419E7D72BAF5443A2D"/>
    <w:rsid w:val="00844C9E"/>
  </w:style>
  <w:style w:type="paragraph" w:customStyle="1" w:styleId="DB1E9748B459564A8C13E88993A6D95B">
    <w:name w:val="DB1E9748B459564A8C13E88993A6D95B"/>
    <w:rsid w:val="00844C9E"/>
  </w:style>
  <w:style w:type="paragraph" w:customStyle="1" w:styleId="C29270A1EFBE1D4FA07A52B059AD4C5C">
    <w:name w:val="C29270A1EFBE1D4FA07A52B059AD4C5C"/>
    <w:rsid w:val="00844C9E"/>
  </w:style>
  <w:style w:type="paragraph" w:customStyle="1" w:styleId="BCD5A725A2FEE64980EA63FDD9C581C1">
    <w:name w:val="BCD5A725A2FEE64980EA63FDD9C581C1"/>
    <w:rsid w:val="00844C9E"/>
  </w:style>
  <w:style w:type="paragraph" w:customStyle="1" w:styleId="EF1433CC4AB8E74AAE274747891F39A7">
    <w:name w:val="EF1433CC4AB8E74AAE274747891F39A7"/>
    <w:rsid w:val="00844C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CACEEE5A6ABA4B8C2FED11851D57B3">
    <w:name w:val="5ACACEEE5A6ABA4B8C2FED11851D57B3"/>
    <w:rsid w:val="00844C9E"/>
  </w:style>
  <w:style w:type="paragraph" w:customStyle="1" w:styleId="9C30CFE5BD3FE6419E7D72BAF5443A2D">
    <w:name w:val="9C30CFE5BD3FE6419E7D72BAF5443A2D"/>
    <w:rsid w:val="00844C9E"/>
  </w:style>
  <w:style w:type="paragraph" w:customStyle="1" w:styleId="DB1E9748B459564A8C13E88993A6D95B">
    <w:name w:val="DB1E9748B459564A8C13E88993A6D95B"/>
    <w:rsid w:val="00844C9E"/>
  </w:style>
  <w:style w:type="paragraph" w:customStyle="1" w:styleId="C29270A1EFBE1D4FA07A52B059AD4C5C">
    <w:name w:val="C29270A1EFBE1D4FA07A52B059AD4C5C"/>
    <w:rsid w:val="00844C9E"/>
  </w:style>
  <w:style w:type="paragraph" w:customStyle="1" w:styleId="BCD5A725A2FEE64980EA63FDD9C581C1">
    <w:name w:val="BCD5A725A2FEE64980EA63FDD9C581C1"/>
    <w:rsid w:val="00844C9E"/>
  </w:style>
  <w:style w:type="paragraph" w:customStyle="1" w:styleId="EF1433CC4AB8E74AAE274747891F39A7">
    <w:name w:val="EF1433CC4AB8E74AAE274747891F39A7"/>
    <w:rsid w:val="00844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5CDB14-AFC1-4542-B613-1778CEB6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Bobba, Satya</dc:creator>
  <cp:lastModifiedBy>Sara Nelson</cp:lastModifiedBy>
  <cp:revision>2</cp:revision>
  <dcterms:created xsi:type="dcterms:W3CDTF">2016-04-14T11:13:00Z</dcterms:created>
  <dcterms:modified xsi:type="dcterms:W3CDTF">2016-04-14T11:13:00Z</dcterms:modified>
</cp:coreProperties>
</file>