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5" w:rsidRDefault="00852EA5">
      <w:pPr>
        <w:rPr>
          <w:b/>
          <w:cap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06F39C" wp14:editId="41BC79A5">
            <wp:simplePos x="0" y="0"/>
            <wp:positionH relativeFrom="column">
              <wp:posOffset>-781050</wp:posOffset>
            </wp:positionH>
            <wp:positionV relativeFrom="paragraph">
              <wp:posOffset>11431</wp:posOffset>
            </wp:positionV>
            <wp:extent cx="7350760" cy="17526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no-cover-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7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1C5" w:rsidRDefault="00CD31C5">
      <w:pPr>
        <w:rPr>
          <w:b/>
          <w:caps/>
          <w:sz w:val="24"/>
          <w:szCs w:val="24"/>
        </w:rPr>
      </w:pPr>
    </w:p>
    <w:p w:rsidR="00CD31C5" w:rsidRDefault="00852EA5">
      <w:pPr>
        <w:rPr>
          <w:b/>
          <w:cap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42CE49" wp14:editId="54F08B01">
            <wp:simplePos x="0" y="0"/>
            <wp:positionH relativeFrom="column">
              <wp:posOffset>5369560</wp:posOffset>
            </wp:positionH>
            <wp:positionV relativeFrom="paragraph">
              <wp:posOffset>109220</wp:posOffset>
            </wp:positionV>
            <wp:extent cx="752475" cy="304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A5" w:rsidRDefault="00852EA5">
      <w:pPr>
        <w:rPr>
          <w:b/>
          <w:caps/>
          <w:sz w:val="24"/>
          <w:szCs w:val="24"/>
        </w:rPr>
      </w:pPr>
    </w:p>
    <w:p w:rsidR="00852EA5" w:rsidRDefault="00852EA5">
      <w:pPr>
        <w:rPr>
          <w:b/>
          <w:caps/>
          <w:sz w:val="24"/>
          <w:szCs w:val="24"/>
        </w:rPr>
      </w:pPr>
    </w:p>
    <w:p w:rsidR="00BE6F9B" w:rsidRPr="00365CC7" w:rsidRDefault="00B808E4" w:rsidP="00852EA5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DIAGNOSIS</w:t>
      </w:r>
      <w:r w:rsidR="00365CC7" w:rsidRPr="00365CC7">
        <w:rPr>
          <w:b/>
          <w:caps/>
          <w:sz w:val="24"/>
          <w:szCs w:val="24"/>
        </w:rPr>
        <w:t xml:space="preserve"> of a</w:t>
      </w:r>
      <w:r>
        <w:rPr>
          <w:b/>
          <w:caps/>
          <w:sz w:val="24"/>
          <w:szCs w:val="24"/>
        </w:rPr>
        <w:t>STHMA IN A</w:t>
      </w:r>
      <w:r w:rsidR="00365CC7" w:rsidRPr="00365CC7">
        <w:rPr>
          <w:b/>
          <w:caps/>
          <w:sz w:val="24"/>
          <w:szCs w:val="24"/>
        </w:rPr>
        <w:t xml:space="preserve"> child </w:t>
      </w:r>
      <w:r>
        <w:rPr>
          <w:b/>
          <w:caps/>
          <w:sz w:val="24"/>
          <w:szCs w:val="24"/>
        </w:rPr>
        <w:t xml:space="preserve">WHO </w:t>
      </w:r>
      <w:r w:rsidR="005C3FF8">
        <w:rPr>
          <w:b/>
          <w:caps/>
          <w:sz w:val="24"/>
          <w:szCs w:val="24"/>
        </w:rPr>
        <w:t>IS TOO YOUNG TO</w:t>
      </w:r>
      <w:r>
        <w:rPr>
          <w:b/>
          <w:caps/>
          <w:sz w:val="24"/>
          <w:szCs w:val="24"/>
        </w:rPr>
        <w:t xml:space="preserve"> RECORD PEAK FLOW MEASUREMENTS</w:t>
      </w:r>
    </w:p>
    <w:p w:rsidR="00CD31C5" w:rsidRDefault="00365CC7" w:rsidP="00852EA5">
      <w:pPr>
        <w:jc w:val="both"/>
        <w:rPr>
          <w:b/>
        </w:rPr>
      </w:pPr>
      <w:r>
        <w:rPr>
          <w:b/>
        </w:rPr>
        <w:t>Context:</w:t>
      </w:r>
    </w:p>
    <w:p w:rsidR="00365CC7" w:rsidRDefault="00CD31C5" w:rsidP="00852EA5">
      <w:pPr>
        <w:jc w:val="both"/>
      </w:pPr>
      <w:r w:rsidRPr="00CD31C5">
        <w:t>This template should be used for the p</w:t>
      </w:r>
      <w:r w:rsidR="005C3FF8" w:rsidRPr="00CD31C5">
        <w:t>re-s</w:t>
      </w:r>
      <w:r w:rsidR="00B808E4" w:rsidRPr="00CD31C5">
        <w:t>chool</w:t>
      </w:r>
      <w:r w:rsidR="00B808E4">
        <w:t xml:space="preserve"> child in whom a diagnosis of asthma is being considered</w:t>
      </w:r>
    </w:p>
    <w:p w:rsidR="00365CC7" w:rsidRDefault="00365CC7" w:rsidP="00852EA5">
      <w:pPr>
        <w:jc w:val="both"/>
      </w:pPr>
      <w:r w:rsidRPr="00365CC7">
        <w:rPr>
          <w:b/>
        </w:rPr>
        <w:t>Detailed Review</w:t>
      </w:r>
      <w:r>
        <w:t>:</w:t>
      </w:r>
    </w:p>
    <w:p w:rsidR="00B808E4" w:rsidRDefault="00B808E4" w:rsidP="00852EA5">
      <w:pPr>
        <w:pStyle w:val="ListParagraph"/>
        <w:numPr>
          <w:ilvl w:val="0"/>
          <w:numId w:val="9"/>
        </w:numPr>
        <w:jc w:val="both"/>
      </w:pPr>
      <w:r w:rsidRPr="00CD31C5">
        <w:rPr>
          <w:b/>
        </w:rPr>
        <w:t>Record the presence of cough, wheeze</w:t>
      </w:r>
      <w:r>
        <w:t xml:space="preserve"> (heard by whom?) and breathlessness </w:t>
      </w:r>
    </w:p>
    <w:p w:rsidR="00B808E4" w:rsidRDefault="00B808E4" w:rsidP="00852EA5">
      <w:pPr>
        <w:pStyle w:val="ListParagraph"/>
        <w:numPr>
          <w:ilvl w:val="0"/>
          <w:numId w:val="10"/>
        </w:numPr>
        <w:ind w:left="1134" w:hanging="567"/>
        <w:jc w:val="both"/>
      </w:pPr>
      <w:r>
        <w:t>What do parents mean by wheeze? Whistling, rattling, upper airway sound</w:t>
      </w:r>
    </w:p>
    <w:p w:rsidR="00B808E4" w:rsidRDefault="00B808E4" w:rsidP="00852EA5">
      <w:pPr>
        <w:pStyle w:val="ListParagraph"/>
        <w:numPr>
          <w:ilvl w:val="0"/>
          <w:numId w:val="10"/>
        </w:numPr>
        <w:ind w:left="1134" w:hanging="567"/>
        <w:jc w:val="both"/>
      </w:pPr>
      <w:r>
        <w:t>Has a Doctor hear wheeze?</w:t>
      </w:r>
    </w:p>
    <w:p w:rsidR="005C3FF8" w:rsidRDefault="005C3FF8" w:rsidP="00852EA5">
      <w:pPr>
        <w:pStyle w:val="ListParagraph"/>
        <w:numPr>
          <w:ilvl w:val="0"/>
          <w:numId w:val="10"/>
        </w:numPr>
        <w:ind w:left="1134" w:hanging="567"/>
        <w:jc w:val="both"/>
      </w:pPr>
      <w:bookmarkStart w:id="0" w:name="_GoBack"/>
      <w:bookmarkEnd w:id="0"/>
      <w:r>
        <w:t>Did wheeze respond to any treatment?</w:t>
      </w:r>
    </w:p>
    <w:p w:rsidR="00B808E4" w:rsidRDefault="00B808E4" w:rsidP="00852EA5">
      <w:pPr>
        <w:pStyle w:val="ListParagraph"/>
        <w:numPr>
          <w:ilvl w:val="0"/>
          <w:numId w:val="9"/>
        </w:numPr>
        <w:jc w:val="both"/>
      </w:pPr>
      <w:r w:rsidRPr="00CD31C5">
        <w:rPr>
          <w:b/>
        </w:rPr>
        <w:t xml:space="preserve">Symptom </w:t>
      </w:r>
      <w:r w:rsidR="00CD31C5" w:rsidRPr="0050063A">
        <w:rPr>
          <w:b/>
        </w:rPr>
        <w:t>pattern</w:t>
      </w:r>
      <w:r w:rsidR="00CD31C5">
        <w:t xml:space="preserve"> (episodic viral wheeze [EVW] versus multiple trigger wheeze [MTW]). </w:t>
      </w:r>
      <w:r>
        <w:t>Note that symptom patterns may change over time and they should be re-assessed regularly</w:t>
      </w:r>
    </w:p>
    <w:p w:rsidR="00B808E4" w:rsidRDefault="00B808E4" w:rsidP="00852EA5">
      <w:pPr>
        <w:pStyle w:val="ListParagraph"/>
        <w:numPr>
          <w:ilvl w:val="0"/>
          <w:numId w:val="11"/>
        </w:numPr>
        <w:ind w:left="1134" w:hanging="567"/>
        <w:jc w:val="both"/>
      </w:pPr>
      <w:r>
        <w:t>EVW – child ONLY wheezes with viral colds</w:t>
      </w:r>
    </w:p>
    <w:p w:rsidR="00B808E4" w:rsidRDefault="00B808E4" w:rsidP="00852EA5">
      <w:pPr>
        <w:pStyle w:val="ListParagraph"/>
        <w:numPr>
          <w:ilvl w:val="0"/>
          <w:numId w:val="11"/>
        </w:numPr>
        <w:ind w:left="1134" w:hanging="567"/>
        <w:jc w:val="both"/>
      </w:pPr>
      <w:r>
        <w:t xml:space="preserve">True EVW rarely responds to prophylactic inhaled steroids (ICS), but a trial (see below for details) </w:t>
      </w:r>
      <w:r w:rsidR="005C3FF8">
        <w:t>of ICS is indicated if (a)</w:t>
      </w:r>
      <w:r w:rsidR="00CA5926">
        <w:t xml:space="preserve"> it is felt that symptoms between colds are being under-reported; (</w:t>
      </w:r>
      <w:r w:rsidR="005C3FF8">
        <w:t>b</w:t>
      </w:r>
      <w:r w:rsidR="00CA5926">
        <w:t xml:space="preserve">) if there is a strong family </w:t>
      </w:r>
      <w:r w:rsidR="005C3FF8">
        <w:t>or</w:t>
      </w:r>
      <w:r w:rsidR="00CA5926">
        <w:t xml:space="preserve"> personal history of atopy; and (</w:t>
      </w:r>
      <w:r w:rsidR="005C3FF8">
        <w:t>c</w:t>
      </w:r>
      <w:r w:rsidR="00CA5926">
        <w:t>) if the child has &gt; one attack in six months necessitating the prescription of oral corticosteroids</w:t>
      </w:r>
    </w:p>
    <w:p w:rsidR="00B808E4" w:rsidRDefault="00B808E4" w:rsidP="00852EA5">
      <w:pPr>
        <w:pStyle w:val="ListParagraph"/>
        <w:numPr>
          <w:ilvl w:val="0"/>
          <w:numId w:val="11"/>
        </w:numPr>
        <w:ind w:left="1134" w:hanging="567"/>
        <w:jc w:val="both"/>
      </w:pPr>
      <w:r>
        <w:t>MTW – defined by answering the question ‘Does your child have significant wheeze and breathlessness</w:t>
      </w:r>
      <w:r w:rsidR="00CA5926">
        <w:t xml:space="preserve"> even when s/he does not have a cold’</w:t>
      </w:r>
    </w:p>
    <w:p w:rsidR="00CA5926" w:rsidRDefault="00CA5926" w:rsidP="00852EA5">
      <w:pPr>
        <w:pStyle w:val="ListParagraph"/>
        <w:numPr>
          <w:ilvl w:val="0"/>
          <w:numId w:val="11"/>
        </w:numPr>
        <w:ind w:left="1134" w:hanging="567"/>
        <w:jc w:val="both"/>
      </w:pPr>
      <w:r>
        <w:t xml:space="preserve">MTW in the </w:t>
      </w:r>
      <w:r w:rsidR="005C3FF8">
        <w:t>pre-</w:t>
      </w:r>
      <w:r>
        <w:t xml:space="preserve">school age child is </w:t>
      </w:r>
      <w:r w:rsidR="005C3FF8">
        <w:t xml:space="preserve">likely to be </w:t>
      </w:r>
      <w:r>
        <w:t xml:space="preserve">equivalent to asthma, and </w:t>
      </w:r>
      <w:r w:rsidR="005C3FF8">
        <w:t xml:space="preserve">pragmatically </w:t>
      </w:r>
      <w:r>
        <w:t>this diagnosis should be applied</w:t>
      </w:r>
    </w:p>
    <w:p w:rsidR="00CA5926" w:rsidRDefault="00CA5926" w:rsidP="00852EA5">
      <w:pPr>
        <w:pStyle w:val="ListParagraph"/>
        <w:numPr>
          <w:ilvl w:val="0"/>
          <w:numId w:val="11"/>
        </w:numPr>
        <w:ind w:left="1134" w:hanging="567"/>
        <w:jc w:val="both"/>
      </w:pPr>
      <w:r>
        <w:t>The relationship between EVW and atopic eosinophilic asthma is unclear; whether the asthma label should be used depends on whether the asthma diagnostic label automatically leads to a prescription of ICS</w:t>
      </w:r>
    </w:p>
    <w:p w:rsidR="00B808E4" w:rsidRPr="00CD31C5" w:rsidRDefault="00CA5926" w:rsidP="00852EA5">
      <w:pPr>
        <w:pStyle w:val="ListParagraph"/>
        <w:numPr>
          <w:ilvl w:val="0"/>
          <w:numId w:val="9"/>
        </w:numPr>
        <w:jc w:val="both"/>
        <w:rPr>
          <w:b/>
        </w:rPr>
      </w:pPr>
      <w:r w:rsidRPr="00CD31C5">
        <w:rPr>
          <w:b/>
        </w:rPr>
        <w:t>O</w:t>
      </w:r>
      <w:r w:rsidR="00B808E4" w:rsidRPr="00CD31C5">
        <w:rPr>
          <w:b/>
        </w:rPr>
        <w:t xml:space="preserve">ther atopic disease recorded </w:t>
      </w:r>
    </w:p>
    <w:p w:rsidR="00B808E4" w:rsidRPr="00CD31C5" w:rsidRDefault="00B808E4" w:rsidP="00852EA5">
      <w:pPr>
        <w:pStyle w:val="ListParagraph"/>
        <w:numPr>
          <w:ilvl w:val="0"/>
          <w:numId w:val="9"/>
        </w:numPr>
        <w:jc w:val="both"/>
        <w:rPr>
          <w:b/>
        </w:rPr>
      </w:pPr>
      <w:r w:rsidRPr="00CD31C5">
        <w:rPr>
          <w:b/>
        </w:rPr>
        <w:t>Family history of asthma and other atopic conditions</w:t>
      </w:r>
    </w:p>
    <w:p w:rsidR="00B808E4" w:rsidRPr="00CD31C5" w:rsidRDefault="00B808E4" w:rsidP="00852EA5">
      <w:pPr>
        <w:pStyle w:val="ListParagraph"/>
        <w:numPr>
          <w:ilvl w:val="0"/>
          <w:numId w:val="9"/>
        </w:numPr>
        <w:jc w:val="both"/>
        <w:rPr>
          <w:b/>
        </w:rPr>
      </w:pPr>
      <w:r w:rsidRPr="00CD31C5">
        <w:rPr>
          <w:b/>
        </w:rPr>
        <w:t>Accurate identification of triggers</w:t>
      </w:r>
      <w:r w:rsidR="00CA5926" w:rsidRPr="00CD31C5">
        <w:rPr>
          <w:b/>
        </w:rPr>
        <w:t xml:space="preserve"> recorded</w:t>
      </w:r>
    </w:p>
    <w:p w:rsidR="00503A37" w:rsidRPr="00CD31C5" w:rsidRDefault="00503A37" w:rsidP="00852EA5">
      <w:pPr>
        <w:pStyle w:val="ListParagraph"/>
        <w:numPr>
          <w:ilvl w:val="0"/>
          <w:numId w:val="9"/>
        </w:numPr>
        <w:jc w:val="both"/>
        <w:rPr>
          <w:b/>
        </w:rPr>
      </w:pPr>
      <w:r w:rsidRPr="00CD31C5">
        <w:rPr>
          <w:b/>
        </w:rPr>
        <w:t xml:space="preserve">Has there been a follow up visit to assess the response to any </w:t>
      </w:r>
      <w:r w:rsidR="005C3FF8" w:rsidRPr="00CD31C5">
        <w:rPr>
          <w:b/>
        </w:rPr>
        <w:t>trial of</w:t>
      </w:r>
      <w:r w:rsidRPr="00CD31C5">
        <w:rPr>
          <w:b/>
        </w:rPr>
        <w:t xml:space="preserve"> therapy</w:t>
      </w:r>
    </w:p>
    <w:p w:rsidR="00B93A21" w:rsidRDefault="005C3FF8" w:rsidP="00852EA5">
      <w:pPr>
        <w:pStyle w:val="ListParagraph"/>
        <w:numPr>
          <w:ilvl w:val="0"/>
          <w:numId w:val="13"/>
        </w:numPr>
        <w:ind w:left="1134" w:hanging="567"/>
        <w:jc w:val="both"/>
      </w:pPr>
      <w:r>
        <w:t>No apparent response – consider referral to secondary care</w:t>
      </w:r>
    </w:p>
    <w:p w:rsidR="00B93A21" w:rsidRDefault="005C3FF8" w:rsidP="00852EA5">
      <w:pPr>
        <w:pStyle w:val="ListParagraph"/>
        <w:numPr>
          <w:ilvl w:val="0"/>
          <w:numId w:val="13"/>
        </w:numPr>
        <w:ind w:left="1134" w:hanging="567"/>
        <w:jc w:val="both"/>
      </w:pPr>
      <w:r>
        <w:t>Apparent response – since this c</w:t>
      </w:r>
      <w:r w:rsidR="00B93A21">
        <w:t xml:space="preserve">ould </w:t>
      </w:r>
      <w:r>
        <w:t xml:space="preserve">be </w:t>
      </w:r>
      <w:r w:rsidR="00B93A21">
        <w:t>spontaneous</w:t>
      </w:r>
      <w:r>
        <w:t>, stop treatment and re-review</w:t>
      </w:r>
    </w:p>
    <w:p w:rsidR="00365CC7" w:rsidRPr="00852EA5" w:rsidRDefault="005C3FF8" w:rsidP="00852EA5">
      <w:pPr>
        <w:pStyle w:val="ListParagraph"/>
        <w:numPr>
          <w:ilvl w:val="0"/>
          <w:numId w:val="13"/>
        </w:numPr>
        <w:ind w:left="1134" w:hanging="567"/>
        <w:jc w:val="both"/>
        <w:rPr>
          <w:b/>
        </w:rPr>
      </w:pPr>
      <w:r>
        <w:t>If symptoms recur and again respond to treatment, then wean to lowest dose and apply the diagnostic label ‘asthma’</w:t>
      </w:r>
    </w:p>
    <w:sectPr w:rsidR="00365CC7" w:rsidRPr="0085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6E5"/>
    <w:multiLevelType w:val="hybridMultilevel"/>
    <w:tmpl w:val="BBF8CFF6"/>
    <w:lvl w:ilvl="0" w:tplc="A6B888F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35DA"/>
    <w:multiLevelType w:val="hybridMultilevel"/>
    <w:tmpl w:val="FEB2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BAF"/>
    <w:multiLevelType w:val="hybridMultilevel"/>
    <w:tmpl w:val="1DEE79B2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06E"/>
    <w:multiLevelType w:val="hybridMultilevel"/>
    <w:tmpl w:val="313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30EC"/>
    <w:multiLevelType w:val="hybridMultilevel"/>
    <w:tmpl w:val="FC4CBA38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2487"/>
    <w:multiLevelType w:val="hybridMultilevel"/>
    <w:tmpl w:val="020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A9F"/>
    <w:multiLevelType w:val="hybridMultilevel"/>
    <w:tmpl w:val="FC16934E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36357"/>
    <w:multiLevelType w:val="hybridMultilevel"/>
    <w:tmpl w:val="DBB2D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2FC5"/>
    <w:multiLevelType w:val="hybridMultilevel"/>
    <w:tmpl w:val="AC64F96E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8491C"/>
    <w:multiLevelType w:val="hybridMultilevel"/>
    <w:tmpl w:val="E1122B86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54F13"/>
    <w:multiLevelType w:val="hybridMultilevel"/>
    <w:tmpl w:val="8EE8C08A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7803"/>
    <w:multiLevelType w:val="hybridMultilevel"/>
    <w:tmpl w:val="D274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002E3"/>
    <w:multiLevelType w:val="hybridMultilevel"/>
    <w:tmpl w:val="A5285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4"/>
    <w:rsid w:val="00365CC7"/>
    <w:rsid w:val="00392E67"/>
    <w:rsid w:val="00503A37"/>
    <w:rsid w:val="005C3FF8"/>
    <w:rsid w:val="007A749D"/>
    <w:rsid w:val="00852EA5"/>
    <w:rsid w:val="00A261D2"/>
    <w:rsid w:val="00A73922"/>
    <w:rsid w:val="00AB6D17"/>
    <w:rsid w:val="00B808E4"/>
    <w:rsid w:val="00B93A21"/>
    <w:rsid w:val="00BE6F9B"/>
    <w:rsid w:val="00C12684"/>
    <w:rsid w:val="00CA5926"/>
    <w:rsid w:val="00C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8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8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Andrew</dc:creator>
  <cp:lastModifiedBy>Sara Nelson</cp:lastModifiedBy>
  <cp:revision>5</cp:revision>
  <dcterms:created xsi:type="dcterms:W3CDTF">2014-10-13T09:31:00Z</dcterms:created>
  <dcterms:modified xsi:type="dcterms:W3CDTF">2016-03-11T13:25:00Z</dcterms:modified>
</cp:coreProperties>
</file>