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761" w:rsidRPr="000B41B0" w:rsidRDefault="00530761" w:rsidP="00BA55FB">
      <w:pPr>
        <w:pStyle w:val="ListParagraph"/>
        <w:shd w:val="clear" w:color="auto" w:fill="FFFFFF" w:themeFill="background1"/>
        <w:ind w:left="0"/>
        <w:contextualSpacing/>
        <w:jc w:val="both"/>
        <w:outlineLvl w:val="1"/>
        <w:rPr>
          <w:rFonts w:ascii="Arial" w:hAnsi="Arial" w:cs="Arial"/>
          <w:sz w:val="20"/>
        </w:rPr>
      </w:pPr>
      <w:bookmarkStart w:id="0" w:name="_Toc343591382"/>
      <w:bookmarkStart w:id="1" w:name="_GoBack"/>
      <w:bookmarkEnd w:id="1"/>
      <w:r w:rsidRPr="000B41B0">
        <w:rPr>
          <w:rFonts w:ascii="Arial" w:hAnsi="Arial" w:cs="Arial"/>
          <w:b/>
        </w:rPr>
        <w:t>Service Specifications</w:t>
      </w:r>
      <w:bookmarkEnd w:id="0"/>
      <w:r w:rsidR="00EC728B" w:rsidRPr="000B41B0">
        <w:rPr>
          <w:rFonts w:ascii="Arial" w:hAnsi="Arial" w:cs="Arial"/>
          <w:b/>
        </w:rPr>
        <w:t xml:space="preserve"> </w:t>
      </w:r>
    </w:p>
    <w:p w:rsidR="009A7842" w:rsidRPr="00BA55FB" w:rsidRDefault="00BA55FB" w:rsidP="00BA55FB">
      <w:pPr>
        <w:pStyle w:val="ListParagraph"/>
        <w:numPr>
          <w:ilvl w:val="0"/>
          <w:numId w:val="46"/>
        </w:numPr>
        <w:shd w:val="clear" w:color="auto" w:fill="FFFFFF" w:themeFill="background1"/>
        <w:ind w:left="426" w:hanging="284"/>
        <w:jc w:val="both"/>
        <w:rPr>
          <w:rFonts w:ascii="Arial" w:hAnsi="Arial" w:cs="Arial"/>
          <w:sz w:val="20"/>
        </w:rPr>
      </w:pPr>
      <w:r w:rsidRPr="00BA55FB">
        <w:rPr>
          <w:rFonts w:ascii="Arial" w:hAnsi="Arial" w:cs="Arial"/>
          <w:b/>
          <w:sz w:val="20"/>
        </w:rPr>
        <w:t>Asthma case find (all practices)</w:t>
      </w:r>
    </w:p>
    <w:p w:rsidR="00BA55FB" w:rsidRPr="00BA55FB" w:rsidRDefault="00BA55FB" w:rsidP="00BA55FB">
      <w:pPr>
        <w:pStyle w:val="ListParagraph"/>
        <w:numPr>
          <w:ilvl w:val="0"/>
          <w:numId w:val="46"/>
        </w:numPr>
        <w:shd w:val="clear" w:color="auto" w:fill="FFFFFF" w:themeFill="background1"/>
        <w:ind w:left="426" w:hanging="284"/>
        <w:jc w:val="both"/>
        <w:rPr>
          <w:rFonts w:ascii="Arial" w:hAnsi="Arial" w:cs="Arial"/>
          <w:sz w:val="20"/>
        </w:rPr>
      </w:pPr>
      <w:r w:rsidRPr="00BA55FB">
        <w:rPr>
          <w:rFonts w:ascii="Arial" w:hAnsi="Arial" w:cs="Arial"/>
          <w:b/>
          <w:sz w:val="20"/>
        </w:rPr>
        <w:t>GP led Extended Asthma review and management planning (North locality only)</w:t>
      </w:r>
    </w:p>
    <w:p w:rsidR="00BA55FB" w:rsidRDefault="00BA55FB" w:rsidP="000B41B0">
      <w:pPr>
        <w:shd w:val="clear" w:color="auto" w:fill="FFFFFF" w:themeFill="background1"/>
        <w:spacing w:after="0"/>
        <w:jc w:val="both"/>
        <w:rPr>
          <w:rFonts w:ascii="Arial" w:hAnsi="Arial" w:cs="Arial"/>
          <w:sz w:val="20"/>
        </w:rPr>
      </w:pPr>
    </w:p>
    <w:p w:rsidR="000B41B0" w:rsidRDefault="000B41B0" w:rsidP="000B41B0">
      <w:pPr>
        <w:shd w:val="clear" w:color="auto" w:fill="FFFFFF" w:themeFill="background1"/>
        <w:spacing w:after="0"/>
        <w:jc w:val="both"/>
        <w:rPr>
          <w:rFonts w:ascii="Arial" w:hAnsi="Arial" w:cs="Arial"/>
          <w:sz w:val="20"/>
        </w:rPr>
      </w:pPr>
      <w:r>
        <w:rPr>
          <w:rFonts w:ascii="Arial" w:hAnsi="Arial" w:cs="Arial"/>
          <w:sz w:val="20"/>
        </w:rPr>
        <w:t>Mandatory headings 1 – 4: mandatory but detail for local determination and agreement</w:t>
      </w:r>
    </w:p>
    <w:p w:rsidR="000B41B0" w:rsidRDefault="000B41B0" w:rsidP="000B41B0">
      <w:pPr>
        <w:shd w:val="clear" w:color="auto" w:fill="FFFFFF" w:themeFill="background1"/>
        <w:spacing w:after="0"/>
        <w:jc w:val="both"/>
        <w:rPr>
          <w:rFonts w:ascii="Arial" w:hAnsi="Arial" w:cs="Arial"/>
          <w:sz w:val="20"/>
        </w:rPr>
      </w:pPr>
      <w:r>
        <w:rPr>
          <w:rFonts w:ascii="Arial" w:hAnsi="Arial" w:cs="Arial"/>
          <w:sz w:val="20"/>
        </w:rPr>
        <w:t>Optional headings 5-7: optional to use, detail for local determination and agreement.</w:t>
      </w:r>
    </w:p>
    <w:p w:rsidR="000B41B0" w:rsidRDefault="000B41B0" w:rsidP="000B41B0">
      <w:pPr>
        <w:spacing w:after="0"/>
        <w:jc w:val="both"/>
        <w:rPr>
          <w:rFonts w:ascii="Arial" w:hAnsi="Arial" w:cs="Arial"/>
          <w:sz w:val="20"/>
        </w:rPr>
      </w:pPr>
    </w:p>
    <w:p w:rsidR="000B41B0" w:rsidRDefault="000B41B0" w:rsidP="000B41B0">
      <w:pPr>
        <w:shd w:val="clear" w:color="auto" w:fill="FFFFFF" w:themeFill="background1"/>
        <w:spacing w:after="0"/>
        <w:jc w:val="both"/>
        <w:rPr>
          <w:rFonts w:ascii="Arial" w:hAnsi="Arial" w:cs="Arial"/>
          <w:sz w:val="20"/>
        </w:rPr>
      </w:pPr>
      <w:r>
        <w:rPr>
          <w:rFonts w:ascii="Arial" w:hAnsi="Arial" w:cs="Arial"/>
          <w:sz w:val="20"/>
        </w:rPr>
        <w:t>All subheadings for local determination and agreement</w:t>
      </w:r>
    </w:p>
    <w:p w:rsidR="000B41B0" w:rsidRDefault="000B41B0" w:rsidP="000B41B0">
      <w:pPr>
        <w:spacing w:after="0"/>
        <w:jc w:val="both"/>
        <w:rPr>
          <w:rFonts w:ascii="Arial" w:hAnsi="Arial" w:cs="Arial"/>
          <w:sz w:val="20"/>
        </w:rPr>
      </w:pP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8"/>
        <w:gridCol w:w="5103"/>
      </w:tblGrid>
      <w:tr w:rsidR="000B41B0" w:rsidRPr="00DF4267" w:rsidTr="00BA55FB">
        <w:tc>
          <w:tcPr>
            <w:tcW w:w="3148" w:type="dxa"/>
            <w:shd w:val="clear" w:color="auto" w:fill="595959"/>
          </w:tcPr>
          <w:p w:rsidR="000B41B0" w:rsidRPr="00B5552C" w:rsidRDefault="000B41B0" w:rsidP="00F462A7">
            <w:pPr>
              <w:spacing w:after="0" w:line="360" w:lineRule="auto"/>
              <w:rPr>
                <w:rFonts w:ascii="Arial" w:hAnsi="Arial" w:cs="Arial"/>
                <w:b/>
                <w:color w:val="F79646"/>
              </w:rPr>
            </w:pPr>
            <w:r w:rsidRPr="00B5552C">
              <w:rPr>
                <w:rFonts w:ascii="Arial" w:hAnsi="Arial" w:cs="Arial"/>
                <w:b/>
                <w:color w:val="F79646"/>
              </w:rPr>
              <w:t>Service Specification No.</w:t>
            </w:r>
          </w:p>
        </w:tc>
        <w:tc>
          <w:tcPr>
            <w:tcW w:w="5103" w:type="dxa"/>
            <w:shd w:val="clear" w:color="auto" w:fill="auto"/>
          </w:tcPr>
          <w:p w:rsidR="000B41B0" w:rsidRPr="00030034" w:rsidRDefault="000B41B0" w:rsidP="00F462A7">
            <w:pPr>
              <w:spacing w:after="0"/>
              <w:rPr>
                <w:rFonts w:ascii="Arial" w:hAnsi="Arial" w:cs="Arial"/>
                <w:sz w:val="20"/>
              </w:rPr>
            </w:pPr>
          </w:p>
        </w:tc>
      </w:tr>
      <w:tr w:rsidR="000B41B0" w:rsidRPr="00DF4267" w:rsidTr="00BA55FB">
        <w:tc>
          <w:tcPr>
            <w:tcW w:w="3148" w:type="dxa"/>
            <w:shd w:val="clear" w:color="auto" w:fill="595959"/>
          </w:tcPr>
          <w:p w:rsidR="000B41B0" w:rsidRPr="00B5552C" w:rsidRDefault="000B41B0" w:rsidP="00F462A7">
            <w:pPr>
              <w:spacing w:after="0" w:line="360" w:lineRule="auto"/>
              <w:rPr>
                <w:rFonts w:ascii="Arial" w:hAnsi="Arial" w:cs="Arial"/>
                <w:b/>
                <w:color w:val="F79646"/>
              </w:rPr>
            </w:pPr>
            <w:r w:rsidRPr="00B5552C">
              <w:rPr>
                <w:rFonts w:ascii="Arial" w:hAnsi="Arial" w:cs="Arial"/>
                <w:b/>
                <w:color w:val="F79646"/>
              </w:rPr>
              <w:t>Service</w:t>
            </w:r>
          </w:p>
        </w:tc>
        <w:tc>
          <w:tcPr>
            <w:tcW w:w="5103" w:type="dxa"/>
            <w:shd w:val="clear" w:color="auto" w:fill="auto"/>
          </w:tcPr>
          <w:p w:rsidR="000B41B0" w:rsidRPr="00B9568D" w:rsidRDefault="000B41B0" w:rsidP="00F462A7">
            <w:pPr>
              <w:spacing w:after="0"/>
              <w:rPr>
                <w:rFonts w:ascii="Arial" w:hAnsi="Arial" w:cs="Arial"/>
                <w:b/>
                <w:sz w:val="20"/>
              </w:rPr>
            </w:pPr>
            <w:r w:rsidRPr="00B9568D">
              <w:rPr>
                <w:rFonts w:ascii="Arial" w:hAnsi="Arial" w:cs="Arial"/>
                <w:b/>
                <w:sz w:val="20"/>
              </w:rPr>
              <w:t>Asthma case find (all practices)</w:t>
            </w:r>
          </w:p>
        </w:tc>
      </w:tr>
      <w:tr w:rsidR="000B41B0" w:rsidRPr="00DF4267" w:rsidTr="00BA55FB">
        <w:tc>
          <w:tcPr>
            <w:tcW w:w="3148" w:type="dxa"/>
            <w:shd w:val="clear" w:color="auto" w:fill="595959"/>
          </w:tcPr>
          <w:p w:rsidR="000B41B0" w:rsidRPr="00B5552C" w:rsidRDefault="000B41B0" w:rsidP="00F462A7">
            <w:pPr>
              <w:spacing w:after="0" w:line="360" w:lineRule="auto"/>
              <w:rPr>
                <w:rFonts w:ascii="Arial" w:hAnsi="Arial" w:cs="Arial"/>
                <w:b/>
                <w:color w:val="F79646"/>
              </w:rPr>
            </w:pPr>
            <w:r w:rsidRPr="00B5552C">
              <w:rPr>
                <w:rFonts w:ascii="Arial" w:hAnsi="Arial" w:cs="Arial"/>
                <w:b/>
                <w:color w:val="F79646"/>
              </w:rPr>
              <w:t>Commissioner Lead</w:t>
            </w:r>
          </w:p>
        </w:tc>
        <w:tc>
          <w:tcPr>
            <w:tcW w:w="5103" w:type="dxa"/>
            <w:shd w:val="clear" w:color="auto" w:fill="auto"/>
          </w:tcPr>
          <w:p w:rsidR="000B41B0" w:rsidRPr="00030034" w:rsidRDefault="000B41B0" w:rsidP="00F462A7">
            <w:pPr>
              <w:spacing w:after="0"/>
              <w:rPr>
                <w:rFonts w:ascii="Arial" w:hAnsi="Arial" w:cs="Arial"/>
                <w:sz w:val="20"/>
              </w:rPr>
            </w:pPr>
            <w:proofErr w:type="spellStart"/>
            <w:r w:rsidRPr="00B9568D">
              <w:rPr>
                <w:rFonts w:ascii="Arial" w:hAnsi="Arial" w:cs="Arial"/>
                <w:sz w:val="20"/>
              </w:rPr>
              <w:t>Dr</w:t>
            </w:r>
            <w:proofErr w:type="spellEnd"/>
            <w:r w:rsidRPr="00B9568D">
              <w:rPr>
                <w:rFonts w:ascii="Arial" w:hAnsi="Arial" w:cs="Arial"/>
                <w:sz w:val="20"/>
              </w:rPr>
              <w:t xml:space="preserve"> Oliver Anglin, GP Clinical lead </w:t>
            </w:r>
          </w:p>
        </w:tc>
      </w:tr>
      <w:tr w:rsidR="000B41B0" w:rsidRPr="00DF4267" w:rsidTr="00BA55FB">
        <w:tc>
          <w:tcPr>
            <w:tcW w:w="3148" w:type="dxa"/>
            <w:shd w:val="clear" w:color="auto" w:fill="595959"/>
          </w:tcPr>
          <w:p w:rsidR="000B41B0" w:rsidRPr="00B5552C" w:rsidRDefault="000B41B0" w:rsidP="00F462A7">
            <w:pPr>
              <w:spacing w:after="0" w:line="360" w:lineRule="auto"/>
              <w:rPr>
                <w:rFonts w:ascii="Arial" w:hAnsi="Arial" w:cs="Arial"/>
                <w:b/>
                <w:color w:val="F79646"/>
              </w:rPr>
            </w:pPr>
            <w:r w:rsidRPr="00B5552C">
              <w:rPr>
                <w:rFonts w:ascii="Arial" w:hAnsi="Arial" w:cs="Arial"/>
                <w:b/>
                <w:color w:val="F79646"/>
              </w:rPr>
              <w:t>Provider Lead</w:t>
            </w:r>
          </w:p>
        </w:tc>
        <w:tc>
          <w:tcPr>
            <w:tcW w:w="5103" w:type="dxa"/>
            <w:shd w:val="clear" w:color="auto" w:fill="auto"/>
          </w:tcPr>
          <w:p w:rsidR="000B41B0" w:rsidRPr="00030034" w:rsidRDefault="000B41B0" w:rsidP="00F462A7">
            <w:pPr>
              <w:spacing w:after="0"/>
              <w:rPr>
                <w:rFonts w:ascii="Arial" w:hAnsi="Arial" w:cs="Arial"/>
                <w:sz w:val="20"/>
              </w:rPr>
            </w:pPr>
            <w:r>
              <w:rPr>
                <w:rFonts w:ascii="Arial" w:hAnsi="Arial" w:cs="Arial"/>
                <w:sz w:val="20"/>
              </w:rPr>
              <w:t>GP/Practice manager</w:t>
            </w:r>
          </w:p>
        </w:tc>
      </w:tr>
      <w:tr w:rsidR="000B41B0" w:rsidRPr="00DF4267" w:rsidTr="00BA55FB">
        <w:trPr>
          <w:trHeight w:val="438"/>
        </w:trPr>
        <w:tc>
          <w:tcPr>
            <w:tcW w:w="3148" w:type="dxa"/>
            <w:shd w:val="clear" w:color="auto" w:fill="595959"/>
          </w:tcPr>
          <w:p w:rsidR="000B41B0" w:rsidRPr="00B5552C" w:rsidRDefault="000B41B0" w:rsidP="00F462A7">
            <w:pPr>
              <w:spacing w:after="0" w:line="360" w:lineRule="auto"/>
              <w:rPr>
                <w:rFonts w:ascii="Arial" w:hAnsi="Arial" w:cs="Arial"/>
                <w:b/>
                <w:color w:val="F79646"/>
              </w:rPr>
            </w:pPr>
            <w:r w:rsidRPr="00B5552C">
              <w:rPr>
                <w:rFonts w:ascii="Arial" w:hAnsi="Arial" w:cs="Arial"/>
                <w:b/>
                <w:color w:val="F79646"/>
              </w:rPr>
              <w:t>Period</w:t>
            </w:r>
          </w:p>
        </w:tc>
        <w:tc>
          <w:tcPr>
            <w:tcW w:w="5103" w:type="dxa"/>
            <w:shd w:val="clear" w:color="auto" w:fill="auto"/>
          </w:tcPr>
          <w:p w:rsidR="000B41B0" w:rsidRPr="00B9568D" w:rsidRDefault="009C5E9F" w:rsidP="00F462A7">
            <w:pPr>
              <w:spacing w:after="0"/>
              <w:rPr>
                <w:rFonts w:ascii="Arial" w:hAnsi="Arial" w:cs="Arial"/>
                <w:sz w:val="20"/>
              </w:rPr>
            </w:pPr>
            <w:r>
              <w:rPr>
                <w:rFonts w:ascii="Arial" w:hAnsi="Arial" w:cs="Arial"/>
                <w:sz w:val="20"/>
              </w:rPr>
              <w:t xml:space="preserve">February </w:t>
            </w:r>
            <w:r w:rsidR="00F541EE">
              <w:rPr>
                <w:rFonts w:ascii="Arial" w:hAnsi="Arial" w:cs="Arial"/>
                <w:sz w:val="20"/>
              </w:rPr>
              <w:t xml:space="preserve">2016 </w:t>
            </w:r>
            <w:r w:rsidR="000B41B0" w:rsidRPr="00B9568D">
              <w:rPr>
                <w:rFonts w:ascii="Arial" w:hAnsi="Arial" w:cs="Arial"/>
                <w:sz w:val="20"/>
              </w:rPr>
              <w:t xml:space="preserve"> </w:t>
            </w:r>
          </w:p>
        </w:tc>
      </w:tr>
      <w:tr w:rsidR="000B41B0" w:rsidRPr="00DF4267" w:rsidTr="00BA55FB">
        <w:tc>
          <w:tcPr>
            <w:tcW w:w="3148" w:type="dxa"/>
            <w:shd w:val="clear" w:color="auto" w:fill="595959"/>
          </w:tcPr>
          <w:p w:rsidR="000B41B0" w:rsidRPr="00B5552C" w:rsidRDefault="000B41B0" w:rsidP="00F462A7">
            <w:pPr>
              <w:spacing w:after="0" w:line="360" w:lineRule="auto"/>
              <w:rPr>
                <w:rFonts w:ascii="Arial" w:hAnsi="Arial" w:cs="Arial"/>
                <w:b/>
                <w:color w:val="F79646"/>
              </w:rPr>
            </w:pPr>
            <w:r w:rsidRPr="00B5552C">
              <w:rPr>
                <w:rFonts w:ascii="Arial" w:hAnsi="Arial" w:cs="Arial"/>
                <w:b/>
                <w:color w:val="F79646"/>
              </w:rPr>
              <w:t>Date of Review</w:t>
            </w:r>
          </w:p>
        </w:tc>
        <w:tc>
          <w:tcPr>
            <w:tcW w:w="5103" w:type="dxa"/>
            <w:shd w:val="clear" w:color="auto" w:fill="auto"/>
          </w:tcPr>
          <w:p w:rsidR="000B41B0" w:rsidRPr="00030034" w:rsidRDefault="00F541EE" w:rsidP="00F462A7">
            <w:pPr>
              <w:spacing w:after="0"/>
              <w:rPr>
                <w:rFonts w:ascii="Arial" w:hAnsi="Arial" w:cs="Arial"/>
                <w:sz w:val="20"/>
              </w:rPr>
            </w:pPr>
            <w:r>
              <w:rPr>
                <w:rFonts w:ascii="Arial" w:hAnsi="Arial" w:cs="Arial"/>
                <w:sz w:val="20"/>
              </w:rPr>
              <w:t xml:space="preserve">May 2016, end of pilot </w:t>
            </w:r>
          </w:p>
        </w:tc>
      </w:tr>
    </w:tbl>
    <w:p w:rsidR="000B41B0" w:rsidRPr="00E436D2" w:rsidRDefault="000B41B0" w:rsidP="000B41B0">
      <w:pPr>
        <w:spacing w:after="0"/>
        <w:jc w:val="center"/>
        <w:rPr>
          <w:rFonts w:ascii="Arial" w:hAnsi="Arial" w:cs="Arial"/>
          <w:sz w:val="20"/>
        </w:rPr>
      </w:pP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51"/>
      </w:tblGrid>
      <w:tr w:rsidR="000B41B0" w:rsidRPr="00B5552C" w:rsidTr="00BA55FB">
        <w:tc>
          <w:tcPr>
            <w:tcW w:w="8251" w:type="dxa"/>
            <w:shd w:val="clear" w:color="auto" w:fill="595959"/>
          </w:tcPr>
          <w:p w:rsidR="000B41B0" w:rsidRPr="00B5552C" w:rsidRDefault="000B41B0" w:rsidP="00F462A7">
            <w:pPr>
              <w:spacing w:after="0" w:line="276" w:lineRule="auto"/>
              <w:rPr>
                <w:rFonts w:ascii="Arial" w:hAnsi="Arial" w:cs="Arial"/>
                <w:b/>
                <w:color w:val="F79646"/>
              </w:rPr>
            </w:pPr>
            <w:r w:rsidRPr="00B5552C">
              <w:rPr>
                <w:rFonts w:ascii="Arial" w:hAnsi="Arial" w:cs="Arial"/>
                <w:b/>
                <w:color w:val="F79646"/>
              </w:rPr>
              <w:t>1.</w:t>
            </w:r>
            <w:r w:rsidRPr="00B5552C">
              <w:rPr>
                <w:rFonts w:ascii="Arial" w:hAnsi="Arial" w:cs="Arial"/>
                <w:b/>
                <w:color w:val="F79646"/>
              </w:rPr>
              <w:tab/>
              <w:t>Population Needs</w:t>
            </w:r>
          </w:p>
        </w:tc>
      </w:tr>
      <w:tr w:rsidR="000B41B0" w:rsidRPr="00512021" w:rsidTr="00BA55FB">
        <w:tc>
          <w:tcPr>
            <w:tcW w:w="8251" w:type="dxa"/>
            <w:shd w:val="clear" w:color="auto" w:fill="auto"/>
          </w:tcPr>
          <w:p w:rsidR="000B41B0" w:rsidRPr="00390A2D" w:rsidRDefault="000B41B0" w:rsidP="00F462A7">
            <w:pPr>
              <w:spacing w:after="0"/>
              <w:ind w:left="360"/>
              <w:rPr>
                <w:rFonts w:ascii="Arial" w:hAnsi="Arial" w:cs="Arial"/>
                <w:color w:val="009966"/>
                <w:sz w:val="20"/>
              </w:rPr>
            </w:pPr>
          </w:p>
          <w:p w:rsidR="000B41B0" w:rsidRPr="00F47C01" w:rsidRDefault="000B41B0" w:rsidP="000B41B0">
            <w:pPr>
              <w:numPr>
                <w:ilvl w:val="1"/>
                <w:numId w:val="6"/>
              </w:numPr>
              <w:spacing w:after="0"/>
              <w:rPr>
                <w:rFonts w:ascii="Arial" w:hAnsi="Arial" w:cs="Arial"/>
                <w:b/>
                <w:color w:val="009966"/>
                <w:sz w:val="20"/>
              </w:rPr>
            </w:pPr>
            <w:r w:rsidRPr="00F47C01">
              <w:rPr>
                <w:rFonts w:ascii="Arial" w:hAnsi="Arial" w:cs="Arial"/>
                <w:b/>
                <w:color w:val="009966"/>
                <w:sz w:val="20"/>
              </w:rPr>
              <w:tab/>
              <w:t>National/local context and evidence base</w:t>
            </w:r>
          </w:p>
          <w:p w:rsidR="000B41B0" w:rsidRPr="00390A2D" w:rsidRDefault="000B41B0" w:rsidP="00F462A7">
            <w:pPr>
              <w:spacing w:after="0"/>
              <w:rPr>
                <w:rFonts w:ascii="Arial" w:hAnsi="Arial" w:cs="Arial"/>
                <w:color w:val="009966"/>
                <w:sz w:val="20"/>
              </w:rPr>
            </w:pPr>
          </w:p>
          <w:p w:rsidR="000B41B0" w:rsidRPr="00B0692A" w:rsidRDefault="000B41B0" w:rsidP="00F462A7">
            <w:pPr>
              <w:rPr>
                <w:rFonts w:ascii="Arial" w:hAnsi="Arial" w:cs="Arial"/>
                <w:sz w:val="20"/>
              </w:rPr>
            </w:pPr>
            <w:r w:rsidRPr="00B0692A">
              <w:rPr>
                <w:rFonts w:ascii="Arial" w:hAnsi="Arial" w:cs="Arial"/>
                <w:sz w:val="20"/>
              </w:rPr>
              <w:t xml:space="preserve">Camden CCG </w:t>
            </w:r>
            <w:r w:rsidRPr="00B0692A">
              <w:rPr>
                <w:rFonts w:ascii="Arial" w:eastAsia="Calibri" w:hAnsi="Arial" w:cs="Arial"/>
                <w:color w:val="000000"/>
                <w:sz w:val="20"/>
                <w:lang w:eastAsia="en-GB"/>
              </w:rPr>
              <w:t xml:space="preserve">is conducting a system-wide review to look at how we promote and improve the health and wellbeing of children and young people.  This project, called </w:t>
            </w:r>
            <w:r w:rsidRPr="00B0692A">
              <w:rPr>
                <w:rFonts w:ascii="Arial" w:eastAsia="Calibri" w:hAnsi="Arial" w:cs="Arial"/>
                <w:i/>
                <w:color w:val="000000"/>
                <w:sz w:val="20"/>
                <w:lang w:eastAsia="en-GB"/>
              </w:rPr>
              <w:t>All Together Better</w:t>
            </w:r>
            <w:r w:rsidRPr="00B0692A">
              <w:rPr>
                <w:rFonts w:ascii="Arial" w:eastAsia="Calibri" w:hAnsi="Arial" w:cs="Arial"/>
                <w:color w:val="000000"/>
                <w:sz w:val="20"/>
                <w:lang w:eastAsia="en-GB"/>
              </w:rPr>
              <w:t>, aims to identify how more children and young people could be managed at the level of universal services and how we could respond more rapidly to those children and young people who have increased need.</w:t>
            </w:r>
          </w:p>
          <w:p w:rsidR="000B41B0" w:rsidRPr="00B0692A" w:rsidRDefault="000B41B0" w:rsidP="00F462A7">
            <w:pPr>
              <w:rPr>
                <w:rFonts w:ascii="Arial" w:eastAsia="Times New Roman" w:hAnsi="Arial" w:cs="Arial"/>
                <w:kern w:val="24"/>
                <w:sz w:val="20"/>
                <w:lang w:eastAsia="en-GB"/>
              </w:rPr>
            </w:pPr>
            <w:r w:rsidRPr="00B0692A">
              <w:rPr>
                <w:rFonts w:ascii="Arial" w:eastAsia="Times New Roman" w:hAnsi="Arial" w:cs="Arial"/>
                <w:kern w:val="24"/>
                <w:sz w:val="20"/>
                <w:lang w:eastAsia="en-GB"/>
              </w:rPr>
              <w:t xml:space="preserve">Initial findings from the review have highlighted emerging areas of unmet need warranting further attention by the CCG. These include poor diagnosis and management of asthma, high use of A&amp;E by </w:t>
            </w:r>
            <w:proofErr w:type="gramStart"/>
            <w:r w:rsidRPr="00B0692A">
              <w:rPr>
                <w:rFonts w:ascii="Arial" w:eastAsia="Times New Roman" w:hAnsi="Arial" w:cs="Arial"/>
                <w:kern w:val="24"/>
                <w:sz w:val="20"/>
                <w:lang w:eastAsia="en-GB"/>
              </w:rPr>
              <w:t>under</w:t>
            </w:r>
            <w:proofErr w:type="gramEnd"/>
            <w:r w:rsidRPr="00B0692A">
              <w:rPr>
                <w:rFonts w:ascii="Arial" w:eastAsia="Times New Roman" w:hAnsi="Arial" w:cs="Arial"/>
                <w:kern w:val="24"/>
                <w:sz w:val="20"/>
                <w:lang w:eastAsia="en-GB"/>
              </w:rPr>
              <w:t xml:space="preserve"> 5s, high frequency of minor illness presenting in A&amp;E and issues around awareness and appropriate use of available services and resources.</w:t>
            </w:r>
          </w:p>
          <w:p w:rsidR="000B41B0" w:rsidRPr="00B0692A" w:rsidRDefault="000B41B0" w:rsidP="00F462A7">
            <w:pPr>
              <w:rPr>
                <w:rFonts w:ascii="Arial" w:eastAsia="Times New Roman" w:hAnsi="Arial" w:cs="Arial"/>
                <w:kern w:val="24"/>
                <w:sz w:val="20"/>
                <w:lang w:eastAsia="en-GB"/>
              </w:rPr>
            </w:pPr>
            <w:r w:rsidRPr="00B0692A">
              <w:rPr>
                <w:rFonts w:ascii="Arial" w:eastAsia="Times New Roman" w:hAnsi="Arial" w:cs="Arial"/>
                <w:kern w:val="24"/>
                <w:sz w:val="20"/>
                <w:lang w:eastAsia="en-GB"/>
              </w:rPr>
              <w:t xml:space="preserve">To test out new ways of working that might help address these areas, Camden CCG is developing four small scale pilots: </w:t>
            </w:r>
          </w:p>
          <w:p w:rsidR="000B41B0" w:rsidRPr="00B0692A" w:rsidRDefault="000B41B0" w:rsidP="000B41B0">
            <w:pPr>
              <w:pStyle w:val="ListParagraph"/>
              <w:numPr>
                <w:ilvl w:val="0"/>
                <w:numId w:val="32"/>
              </w:numPr>
              <w:kinsoku w:val="0"/>
              <w:overflowPunct w:val="0"/>
              <w:autoSpaceDE w:val="0"/>
              <w:autoSpaceDN w:val="0"/>
              <w:adjustRightInd w:val="0"/>
              <w:spacing w:after="200" w:line="276" w:lineRule="auto"/>
              <w:contextualSpacing/>
              <w:jc w:val="both"/>
              <w:textAlignment w:val="baseline"/>
              <w:rPr>
                <w:rFonts w:ascii="Arial" w:eastAsia="Calibri" w:hAnsi="Arial" w:cs="Arial"/>
                <w:sz w:val="20"/>
                <w:szCs w:val="20"/>
                <w:lang w:val="en-US"/>
              </w:rPr>
            </w:pPr>
            <w:r w:rsidRPr="00B0692A">
              <w:rPr>
                <w:rFonts w:ascii="Arial" w:eastAsia="Calibri" w:hAnsi="Arial" w:cs="Arial"/>
                <w:sz w:val="20"/>
                <w:szCs w:val="20"/>
                <w:lang w:val="en-US"/>
              </w:rPr>
              <w:t xml:space="preserve">An asthma case find </w:t>
            </w:r>
            <w:r w:rsidR="00EC4784" w:rsidRPr="00B0692A">
              <w:rPr>
                <w:rFonts w:ascii="Arial" w:eastAsia="Calibri" w:hAnsi="Arial" w:cs="Arial"/>
                <w:sz w:val="20"/>
                <w:szCs w:val="20"/>
                <w:lang w:val="en-US"/>
              </w:rPr>
              <w:t>focused</w:t>
            </w:r>
            <w:r w:rsidRPr="00B0692A">
              <w:rPr>
                <w:rFonts w:ascii="Arial" w:eastAsia="Calibri" w:hAnsi="Arial" w:cs="Arial"/>
                <w:sz w:val="20"/>
                <w:szCs w:val="20"/>
                <w:lang w:val="en-US"/>
              </w:rPr>
              <w:t xml:space="preserve"> on ensuring practice level asthma registers are up-to-date.  </w:t>
            </w:r>
          </w:p>
          <w:p w:rsidR="000B41B0" w:rsidRPr="00B0692A" w:rsidRDefault="00EC4784" w:rsidP="000B41B0">
            <w:pPr>
              <w:pStyle w:val="ListParagraph"/>
              <w:numPr>
                <w:ilvl w:val="0"/>
                <w:numId w:val="32"/>
              </w:numPr>
              <w:kinsoku w:val="0"/>
              <w:overflowPunct w:val="0"/>
              <w:autoSpaceDE w:val="0"/>
              <w:autoSpaceDN w:val="0"/>
              <w:adjustRightInd w:val="0"/>
              <w:spacing w:after="200" w:line="276" w:lineRule="auto"/>
              <w:contextualSpacing/>
              <w:jc w:val="both"/>
              <w:textAlignment w:val="baseline"/>
              <w:rPr>
                <w:rFonts w:ascii="Arial" w:eastAsia="Calibri" w:hAnsi="Arial" w:cs="Arial"/>
                <w:sz w:val="20"/>
                <w:szCs w:val="20"/>
                <w:lang w:val="en-US"/>
              </w:rPr>
            </w:pPr>
            <w:r w:rsidRPr="00B0692A">
              <w:rPr>
                <w:rFonts w:ascii="Arial" w:eastAsia="Calibri" w:hAnsi="Arial" w:cs="Arial"/>
                <w:sz w:val="20"/>
                <w:szCs w:val="20"/>
                <w:lang w:val="en-US"/>
              </w:rPr>
              <w:t>Trialing</w:t>
            </w:r>
            <w:r w:rsidR="000B41B0" w:rsidRPr="00B0692A">
              <w:rPr>
                <w:rFonts w:ascii="Arial" w:eastAsia="Calibri" w:hAnsi="Arial" w:cs="Arial"/>
                <w:sz w:val="20"/>
                <w:szCs w:val="20"/>
                <w:lang w:val="en-US"/>
              </w:rPr>
              <w:t xml:space="preserve"> the introduction of more detailed asthma reviews and management plans. This pilot will compare the benefits of extended GP-led care planning vs the location of an asthma community nurse in primary care vs current standard of care. </w:t>
            </w:r>
          </w:p>
          <w:p w:rsidR="000B41B0" w:rsidRPr="00B0692A" w:rsidRDefault="000B41B0" w:rsidP="000B41B0">
            <w:pPr>
              <w:pStyle w:val="ListParagraph"/>
              <w:numPr>
                <w:ilvl w:val="0"/>
                <w:numId w:val="32"/>
              </w:numPr>
              <w:kinsoku w:val="0"/>
              <w:overflowPunct w:val="0"/>
              <w:autoSpaceDE w:val="0"/>
              <w:autoSpaceDN w:val="0"/>
              <w:adjustRightInd w:val="0"/>
              <w:spacing w:after="200" w:line="276" w:lineRule="auto"/>
              <w:contextualSpacing/>
              <w:jc w:val="both"/>
              <w:textAlignment w:val="baseline"/>
              <w:rPr>
                <w:rFonts w:ascii="Arial" w:eastAsia="Calibri" w:hAnsi="Arial" w:cs="Arial"/>
                <w:sz w:val="20"/>
                <w:szCs w:val="20"/>
                <w:lang w:val="en-US"/>
              </w:rPr>
            </w:pPr>
            <w:r w:rsidRPr="00B0692A">
              <w:rPr>
                <w:rFonts w:ascii="Arial" w:eastAsia="Calibri" w:hAnsi="Arial" w:cs="Arial"/>
                <w:sz w:val="20"/>
                <w:szCs w:val="20"/>
                <w:lang w:val="en-US"/>
              </w:rPr>
              <w:t xml:space="preserve">Introducing a joint GP and </w:t>
            </w:r>
            <w:r w:rsidR="00EC4784" w:rsidRPr="00B0692A">
              <w:rPr>
                <w:rFonts w:ascii="Arial" w:eastAsia="Calibri" w:hAnsi="Arial" w:cs="Arial"/>
                <w:sz w:val="20"/>
                <w:szCs w:val="20"/>
                <w:lang w:val="en-US"/>
              </w:rPr>
              <w:t>pediatrician</w:t>
            </w:r>
            <w:r w:rsidRPr="00B0692A">
              <w:rPr>
                <w:rFonts w:ascii="Arial" w:eastAsia="Calibri" w:hAnsi="Arial" w:cs="Arial"/>
                <w:sz w:val="20"/>
                <w:szCs w:val="20"/>
                <w:lang w:val="en-US"/>
              </w:rPr>
              <w:t xml:space="preserve">-led clinic and trying out a multi-disciplinary team approach to </w:t>
            </w:r>
            <w:r w:rsidRPr="00B0692A">
              <w:rPr>
                <w:rFonts w:ascii="Arial" w:hAnsi="Arial" w:cs="Arial"/>
                <w:sz w:val="20"/>
                <w:szCs w:val="20"/>
              </w:rPr>
              <w:t>follow up clinic cases, share learning from the clinic and discuss other referrals</w:t>
            </w:r>
            <w:r w:rsidRPr="00B0692A">
              <w:rPr>
                <w:rFonts w:ascii="Arial" w:eastAsia="Calibri" w:hAnsi="Arial" w:cs="Arial"/>
                <w:sz w:val="20"/>
                <w:szCs w:val="20"/>
                <w:lang w:val="en-US"/>
              </w:rPr>
              <w:t xml:space="preserve">. </w:t>
            </w:r>
          </w:p>
          <w:p w:rsidR="000B41B0" w:rsidRPr="00B0692A" w:rsidRDefault="000B41B0" w:rsidP="000B41B0">
            <w:pPr>
              <w:pStyle w:val="ListParagraph"/>
              <w:numPr>
                <w:ilvl w:val="0"/>
                <w:numId w:val="32"/>
              </w:numPr>
              <w:spacing w:after="200" w:line="276" w:lineRule="auto"/>
              <w:contextualSpacing/>
              <w:rPr>
                <w:rFonts w:ascii="Arial" w:eastAsia="Calibri" w:hAnsi="Arial" w:cs="Arial"/>
                <w:sz w:val="20"/>
                <w:szCs w:val="20"/>
                <w:lang w:val="en-US"/>
              </w:rPr>
            </w:pPr>
            <w:r w:rsidRPr="00B0692A">
              <w:rPr>
                <w:rFonts w:ascii="Arial" w:eastAsia="Calibri" w:hAnsi="Arial" w:cs="Arial"/>
                <w:sz w:val="20"/>
                <w:szCs w:val="20"/>
                <w:lang w:val="en-US"/>
              </w:rPr>
              <w:t xml:space="preserve">Running a DIY health education </w:t>
            </w:r>
            <w:proofErr w:type="spellStart"/>
            <w:r w:rsidRPr="00B0692A">
              <w:rPr>
                <w:rFonts w:ascii="Arial" w:eastAsia="Calibri" w:hAnsi="Arial" w:cs="Arial"/>
                <w:sz w:val="20"/>
                <w:szCs w:val="20"/>
                <w:lang w:val="en-US"/>
              </w:rPr>
              <w:t>programme</w:t>
            </w:r>
            <w:proofErr w:type="spellEnd"/>
            <w:r w:rsidRPr="00B0692A">
              <w:rPr>
                <w:rFonts w:ascii="Arial" w:eastAsia="Calibri" w:hAnsi="Arial" w:cs="Arial"/>
                <w:sz w:val="20"/>
                <w:szCs w:val="20"/>
                <w:lang w:val="en-US"/>
              </w:rPr>
              <w:t xml:space="preserve"> for parents of under 5s who are frequent users of A&amp;E and primary care. </w:t>
            </w:r>
          </w:p>
          <w:p w:rsidR="000B41B0" w:rsidRPr="00B0692A" w:rsidRDefault="000B41B0" w:rsidP="00F462A7">
            <w:pPr>
              <w:rPr>
                <w:rFonts w:ascii="Arial" w:eastAsia="Calibri" w:hAnsi="Arial" w:cs="Arial"/>
                <w:bCs/>
                <w:color w:val="000000"/>
                <w:sz w:val="20"/>
                <w:lang w:eastAsia="en-GB"/>
              </w:rPr>
            </w:pPr>
            <w:r w:rsidRPr="00B0692A">
              <w:rPr>
                <w:rFonts w:ascii="Arial" w:hAnsi="Arial" w:cs="Arial"/>
                <w:sz w:val="20"/>
              </w:rPr>
              <w:t>Based on estimated national prevalence rates, there is an under diagnosis of asthma in Camden. It is estimated that there are 3,</w:t>
            </w:r>
            <w:r w:rsidRPr="00B0692A">
              <w:rPr>
                <w:rFonts w:ascii="Arial" w:hAnsi="Arial" w:cs="Arial"/>
                <w:bCs/>
                <w:sz w:val="20"/>
              </w:rPr>
              <w:t>780 0-18 year olds in Camden who suffer from this condition.</w:t>
            </w:r>
            <w:r w:rsidRPr="00B0692A">
              <w:rPr>
                <w:rFonts w:ascii="Arial" w:eastAsia="Calibri" w:hAnsi="Arial" w:cs="Arial"/>
                <w:color w:val="000000"/>
                <w:sz w:val="20"/>
                <w:vertAlign w:val="superscript"/>
                <w:lang w:eastAsia="en-GB"/>
              </w:rPr>
              <w:endnoteReference w:id="1"/>
            </w:r>
            <w:r w:rsidRPr="00B0692A">
              <w:rPr>
                <w:rFonts w:ascii="Arial" w:hAnsi="Arial" w:cs="Arial"/>
                <w:bCs/>
                <w:sz w:val="20"/>
              </w:rPr>
              <w:t xml:space="preserve"> However according to GP disease registers</w:t>
            </w:r>
            <w:r w:rsidRPr="00B0692A">
              <w:rPr>
                <w:rFonts w:ascii="Arial" w:hAnsi="Arial" w:cs="Arial"/>
                <w:bCs/>
                <w:sz w:val="20"/>
                <w:vertAlign w:val="superscript"/>
              </w:rPr>
              <w:endnoteReference w:id="2"/>
            </w:r>
            <w:r w:rsidRPr="00B0692A">
              <w:rPr>
                <w:rFonts w:ascii="Arial" w:hAnsi="Arial" w:cs="Arial"/>
                <w:bCs/>
                <w:sz w:val="20"/>
              </w:rPr>
              <w:t xml:space="preserve"> there are only 1,551 children and young people in this population on the asthma register.</w:t>
            </w:r>
          </w:p>
          <w:p w:rsidR="000B41B0" w:rsidRDefault="000B41B0" w:rsidP="00F462A7">
            <w:pPr>
              <w:spacing w:line="276" w:lineRule="auto"/>
              <w:contextualSpacing/>
              <w:rPr>
                <w:rFonts w:ascii="Arial" w:eastAsia="Calibri" w:hAnsi="Arial" w:cs="Arial"/>
                <w:bCs/>
                <w:color w:val="000000"/>
                <w:sz w:val="20"/>
                <w:lang w:eastAsia="en-GB"/>
              </w:rPr>
            </w:pPr>
            <w:r w:rsidRPr="00B0692A">
              <w:rPr>
                <w:rFonts w:ascii="Arial" w:eastAsia="Calibri" w:hAnsi="Arial" w:cs="Arial"/>
                <w:sz w:val="20"/>
              </w:rPr>
              <w:t xml:space="preserve">The impact is that potentially 2,229 children and young people with asthma remain undiagnosed, access care services inappropriately and continue to experience poor </w:t>
            </w:r>
            <w:r w:rsidRPr="00B0692A">
              <w:rPr>
                <w:rFonts w:ascii="Arial" w:eastAsia="Calibri" w:hAnsi="Arial" w:cs="Arial"/>
                <w:sz w:val="20"/>
              </w:rPr>
              <w:lastRenderedPageBreak/>
              <w:t xml:space="preserve">outcomes due to unmanaged asthma. </w:t>
            </w:r>
            <w:r w:rsidRPr="00B0692A">
              <w:rPr>
                <w:rFonts w:ascii="Arial" w:eastAsia="Calibri" w:hAnsi="Arial" w:cs="Arial"/>
                <w:bCs/>
                <w:color w:val="000000"/>
                <w:sz w:val="20"/>
                <w:lang w:eastAsia="en-GB"/>
              </w:rPr>
              <w:t>It is most likely that some children are not experiencing a symptom free life. As an indicator, 70% of A&amp;E attendances with a diagnosis of asthma and 45% of emergency admissions for asthma by children aged 0-18 years old in the last 3 years were by children and young people not on the asthma register</w:t>
            </w:r>
            <w:r>
              <w:rPr>
                <w:rFonts w:ascii="Arial" w:eastAsia="Calibri" w:hAnsi="Arial" w:cs="Arial"/>
                <w:bCs/>
                <w:color w:val="000000"/>
                <w:sz w:val="20"/>
                <w:lang w:eastAsia="en-GB"/>
              </w:rPr>
              <w:t xml:space="preserve">. </w:t>
            </w:r>
          </w:p>
          <w:p w:rsidR="000B41B0" w:rsidRDefault="000B41B0" w:rsidP="00F462A7">
            <w:pPr>
              <w:spacing w:line="276" w:lineRule="auto"/>
              <w:contextualSpacing/>
              <w:rPr>
                <w:rFonts w:ascii="Arial" w:eastAsia="Calibri" w:hAnsi="Arial" w:cs="Arial"/>
                <w:bCs/>
                <w:color w:val="000000"/>
                <w:sz w:val="20"/>
                <w:lang w:eastAsia="en-GB"/>
              </w:rPr>
            </w:pPr>
          </w:p>
          <w:p w:rsidR="000B41B0" w:rsidRPr="00B0692A" w:rsidRDefault="000B41B0" w:rsidP="00F462A7">
            <w:pPr>
              <w:spacing w:line="276" w:lineRule="auto"/>
              <w:contextualSpacing/>
              <w:rPr>
                <w:rFonts w:ascii="Arial" w:eastAsia="Calibri" w:hAnsi="Arial" w:cs="Arial"/>
                <w:sz w:val="20"/>
              </w:rPr>
            </w:pPr>
            <w:r w:rsidRPr="00F27322">
              <w:rPr>
                <w:rFonts w:ascii="Arial" w:eastAsia="Calibri" w:hAnsi="Arial" w:cs="Arial"/>
                <w:bCs/>
                <w:color w:val="000000"/>
                <w:sz w:val="20"/>
                <w:lang w:eastAsia="en-GB"/>
              </w:rPr>
              <w:t>As there is no single infallible test to confirm a diagnosis of asthma, there may be significant differences in the way that asthma is diagnosed and treated in children of different ages.  This case find seeks to identify any children where there are possible indicators of asthma but no diagnosis of asthma has been made; to review these children’s notes and to call in children as necessary to confirm asthma is not present</w:t>
            </w:r>
            <w:r>
              <w:rPr>
                <w:rFonts w:ascii="Arial" w:eastAsia="Calibri" w:hAnsi="Arial" w:cs="Arial"/>
                <w:bCs/>
                <w:color w:val="000000"/>
                <w:sz w:val="20"/>
                <w:lang w:eastAsia="en-GB"/>
              </w:rPr>
              <w:t>.</w:t>
            </w:r>
          </w:p>
          <w:p w:rsidR="000B41B0" w:rsidRPr="00390A2D" w:rsidRDefault="000B41B0" w:rsidP="00F462A7">
            <w:pPr>
              <w:spacing w:after="0"/>
              <w:rPr>
                <w:rFonts w:ascii="Arial" w:hAnsi="Arial" w:cs="Arial"/>
                <w:color w:val="009966"/>
                <w:sz w:val="20"/>
              </w:rPr>
            </w:pPr>
          </w:p>
        </w:tc>
      </w:tr>
      <w:tr w:rsidR="000B41B0" w:rsidRPr="00B5552C" w:rsidTr="00BA55FB">
        <w:tc>
          <w:tcPr>
            <w:tcW w:w="8251" w:type="dxa"/>
            <w:shd w:val="clear" w:color="auto" w:fill="595959"/>
          </w:tcPr>
          <w:p w:rsidR="000B41B0" w:rsidRPr="00B5552C" w:rsidRDefault="000B41B0" w:rsidP="00F462A7">
            <w:pPr>
              <w:spacing w:after="0" w:line="276" w:lineRule="auto"/>
              <w:rPr>
                <w:rFonts w:ascii="Arial" w:hAnsi="Arial" w:cs="Arial"/>
                <w:b/>
                <w:color w:val="F79646"/>
              </w:rPr>
            </w:pPr>
            <w:r w:rsidRPr="00B5552C">
              <w:rPr>
                <w:rFonts w:ascii="Arial" w:hAnsi="Arial" w:cs="Arial"/>
                <w:b/>
                <w:color w:val="F79646"/>
              </w:rPr>
              <w:lastRenderedPageBreak/>
              <w:t>2.</w:t>
            </w:r>
            <w:r w:rsidRPr="00B5552C">
              <w:rPr>
                <w:rFonts w:ascii="Arial" w:hAnsi="Arial" w:cs="Arial"/>
                <w:b/>
                <w:color w:val="F79646"/>
              </w:rPr>
              <w:tab/>
              <w:t>Outcomes</w:t>
            </w:r>
          </w:p>
        </w:tc>
      </w:tr>
      <w:tr w:rsidR="000B41B0" w:rsidRPr="00DF4267" w:rsidTr="00BA55FB">
        <w:tc>
          <w:tcPr>
            <w:tcW w:w="8251" w:type="dxa"/>
            <w:shd w:val="clear" w:color="auto" w:fill="FFFFFF" w:themeFill="background1"/>
          </w:tcPr>
          <w:p w:rsidR="000B41B0" w:rsidRDefault="000B41B0" w:rsidP="00F462A7">
            <w:pPr>
              <w:spacing w:after="0" w:line="276" w:lineRule="auto"/>
              <w:rPr>
                <w:rFonts w:ascii="Arial" w:hAnsi="Arial" w:cs="Arial"/>
                <w:b/>
                <w:sz w:val="20"/>
              </w:rPr>
            </w:pPr>
          </w:p>
          <w:p w:rsidR="000B41B0" w:rsidRPr="00BE4DF3" w:rsidRDefault="000B41B0" w:rsidP="00F462A7">
            <w:pPr>
              <w:spacing w:after="0" w:line="276" w:lineRule="auto"/>
              <w:rPr>
                <w:rFonts w:ascii="Arial" w:hAnsi="Arial" w:cs="Arial"/>
                <w:b/>
                <w:color w:val="00B050"/>
                <w:sz w:val="20"/>
              </w:rPr>
            </w:pPr>
            <w:r w:rsidRPr="00BE4DF3">
              <w:rPr>
                <w:rFonts w:ascii="Arial" w:hAnsi="Arial" w:cs="Arial"/>
                <w:b/>
                <w:color w:val="00B050"/>
                <w:sz w:val="20"/>
              </w:rPr>
              <w:t>2.1</w:t>
            </w:r>
            <w:r w:rsidRPr="00BE4DF3">
              <w:rPr>
                <w:rFonts w:ascii="Arial" w:hAnsi="Arial" w:cs="Arial"/>
                <w:b/>
                <w:color w:val="00B050"/>
                <w:sz w:val="20"/>
              </w:rPr>
              <w:tab/>
            </w:r>
            <w:r w:rsidRPr="00BE4DF3">
              <w:rPr>
                <w:rFonts w:ascii="Arial" w:hAnsi="Arial" w:cs="Arial"/>
                <w:b/>
                <w:color w:val="00B050"/>
                <w:sz w:val="20"/>
                <w:u w:val="single"/>
              </w:rPr>
              <w:t>NHS Outcomes Framework Domains &amp; Indicators</w:t>
            </w:r>
          </w:p>
          <w:p w:rsidR="000B41B0" w:rsidRPr="00BE4DF3" w:rsidRDefault="000B41B0" w:rsidP="00F462A7">
            <w:pPr>
              <w:spacing w:after="0" w:line="276" w:lineRule="auto"/>
              <w:rPr>
                <w:rFonts w:ascii="Arial" w:hAnsi="Arial" w:cs="Arial"/>
                <w:b/>
                <w:color w:val="00B050"/>
                <w:sz w:val="20"/>
              </w:rPr>
            </w:pPr>
          </w:p>
          <w:tbl>
            <w:tblPr>
              <w:tblStyle w:val="TableGrid"/>
              <w:tblW w:w="0" w:type="auto"/>
              <w:tblInd w:w="738" w:type="dxa"/>
              <w:tblLook w:val="04A0" w:firstRow="1" w:lastRow="0" w:firstColumn="1" w:lastColumn="0" w:noHBand="0" w:noVBand="1"/>
            </w:tblPr>
            <w:tblGrid>
              <w:gridCol w:w="1265"/>
              <w:gridCol w:w="5391"/>
              <w:gridCol w:w="631"/>
            </w:tblGrid>
            <w:tr w:rsidR="000B41B0" w:rsidRPr="00BE4DF3" w:rsidTr="00F462A7">
              <w:tc>
                <w:tcPr>
                  <w:tcW w:w="1276" w:type="dxa"/>
                </w:tcPr>
                <w:p w:rsidR="000B41B0" w:rsidRPr="00BE4DF3" w:rsidRDefault="000B41B0" w:rsidP="00F462A7">
                  <w:pPr>
                    <w:spacing w:line="276" w:lineRule="auto"/>
                    <w:rPr>
                      <w:rFonts w:ascii="Arial" w:hAnsi="Arial" w:cs="Arial"/>
                      <w:b/>
                      <w:color w:val="00B050"/>
                      <w:sz w:val="20"/>
                    </w:rPr>
                  </w:pPr>
                  <w:r w:rsidRPr="00BE4DF3">
                    <w:rPr>
                      <w:rFonts w:ascii="Arial" w:hAnsi="Arial" w:cs="Arial"/>
                      <w:b/>
                      <w:color w:val="00B050"/>
                      <w:sz w:val="20"/>
                    </w:rPr>
                    <w:t>Domain 1</w:t>
                  </w:r>
                </w:p>
              </w:tc>
              <w:tc>
                <w:tcPr>
                  <w:tcW w:w="5528" w:type="dxa"/>
                </w:tcPr>
                <w:p w:rsidR="000B41B0" w:rsidRPr="00BE4DF3" w:rsidRDefault="000B41B0" w:rsidP="00F462A7">
                  <w:pPr>
                    <w:spacing w:line="276" w:lineRule="auto"/>
                    <w:rPr>
                      <w:rFonts w:ascii="Arial" w:hAnsi="Arial" w:cs="Arial"/>
                      <w:b/>
                      <w:color w:val="00B050"/>
                      <w:sz w:val="20"/>
                    </w:rPr>
                  </w:pPr>
                  <w:r w:rsidRPr="00BE4DF3">
                    <w:rPr>
                      <w:rFonts w:ascii="Arial" w:hAnsi="Arial" w:cs="Arial"/>
                      <w:b/>
                      <w:color w:val="00B050"/>
                      <w:sz w:val="20"/>
                    </w:rPr>
                    <w:t>Preventing people from dying prematurely</w:t>
                  </w:r>
                </w:p>
              </w:tc>
              <w:tc>
                <w:tcPr>
                  <w:tcW w:w="641" w:type="dxa"/>
                </w:tcPr>
                <w:p w:rsidR="000B41B0" w:rsidRPr="00BE4DF3" w:rsidRDefault="000B41B0" w:rsidP="00F462A7">
                  <w:pPr>
                    <w:spacing w:line="276" w:lineRule="auto"/>
                    <w:rPr>
                      <w:rFonts w:ascii="Arial" w:hAnsi="Arial" w:cs="Arial"/>
                      <w:b/>
                      <w:color w:val="00B050"/>
                      <w:sz w:val="20"/>
                    </w:rPr>
                  </w:pPr>
                </w:p>
              </w:tc>
            </w:tr>
            <w:tr w:rsidR="000B41B0" w:rsidRPr="00BE4DF3" w:rsidTr="00F462A7">
              <w:tc>
                <w:tcPr>
                  <w:tcW w:w="1276" w:type="dxa"/>
                </w:tcPr>
                <w:p w:rsidR="000B41B0" w:rsidRPr="00BE4DF3" w:rsidRDefault="000B41B0" w:rsidP="00F462A7">
                  <w:pPr>
                    <w:spacing w:line="276" w:lineRule="auto"/>
                    <w:rPr>
                      <w:rFonts w:ascii="Arial" w:hAnsi="Arial" w:cs="Arial"/>
                      <w:b/>
                      <w:color w:val="00B050"/>
                      <w:sz w:val="20"/>
                    </w:rPr>
                  </w:pPr>
                  <w:r w:rsidRPr="00BE4DF3">
                    <w:rPr>
                      <w:rFonts w:ascii="Arial" w:hAnsi="Arial" w:cs="Arial"/>
                      <w:b/>
                      <w:color w:val="00B050"/>
                      <w:sz w:val="20"/>
                    </w:rPr>
                    <w:t>Domain 2</w:t>
                  </w:r>
                </w:p>
              </w:tc>
              <w:tc>
                <w:tcPr>
                  <w:tcW w:w="5528" w:type="dxa"/>
                </w:tcPr>
                <w:p w:rsidR="000B41B0" w:rsidRPr="00BE4DF3" w:rsidRDefault="000B41B0" w:rsidP="00F462A7">
                  <w:pPr>
                    <w:spacing w:line="276" w:lineRule="auto"/>
                    <w:rPr>
                      <w:rFonts w:ascii="Arial" w:hAnsi="Arial" w:cs="Arial"/>
                      <w:b/>
                      <w:color w:val="00B050"/>
                      <w:sz w:val="20"/>
                    </w:rPr>
                  </w:pPr>
                  <w:r w:rsidRPr="00BE4DF3">
                    <w:rPr>
                      <w:rFonts w:ascii="Arial" w:hAnsi="Arial" w:cs="Arial"/>
                      <w:b/>
                      <w:color w:val="00B050"/>
                      <w:sz w:val="20"/>
                    </w:rPr>
                    <w:t>Enhancing quality of life for people with long-term conditions</w:t>
                  </w:r>
                </w:p>
              </w:tc>
              <w:tc>
                <w:tcPr>
                  <w:tcW w:w="641" w:type="dxa"/>
                </w:tcPr>
                <w:p w:rsidR="000B41B0" w:rsidRPr="00BE4DF3" w:rsidRDefault="000B41B0" w:rsidP="00F462A7">
                  <w:pPr>
                    <w:spacing w:line="276" w:lineRule="auto"/>
                    <w:rPr>
                      <w:rFonts w:ascii="Arial" w:hAnsi="Arial" w:cs="Arial"/>
                      <w:b/>
                      <w:color w:val="00B050"/>
                      <w:sz w:val="20"/>
                    </w:rPr>
                  </w:pPr>
                  <w:r>
                    <w:rPr>
                      <w:rFonts w:ascii="Arial" w:hAnsi="Arial" w:cs="Arial"/>
                      <w:b/>
                      <w:color w:val="00B050"/>
                      <w:sz w:val="20"/>
                    </w:rPr>
                    <w:t>x</w:t>
                  </w:r>
                </w:p>
              </w:tc>
            </w:tr>
            <w:tr w:rsidR="000B41B0" w:rsidRPr="00BE4DF3" w:rsidTr="00F462A7">
              <w:tc>
                <w:tcPr>
                  <w:tcW w:w="1276" w:type="dxa"/>
                </w:tcPr>
                <w:p w:rsidR="000B41B0" w:rsidRPr="00BE4DF3" w:rsidRDefault="000B41B0" w:rsidP="00F462A7">
                  <w:pPr>
                    <w:spacing w:line="276" w:lineRule="auto"/>
                    <w:rPr>
                      <w:rFonts w:ascii="Arial" w:hAnsi="Arial" w:cs="Arial"/>
                      <w:b/>
                      <w:color w:val="00B050"/>
                      <w:sz w:val="20"/>
                    </w:rPr>
                  </w:pPr>
                  <w:r w:rsidRPr="00BE4DF3">
                    <w:rPr>
                      <w:rFonts w:ascii="Arial" w:hAnsi="Arial" w:cs="Arial"/>
                      <w:b/>
                      <w:color w:val="00B050"/>
                      <w:sz w:val="20"/>
                    </w:rPr>
                    <w:t>Domain 3</w:t>
                  </w:r>
                </w:p>
              </w:tc>
              <w:tc>
                <w:tcPr>
                  <w:tcW w:w="5528" w:type="dxa"/>
                </w:tcPr>
                <w:p w:rsidR="000B41B0" w:rsidRPr="00BE4DF3" w:rsidRDefault="000B41B0" w:rsidP="00F462A7">
                  <w:pPr>
                    <w:spacing w:line="276" w:lineRule="auto"/>
                    <w:rPr>
                      <w:rFonts w:ascii="Arial" w:hAnsi="Arial" w:cs="Arial"/>
                      <w:b/>
                      <w:color w:val="00B050"/>
                      <w:sz w:val="20"/>
                    </w:rPr>
                  </w:pPr>
                  <w:r w:rsidRPr="00BE4DF3">
                    <w:rPr>
                      <w:rFonts w:ascii="Arial" w:hAnsi="Arial" w:cs="Arial"/>
                      <w:b/>
                      <w:color w:val="00B050"/>
                      <w:sz w:val="20"/>
                    </w:rPr>
                    <w:t>Helping people to recover from episodes of ill-health or following injury</w:t>
                  </w:r>
                </w:p>
              </w:tc>
              <w:tc>
                <w:tcPr>
                  <w:tcW w:w="641" w:type="dxa"/>
                </w:tcPr>
                <w:p w:rsidR="000B41B0" w:rsidRPr="00BE4DF3" w:rsidRDefault="000B41B0" w:rsidP="00F462A7">
                  <w:pPr>
                    <w:spacing w:line="276" w:lineRule="auto"/>
                    <w:rPr>
                      <w:rFonts w:ascii="Arial" w:hAnsi="Arial" w:cs="Arial"/>
                      <w:b/>
                      <w:color w:val="00B050"/>
                      <w:sz w:val="20"/>
                    </w:rPr>
                  </w:pPr>
                </w:p>
              </w:tc>
            </w:tr>
            <w:tr w:rsidR="000B41B0" w:rsidRPr="00BE4DF3" w:rsidTr="00F462A7">
              <w:tc>
                <w:tcPr>
                  <w:tcW w:w="1276" w:type="dxa"/>
                </w:tcPr>
                <w:p w:rsidR="000B41B0" w:rsidRPr="00BE4DF3" w:rsidRDefault="000B41B0" w:rsidP="00F462A7">
                  <w:pPr>
                    <w:spacing w:line="276" w:lineRule="auto"/>
                    <w:rPr>
                      <w:rFonts w:ascii="Arial" w:hAnsi="Arial" w:cs="Arial"/>
                      <w:b/>
                      <w:color w:val="00B050"/>
                      <w:sz w:val="20"/>
                    </w:rPr>
                  </w:pPr>
                  <w:r w:rsidRPr="00BE4DF3">
                    <w:rPr>
                      <w:rFonts w:ascii="Arial" w:hAnsi="Arial" w:cs="Arial"/>
                      <w:b/>
                      <w:color w:val="00B050"/>
                      <w:sz w:val="20"/>
                    </w:rPr>
                    <w:t>Domain 4</w:t>
                  </w:r>
                </w:p>
              </w:tc>
              <w:tc>
                <w:tcPr>
                  <w:tcW w:w="5528" w:type="dxa"/>
                </w:tcPr>
                <w:p w:rsidR="000B41B0" w:rsidRPr="00BE4DF3" w:rsidRDefault="000B41B0" w:rsidP="00F462A7">
                  <w:pPr>
                    <w:spacing w:line="276" w:lineRule="auto"/>
                    <w:rPr>
                      <w:rFonts w:ascii="Arial" w:hAnsi="Arial" w:cs="Arial"/>
                      <w:b/>
                      <w:color w:val="00B050"/>
                      <w:sz w:val="20"/>
                    </w:rPr>
                  </w:pPr>
                  <w:r w:rsidRPr="00BE4DF3">
                    <w:rPr>
                      <w:rFonts w:ascii="Arial" w:hAnsi="Arial" w:cs="Arial"/>
                      <w:b/>
                      <w:color w:val="00B050"/>
                      <w:sz w:val="20"/>
                    </w:rPr>
                    <w:t>Ensuring people have a positive experience of care</w:t>
                  </w:r>
                </w:p>
              </w:tc>
              <w:tc>
                <w:tcPr>
                  <w:tcW w:w="641" w:type="dxa"/>
                </w:tcPr>
                <w:p w:rsidR="000B41B0" w:rsidRPr="00BE4DF3" w:rsidRDefault="000B41B0" w:rsidP="00F462A7">
                  <w:pPr>
                    <w:spacing w:line="276" w:lineRule="auto"/>
                    <w:rPr>
                      <w:rFonts w:ascii="Arial" w:hAnsi="Arial" w:cs="Arial"/>
                      <w:b/>
                      <w:color w:val="00B050"/>
                      <w:sz w:val="20"/>
                    </w:rPr>
                  </w:pPr>
                  <w:r>
                    <w:rPr>
                      <w:rFonts w:ascii="Arial" w:hAnsi="Arial" w:cs="Arial"/>
                      <w:b/>
                      <w:color w:val="00B050"/>
                      <w:sz w:val="20"/>
                    </w:rPr>
                    <w:t>x</w:t>
                  </w:r>
                </w:p>
              </w:tc>
            </w:tr>
            <w:tr w:rsidR="000B41B0" w:rsidRPr="00BE4DF3" w:rsidTr="00F462A7">
              <w:tc>
                <w:tcPr>
                  <w:tcW w:w="1276" w:type="dxa"/>
                </w:tcPr>
                <w:p w:rsidR="000B41B0" w:rsidRPr="00BE4DF3" w:rsidRDefault="000B41B0" w:rsidP="00F462A7">
                  <w:pPr>
                    <w:spacing w:line="276" w:lineRule="auto"/>
                    <w:rPr>
                      <w:rFonts w:ascii="Arial" w:hAnsi="Arial" w:cs="Arial"/>
                      <w:b/>
                      <w:color w:val="00B050"/>
                      <w:sz w:val="20"/>
                    </w:rPr>
                  </w:pPr>
                  <w:r w:rsidRPr="00BE4DF3">
                    <w:rPr>
                      <w:rFonts w:ascii="Arial" w:hAnsi="Arial" w:cs="Arial"/>
                      <w:b/>
                      <w:color w:val="00B050"/>
                      <w:sz w:val="20"/>
                    </w:rPr>
                    <w:t>Domain 5</w:t>
                  </w:r>
                </w:p>
              </w:tc>
              <w:tc>
                <w:tcPr>
                  <w:tcW w:w="5528" w:type="dxa"/>
                </w:tcPr>
                <w:p w:rsidR="000B41B0" w:rsidRPr="00BE4DF3" w:rsidRDefault="000B41B0" w:rsidP="00F462A7">
                  <w:pPr>
                    <w:spacing w:line="276" w:lineRule="auto"/>
                    <w:rPr>
                      <w:rFonts w:ascii="Arial" w:hAnsi="Arial" w:cs="Arial"/>
                      <w:b/>
                      <w:color w:val="00B050"/>
                      <w:sz w:val="20"/>
                    </w:rPr>
                  </w:pPr>
                  <w:r w:rsidRPr="00BE4DF3">
                    <w:rPr>
                      <w:rFonts w:ascii="Arial" w:hAnsi="Arial" w:cs="Arial"/>
                      <w:b/>
                      <w:color w:val="00B050"/>
                      <w:sz w:val="20"/>
                    </w:rPr>
                    <w:t>Treating and caring for people in safe environment and protecting them from avoidable harm</w:t>
                  </w:r>
                </w:p>
              </w:tc>
              <w:tc>
                <w:tcPr>
                  <w:tcW w:w="641" w:type="dxa"/>
                </w:tcPr>
                <w:p w:rsidR="000B41B0" w:rsidRPr="00BE4DF3" w:rsidRDefault="000B41B0" w:rsidP="00F462A7">
                  <w:pPr>
                    <w:spacing w:line="276" w:lineRule="auto"/>
                    <w:rPr>
                      <w:rFonts w:ascii="Arial" w:hAnsi="Arial" w:cs="Arial"/>
                      <w:b/>
                      <w:color w:val="00B050"/>
                      <w:sz w:val="20"/>
                    </w:rPr>
                  </w:pPr>
                </w:p>
              </w:tc>
            </w:tr>
          </w:tbl>
          <w:p w:rsidR="000B41B0" w:rsidRPr="00BE4DF3" w:rsidRDefault="000B41B0" w:rsidP="00F462A7">
            <w:pPr>
              <w:spacing w:after="0" w:line="276" w:lineRule="auto"/>
              <w:rPr>
                <w:rFonts w:ascii="Arial" w:hAnsi="Arial" w:cs="Arial"/>
                <w:b/>
                <w:color w:val="00B050"/>
                <w:sz w:val="20"/>
              </w:rPr>
            </w:pPr>
          </w:p>
          <w:p w:rsidR="000B41B0" w:rsidRPr="00BE4DF3" w:rsidRDefault="000B41B0" w:rsidP="00F462A7">
            <w:pPr>
              <w:spacing w:after="0" w:line="276" w:lineRule="auto"/>
              <w:rPr>
                <w:rFonts w:ascii="Arial" w:hAnsi="Arial" w:cs="Arial"/>
                <w:b/>
                <w:color w:val="00B050"/>
                <w:sz w:val="20"/>
              </w:rPr>
            </w:pPr>
            <w:r w:rsidRPr="00BE4DF3">
              <w:rPr>
                <w:rFonts w:ascii="Arial" w:hAnsi="Arial" w:cs="Arial"/>
                <w:b/>
                <w:color w:val="00B050"/>
                <w:sz w:val="20"/>
              </w:rPr>
              <w:t>2.2</w:t>
            </w:r>
            <w:r w:rsidRPr="00BE4DF3">
              <w:rPr>
                <w:rFonts w:ascii="Arial" w:hAnsi="Arial" w:cs="Arial"/>
                <w:b/>
                <w:color w:val="00B050"/>
                <w:sz w:val="20"/>
              </w:rPr>
              <w:tab/>
              <w:t>Local defined outcomes</w:t>
            </w:r>
          </w:p>
          <w:p w:rsidR="000B41B0" w:rsidRDefault="000B41B0" w:rsidP="00F462A7">
            <w:pPr>
              <w:spacing w:after="0" w:line="276" w:lineRule="auto"/>
              <w:rPr>
                <w:rFonts w:ascii="Arial" w:hAnsi="Arial" w:cs="Arial"/>
                <w:b/>
                <w:color w:val="F79646"/>
                <w:sz w:val="20"/>
              </w:rPr>
            </w:pPr>
          </w:p>
          <w:p w:rsidR="000B41B0" w:rsidRPr="00B0692A" w:rsidRDefault="000B41B0" w:rsidP="00F462A7">
            <w:pPr>
              <w:spacing w:after="0"/>
              <w:rPr>
                <w:rFonts w:ascii="Arial" w:eastAsia="Calibri" w:hAnsi="Arial" w:cs="Arial"/>
                <w:sz w:val="20"/>
              </w:rPr>
            </w:pPr>
            <w:r>
              <w:rPr>
                <w:rFonts w:ascii="Arial" w:eastAsia="Calibri" w:hAnsi="Arial" w:cs="Arial"/>
                <w:sz w:val="20"/>
              </w:rPr>
              <w:t xml:space="preserve">Improving accuracy of asthma diagnosis in under 19s: </w:t>
            </w:r>
            <w:r w:rsidRPr="00B0692A">
              <w:rPr>
                <w:rFonts w:ascii="Arial" w:eastAsia="Calibri" w:hAnsi="Arial" w:cs="Arial"/>
                <w:sz w:val="20"/>
              </w:rPr>
              <w:t>Camden’s prevalence rate of children registered with asthma increases from 3.6% to at l</w:t>
            </w:r>
            <w:r>
              <w:rPr>
                <w:rFonts w:ascii="Arial" w:eastAsia="Calibri" w:hAnsi="Arial" w:cs="Arial"/>
                <w:sz w:val="20"/>
              </w:rPr>
              <w:t>east 5% in all three localities</w:t>
            </w:r>
          </w:p>
          <w:p w:rsidR="000B41B0" w:rsidRPr="00DF4267" w:rsidRDefault="000B41B0" w:rsidP="00F462A7">
            <w:pPr>
              <w:spacing w:after="0" w:line="276" w:lineRule="auto"/>
              <w:rPr>
                <w:rFonts w:ascii="Arial" w:hAnsi="Arial" w:cs="Arial"/>
                <w:b/>
                <w:color w:val="F79646"/>
                <w:sz w:val="20"/>
              </w:rPr>
            </w:pPr>
          </w:p>
        </w:tc>
      </w:tr>
      <w:tr w:rsidR="000B41B0" w:rsidRPr="00B5552C" w:rsidTr="00BA55FB">
        <w:tc>
          <w:tcPr>
            <w:tcW w:w="8251" w:type="dxa"/>
            <w:shd w:val="clear" w:color="auto" w:fill="595959"/>
          </w:tcPr>
          <w:p w:rsidR="000B41B0" w:rsidRPr="00B5552C" w:rsidRDefault="000B41B0" w:rsidP="00F462A7">
            <w:pPr>
              <w:spacing w:after="0" w:line="276" w:lineRule="auto"/>
              <w:rPr>
                <w:rFonts w:ascii="Arial" w:hAnsi="Arial" w:cs="Arial"/>
                <w:b/>
                <w:color w:val="F79646"/>
              </w:rPr>
            </w:pPr>
            <w:r w:rsidRPr="00B5552C">
              <w:rPr>
                <w:rFonts w:ascii="Arial" w:hAnsi="Arial" w:cs="Arial"/>
                <w:b/>
                <w:color w:val="F79646"/>
              </w:rPr>
              <w:t>3.</w:t>
            </w:r>
            <w:r w:rsidRPr="00B5552C">
              <w:rPr>
                <w:rFonts w:ascii="Arial" w:hAnsi="Arial" w:cs="Arial"/>
                <w:b/>
                <w:color w:val="F79646"/>
              </w:rPr>
              <w:tab/>
              <w:t>Scope</w:t>
            </w:r>
          </w:p>
        </w:tc>
      </w:tr>
      <w:tr w:rsidR="000B41B0" w:rsidRPr="00512021" w:rsidTr="00BA55FB">
        <w:tc>
          <w:tcPr>
            <w:tcW w:w="8251" w:type="dxa"/>
            <w:shd w:val="clear" w:color="auto" w:fill="auto"/>
          </w:tcPr>
          <w:p w:rsidR="000B41B0" w:rsidRPr="00512021" w:rsidRDefault="000B41B0" w:rsidP="00F462A7">
            <w:pPr>
              <w:spacing w:after="0"/>
              <w:rPr>
                <w:rFonts w:ascii="Arial" w:hAnsi="Arial" w:cs="Arial"/>
                <w:sz w:val="20"/>
              </w:rPr>
            </w:pPr>
          </w:p>
          <w:p w:rsidR="000B41B0" w:rsidRPr="00F47C01" w:rsidRDefault="000B41B0" w:rsidP="00F462A7">
            <w:pPr>
              <w:spacing w:after="0"/>
              <w:rPr>
                <w:rFonts w:ascii="Arial" w:hAnsi="Arial" w:cs="Arial"/>
                <w:b/>
                <w:color w:val="009966"/>
                <w:sz w:val="20"/>
              </w:rPr>
            </w:pPr>
            <w:r>
              <w:rPr>
                <w:rFonts w:ascii="Arial" w:hAnsi="Arial" w:cs="Arial"/>
                <w:b/>
                <w:color w:val="009966"/>
                <w:sz w:val="20"/>
              </w:rPr>
              <w:t>3</w:t>
            </w:r>
            <w:r w:rsidRPr="00F47C01">
              <w:rPr>
                <w:rFonts w:ascii="Arial" w:hAnsi="Arial" w:cs="Arial"/>
                <w:b/>
                <w:color w:val="009966"/>
                <w:sz w:val="20"/>
              </w:rPr>
              <w:t>.1</w:t>
            </w:r>
            <w:r w:rsidRPr="00F47C01">
              <w:rPr>
                <w:rFonts w:ascii="Arial" w:hAnsi="Arial" w:cs="Arial"/>
                <w:b/>
                <w:color w:val="009966"/>
                <w:sz w:val="20"/>
              </w:rPr>
              <w:tab/>
              <w:t>Aims and objectives of service</w:t>
            </w:r>
          </w:p>
          <w:p w:rsidR="000B41B0" w:rsidRPr="00390A2D" w:rsidRDefault="000B41B0" w:rsidP="00F462A7">
            <w:pPr>
              <w:spacing w:after="0"/>
              <w:rPr>
                <w:rFonts w:ascii="Arial" w:hAnsi="Arial" w:cs="Arial"/>
                <w:color w:val="009966"/>
                <w:sz w:val="20"/>
              </w:rPr>
            </w:pPr>
          </w:p>
          <w:p w:rsidR="000B41B0" w:rsidRPr="00BC2854" w:rsidRDefault="000B41B0" w:rsidP="00F462A7">
            <w:pPr>
              <w:spacing w:after="0"/>
              <w:jc w:val="both"/>
              <w:rPr>
                <w:rFonts w:ascii="Arial" w:eastAsia="Times New Roman" w:hAnsi="Arial" w:cs="Arial"/>
                <w:bCs/>
                <w:sz w:val="20"/>
                <w:szCs w:val="22"/>
              </w:rPr>
            </w:pPr>
            <w:r w:rsidRPr="00BC2854">
              <w:rPr>
                <w:rFonts w:ascii="Arial" w:eastAsia="Times New Roman" w:hAnsi="Arial" w:cs="Arial"/>
                <w:bCs/>
                <w:iCs/>
                <w:sz w:val="20"/>
                <w:szCs w:val="22"/>
              </w:rPr>
              <w:t>The aim of the case find is to reduce the number of children and young people with unmanaged asthma by:</w:t>
            </w:r>
          </w:p>
          <w:p w:rsidR="000B41B0" w:rsidRPr="00BC2854" w:rsidRDefault="000B41B0" w:rsidP="00F462A7">
            <w:pPr>
              <w:pStyle w:val="ListParagraph"/>
              <w:rPr>
                <w:rFonts w:ascii="Arial" w:hAnsi="Arial" w:cs="Arial"/>
                <w:sz w:val="20"/>
                <w:szCs w:val="22"/>
              </w:rPr>
            </w:pPr>
          </w:p>
          <w:p w:rsidR="000B41B0" w:rsidRPr="00BC2854" w:rsidRDefault="000B41B0" w:rsidP="000B41B0">
            <w:pPr>
              <w:pStyle w:val="ListParagraph"/>
              <w:numPr>
                <w:ilvl w:val="0"/>
                <w:numId w:val="33"/>
              </w:numPr>
              <w:contextualSpacing/>
              <w:jc w:val="both"/>
              <w:rPr>
                <w:rFonts w:ascii="Arial" w:hAnsi="Arial" w:cs="Arial"/>
                <w:sz w:val="20"/>
                <w:szCs w:val="22"/>
              </w:rPr>
            </w:pPr>
            <w:r w:rsidRPr="00BC2854">
              <w:rPr>
                <w:rFonts w:ascii="Arial" w:hAnsi="Arial" w:cs="Arial"/>
                <w:sz w:val="20"/>
                <w:szCs w:val="22"/>
              </w:rPr>
              <w:t>Improving the accuracy of asthma diagnosis in under 19s</w:t>
            </w:r>
          </w:p>
          <w:p w:rsidR="000B41B0" w:rsidRPr="00BC2854" w:rsidRDefault="000B41B0" w:rsidP="000B41B0">
            <w:pPr>
              <w:pStyle w:val="ListParagraph"/>
              <w:numPr>
                <w:ilvl w:val="0"/>
                <w:numId w:val="33"/>
              </w:numPr>
              <w:contextualSpacing/>
              <w:jc w:val="both"/>
              <w:rPr>
                <w:rFonts w:ascii="Arial" w:hAnsi="Arial" w:cs="Arial"/>
                <w:sz w:val="20"/>
                <w:szCs w:val="22"/>
              </w:rPr>
            </w:pPr>
            <w:r w:rsidRPr="00BC2854">
              <w:rPr>
                <w:rFonts w:ascii="Arial" w:hAnsi="Arial" w:cs="Arial"/>
                <w:bCs/>
                <w:sz w:val="20"/>
                <w:szCs w:val="22"/>
              </w:rPr>
              <w:t xml:space="preserve">Reducing variability in diagnoses of asthma </w:t>
            </w:r>
          </w:p>
          <w:p w:rsidR="000B41B0" w:rsidRPr="00BC2854" w:rsidRDefault="000B41B0" w:rsidP="000B41B0">
            <w:pPr>
              <w:numPr>
                <w:ilvl w:val="0"/>
                <w:numId w:val="33"/>
              </w:numPr>
              <w:spacing w:after="0"/>
              <w:contextualSpacing/>
              <w:jc w:val="both"/>
              <w:rPr>
                <w:rFonts w:ascii="Arial" w:hAnsi="Arial" w:cs="Arial"/>
                <w:sz w:val="20"/>
                <w:szCs w:val="22"/>
              </w:rPr>
            </w:pPr>
            <w:r w:rsidRPr="00BC2854">
              <w:rPr>
                <w:rFonts w:ascii="Arial" w:eastAsia="Times New Roman" w:hAnsi="Arial" w:cs="Arial"/>
                <w:bCs/>
                <w:sz w:val="20"/>
                <w:szCs w:val="22"/>
              </w:rPr>
              <w:t xml:space="preserve">Ensuring high levels of GP confidence in diagnosing asthma </w:t>
            </w:r>
          </w:p>
          <w:p w:rsidR="000B41B0" w:rsidRDefault="000B41B0" w:rsidP="00F462A7">
            <w:pPr>
              <w:spacing w:after="0"/>
              <w:rPr>
                <w:rFonts w:ascii="Arial" w:hAnsi="Arial" w:cs="Arial"/>
                <w:color w:val="009966"/>
                <w:sz w:val="20"/>
              </w:rPr>
            </w:pPr>
          </w:p>
          <w:p w:rsidR="000B41B0" w:rsidRPr="00F47C01" w:rsidRDefault="000B41B0" w:rsidP="00F462A7">
            <w:pPr>
              <w:spacing w:after="0"/>
              <w:rPr>
                <w:rFonts w:ascii="Arial" w:hAnsi="Arial" w:cs="Arial"/>
                <w:b/>
                <w:color w:val="009966"/>
                <w:sz w:val="20"/>
              </w:rPr>
            </w:pPr>
            <w:r>
              <w:rPr>
                <w:rFonts w:ascii="Arial" w:hAnsi="Arial" w:cs="Arial"/>
                <w:b/>
                <w:color w:val="009966"/>
                <w:sz w:val="20"/>
              </w:rPr>
              <w:t>3</w:t>
            </w:r>
            <w:r w:rsidRPr="00F47C01">
              <w:rPr>
                <w:rFonts w:ascii="Arial" w:hAnsi="Arial" w:cs="Arial"/>
                <w:b/>
                <w:color w:val="009966"/>
                <w:sz w:val="20"/>
              </w:rPr>
              <w:t>.2</w:t>
            </w:r>
            <w:r w:rsidRPr="00F47C01">
              <w:rPr>
                <w:rFonts w:ascii="Arial" w:hAnsi="Arial" w:cs="Arial"/>
                <w:b/>
                <w:color w:val="009966"/>
                <w:sz w:val="20"/>
              </w:rPr>
              <w:tab/>
              <w:t>Service description/care pathway</w:t>
            </w:r>
          </w:p>
          <w:p w:rsidR="000B41B0" w:rsidRDefault="000B41B0" w:rsidP="00F462A7">
            <w:pPr>
              <w:spacing w:after="0"/>
              <w:rPr>
                <w:rFonts w:ascii="Arial" w:hAnsi="Arial" w:cs="Arial"/>
                <w:color w:val="009966"/>
                <w:sz w:val="20"/>
              </w:rPr>
            </w:pPr>
          </w:p>
          <w:p w:rsidR="000B41B0" w:rsidRPr="004D734C" w:rsidRDefault="000B41B0" w:rsidP="000B41B0">
            <w:pPr>
              <w:pStyle w:val="ListParagraph"/>
              <w:numPr>
                <w:ilvl w:val="0"/>
                <w:numId w:val="34"/>
              </w:numPr>
              <w:spacing w:after="200" w:line="276" w:lineRule="auto"/>
              <w:contextualSpacing/>
              <w:rPr>
                <w:rFonts w:ascii="Arial" w:hAnsi="Arial" w:cs="Arial"/>
                <w:sz w:val="20"/>
              </w:rPr>
            </w:pPr>
            <w:r w:rsidRPr="004D734C">
              <w:rPr>
                <w:rFonts w:ascii="Arial" w:hAnsi="Arial" w:cs="Arial"/>
                <w:sz w:val="20"/>
              </w:rPr>
              <w:t>At least one GP from each practice to attend a training day on 16</w:t>
            </w:r>
            <w:r w:rsidRPr="004D734C">
              <w:rPr>
                <w:rFonts w:ascii="Arial" w:hAnsi="Arial" w:cs="Arial"/>
                <w:sz w:val="20"/>
                <w:vertAlign w:val="superscript"/>
              </w:rPr>
              <w:t>th</w:t>
            </w:r>
            <w:r w:rsidRPr="004D734C">
              <w:rPr>
                <w:rFonts w:ascii="Arial" w:hAnsi="Arial" w:cs="Arial"/>
                <w:sz w:val="20"/>
              </w:rPr>
              <w:t xml:space="preserve"> September and provide evidence they have disseminated lea</w:t>
            </w:r>
            <w:r>
              <w:rPr>
                <w:rFonts w:ascii="Arial" w:hAnsi="Arial" w:cs="Arial"/>
                <w:sz w:val="20"/>
              </w:rPr>
              <w:t xml:space="preserve">rning to others in the practice, or undertake alternative training on children’s asthma if unable to attend. </w:t>
            </w:r>
          </w:p>
          <w:p w:rsidR="000B41B0" w:rsidRPr="004D734C" w:rsidRDefault="000B41B0" w:rsidP="000B41B0">
            <w:pPr>
              <w:pStyle w:val="ListParagraph"/>
              <w:numPr>
                <w:ilvl w:val="0"/>
                <w:numId w:val="34"/>
              </w:numPr>
              <w:spacing w:after="200" w:line="276" w:lineRule="auto"/>
              <w:contextualSpacing/>
              <w:rPr>
                <w:rFonts w:ascii="Arial" w:hAnsi="Arial" w:cs="Arial"/>
                <w:sz w:val="20"/>
              </w:rPr>
            </w:pPr>
            <w:r w:rsidRPr="004D734C">
              <w:rPr>
                <w:rFonts w:ascii="Arial" w:hAnsi="Arial" w:cs="Arial"/>
                <w:sz w:val="20"/>
              </w:rPr>
              <w:t>Run and view searches created by Camden GP IT within EMIS Web</w:t>
            </w:r>
            <w:r>
              <w:rPr>
                <w:rFonts w:ascii="Arial" w:hAnsi="Arial" w:cs="Arial"/>
                <w:sz w:val="20"/>
              </w:rPr>
              <w:t>. These are likely to include</w:t>
            </w:r>
            <w:r w:rsidRPr="004D734C">
              <w:rPr>
                <w:rFonts w:ascii="Arial" w:hAnsi="Arial" w:cs="Arial"/>
                <w:sz w:val="20"/>
              </w:rPr>
              <w:t xml:space="preserve">: </w:t>
            </w:r>
          </w:p>
          <w:p w:rsidR="000B41B0" w:rsidRPr="004D734C" w:rsidRDefault="000B41B0" w:rsidP="00F462A7">
            <w:pPr>
              <w:pStyle w:val="ListParagraph"/>
              <w:rPr>
                <w:rFonts w:ascii="Arial" w:hAnsi="Arial" w:cs="Arial"/>
                <w:sz w:val="20"/>
              </w:rPr>
            </w:pPr>
          </w:p>
          <w:p w:rsidR="000B41B0" w:rsidRPr="004D734C" w:rsidRDefault="000B41B0" w:rsidP="000B41B0">
            <w:pPr>
              <w:pStyle w:val="ListParagraph"/>
              <w:numPr>
                <w:ilvl w:val="0"/>
                <w:numId w:val="35"/>
              </w:numPr>
              <w:spacing w:after="200" w:line="276" w:lineRule="auto"/>
              <w:contextualSpacing/>
              <w:rPr>
                <w:rFonts w:ascii="Arial" w:hAnsi="Arial" w:cs="Arial"/>
                <w:sz w:val="20"/>
              </w:rPr>
            </w:pPr>
            <w:r w:rsidRPr="004D734C">
              <w:rPr>
                <w:rFonts w:ascii="Arial" w:hAnsi="Arial" w:cs="Arial"/>
                <w:sz w:val="20"/>
              </w:rPr>
              <w:t>Asthma/COPD? Associated codes last 1yr (not on COPD/asthma register)</w:t>
            </w:r>
          </w:p>
          <w:p w:rsidR="000B41B0" w:rsidRPr="004D734C" w:rsidRDefault="000B41B0" w:rsidP="000B41B0">
            <w:pPr>
              <w:pStyle w:val="ListParagraph"/>
              <w:numPr>
                <w:ilvl w:val="0"/>
                <w:numId w:val="35"/>
              </w:numPr>
              <w:spacing w:after="200" w:line="276" w:lineRule="auto"/>
              <w:contextualSpacing/>
              <w:rPr>
                <w:rFonts w:ascii="Arial" w:hAnsi="Arial" w:cs="Arial"/>
                <w:sz w:val="20"/>
              </w:rPr>
            </w:pPr>
            <w:r w:rsidRPr="004D734C">
              <w:rPr>
                <w:rFonts w:ascii="Arial" w:hAnsi="Arial" w:cs="Arial"/>
                <w:sz w:val="20"/>
              </w:rPr>
              <w:t xml:space="preserve">Asthma/COPD? Beta2adreno &gt;2 issues 1 </w:t>
            </w:r>
            <w:r w:rsidR="00EC4784" w:rsidRPr="004D734C">
              <w:rPr>
                <w:rFonts w:ascii="Arial" w:hAnsi="Arial" w:cs="Arial"/>
                <w:sz w:val="20"/>
              </w:rPr>
              <w:t>yr.</w:t>
            </w:r>
            <w:r w:rsidRPr="004D734C">
              <w:rPr>
                <w:rFonts w:ascii="Arial" w:hAnsi="Arial" w:cs="Arial"/>
                <w:sz w:val="20"/>
              </w:rPr>
              <w:t xml:space="preserve"> (not on COPD/asthma register)</w:t>
            </w:r>
          </w:p>
          <w:p w:rsidR="000B41B0" w:rsidRPr="004D734C" w:rsidRDefault="000B41B0" w:rsidP="000B41B0">
            <w:pPr>
              <w:pStyle w:val="ListParagraph"/>
              <w:numPr>
                <w:ilvl w:val="0"/>
                <w:numId w:val="35"/>
              </w:numPr>
              <w:spacing w:after="200" w:line="276" w:lineRule="auto"/>
              <w:contextualSpacing/>
              <w:rPr>
                <w:rFonts w:ascii="Arial" w:hAnsi="Arial" w:cs="Arial"/>
                <w:sz w:val="20"/>
              </w:rPr>
            </w:pPr>
            <w:r w:rsidRPr="004D734C">
              <w:rPr>
                <w:rFonts w:ascii="Arial" w:hAnsi="Arial" w:cs="Arial"/>
                <w:sz w:val="20"/>
              </w:rPr>
              <w:t xml:space="preserve">Asthma/COPD? Corticosteroid 2+ issues 1 </w:t>
            </w:r>
            <w:proofErr w:type="spellStart"/>
            <w:r w:rsidRPr="004D734C">
              <w:rPr>
                <w:rFonts w:ascii="Arial" w:hAnsi="Arial" w:cs="Arial"/>
                <w:sz w:val="20"/>
              </w:rPr>
              <w:t>yr</w:t>
            </w:r>
            <w:proofErr w:type="spellEnd"/>
            <w:r w:rsidRPr="004D734C">
              <w:rPr>
                <w:rFonts w:ascii="Arial" w:hAnsi="Arial" w:cs="Arial"/>
                <w:sz w:val="20"/>
              </w:rPr>
              <w:t xml:space="preserve"> (not on COPD/asthma register)</w:t>
            </w:r>
          </w:p>
          <w:p w:rsidR="000B41B0" w:rsidRPr="004D734C" w:rsidRDefault="000B41B0" w:rsidP="000B41B0">
            <w:pPr>
              <w:pStyle w:val="ListParagraph"/>
              <w:numPr>
                <w:ilvl w:val="0"/>
                <w:numId w:val="35"/>
              </w:numPr>
              <w:spacing w:after="200" w:line="276" w:lineRule="auto"/>
              <w:contextualSpacing/>
              <w:rPr>
                <w:rFonts w:ascii="Arial" w:hAnsi="Arial" w:cs="Arial"/>
                <w:sz w:val="20"/>
              </w:rPr>
            </w:pPr>
            <w:r w:rsidRPr="004D734C">
              <w:rPr>
                <w:rFonts w:ascii="Arial" w:hAnsi="Arial" w:cs="Arial"/>
                <w:sz w:val="20"/>
              </w:rPr>
              <w:lastRenderedPageBreak/>
              <w:t>Asthma/COPD? Inhalers 3+ times in 12 months not on COPD/asthma register</w:t>
            </w:r>
          </w:p>
          <w:p w:rsidR="000B41B0" w:rsidRPr="004D734C" w:rsidRDefault="000B41B0" w:rsidP="000B41B0">
            <w:pPr>
              <w:pStyle w:val="ListParagraph"/>
              <w:numPr>
                <w:ilvl w:val="0"/>
                <w:numId w:val="35"/>
              </w:numPr>
              <w:spacing w:after="200" w:line="276" w:lineRule="auto"/>
              <w:contextualSpacing/>
              <w:rPr>
                <w:rFonts w:ascii="Arial" w:hAnsi="Arial" w:cs="Arial"/>
                <w:sz w:val="20"/>
              </w:rPr>
            </w:pPr>
            <w:r w:rsidRPr="004D734C">
              <w:rPr>
                <w:rFonts w:ascii="Arial" w:hAnsi="Arial" w:cs="Arial"/>
                <w:sz w:val="20"/>
              </w:rPr>
              <w:t xml:space="preserve">On inhalers without asthma or COPD code </w:t>
            </w:r>
          </w:p>
          <w:p w:rsidR="000B41B0" w:rsidRPr="004D734C" w:rsidRDefault="000B41B0" w:rsidP="000B41B0">
            <w:pPr>
              <w:pStyle w:val="ListParagraph"/>
              <w:numPr>
                <w:ilvl w:val="0"/>
                <w:numId w:val="35"/>
              </w:numPr>
              <w:spacing w:after="200" w:line="276" w:lineRule="auto"/>
              <w:contextualSpacing/>
              <w:rPr>
                <w:rFonts w:ascii="Arial" w:hAnsi="Arial" w:cs="Arial"/>
                <w:sz w:val="20"/>
              </w:rPr>
            </w:pPr>
            <w:r w:rsidRPr="004D734C">
              <w:rPr>
                <w:rFonts w:ascii="Arial" w:hAnsi="Arial" w:cs="Arial"/>
                <w:sz w:val="20"/>
              </w:rPr>
              <w:t xml:space="preserve">On </w:t>
            </w:r>
            <w:proofErr w:type="spellStart"/>
            <w:r w:rsidRPr="004D734C">
              <w:rPr>
                <w:rFonts w:ascii="Arial" w:hAnsi="Arial" w:cs="Arial"/>
                <w:sz w:val="20"/>
              </w:rPr>
              <w:t>spririva</w:t>
            </w:r>
            <w:proofErr w:type="spellEnd"/>
            <w:r w:rsidRPr="004D734C">
              <w:rPr>
                <w:rFonts w:ascii="Arial" w:hAnsi="Arial" w:cs="Arial"/>
                <w:sz w:val="20"/>
              </w:rPr>
              <w:t>/tiotropium but not on COPD register</w:t>
            </w:r>
          </w:p>
          <w:p w:rsidR="000B41B0" w:rsidRPr="004D734C" w:rsidRDefault="000B41B0" w:rsidP="000B41B0">
            <w:pPr>
              <w:pStyle w:val="ListParagraph"/>
              <w:numPr>
                <w:ilvl w:val="0"/>
                <w:numId w:val="35"/>
              </w:numPr>
              <w:spacing w:after="200" w:line="276" w:lineRule="auto"/>
              <w:contextualSpacing/>
              <w:rPr>
                <w:rFonts w:ascii="Arial" w:hAnsi="Arial" w:cs="Arial"/>
                <w:sz w:val="20"/>
              </w:rPr>
            </w:pPr>
            <w:r w:rsidRPr="004D734C">
              <w:rPr>
                <w:rFonts w:ascii="Arial" w:hAnsi="Arial" w:cs="Arial"/>
                <w:sz w:val="20"/>
              </w:rPr>
              <w:t>Smokers/</w:t>
            </w:r>
            <w:r w:rsidR="00EC4784" w:rsidRPr="004D734C">
              <w:rPr>
                <w:rFonts w:ascii="Arial" w:hAnsi="Arial" w:cs="Arial"/>
                <w:sz w:val="20"/>
              </w:rPr>
              <w:t>Ex-smokers</w:t>
            </w:r>
            <w:r w:rsidRPr="004D734C">
              <w:rPr>
                <w:rFonts w:ascii="Arial" w:hAnsi="Arial" w:cs="Arial"/>
                <w:sz w:val="20"/>
              </w:rPr>
              <w:t xml:space="preserve"> with obstructive spirometry without COPD or asthma code</w:t>
            </w:r>
          </w:p>
          <w:p w:rsidR="000B41B0" w:rsidRPr="004D734C" w:rsidRDefault="000B41B0" w:rsidP="000B41B0">
            <w:pPr>
              <w:pStyle w:val="ListParagraph"/>
              <w:numPr>
                <w:ilvl w:val="0"/>
                <w:numId w:val="35"/>
              </w:numPr>
              <w:spacing w:after="200" w:line="276" w:lineRule="auto"/>
              <w:contextualSpacing/>
              <w:rPr>
                <w:rFonts w:ascii="Arial" w:hAnsi="Arial" w:cs="Arial"/>
                <w:sz w:val="20"/>
              </w:rPr>
            </w:pPr>
            <w:r w:rsidRPr="004D734C">
              <w:rPr>
                <w:rFonts w:ascii="Arial" w:hAnsi="Arial" w:cs="Arial"/>
                <w:sz w:val="20"/>
              </w:rPr>
              <w:t xml:space="preserve">Not on asthma or COPD but taking Prednisolone </w:t>
            </w:r>
          </w:p>
          <w:p w:rsidR="000B41B0" w:rsidRPr="004D734C" w:rsidRDefault="000B41B0" w:rsidP="000B41B0">
            <w:pPr>
              <w:numPr>
                <w:ilvl w:val="0"/>
                <w:numId w:val="34"/>
              </w:numPr>
              <w:spacing w:after="0"/>
              <w:rPr>
                <w:rFonts w:ascii="Arial" w:hAnsi="Arial" w:cs="Arial"/>
                <w:sz w:val="20"/>
              </w:rPr>
            </w:pPr>
            <w:r w:rsidRPr="004D734C">
              <w:rPr>
                <w:rFonts w:ascii="Arial" w:hAnsi="Arial" w:cs="Arial"/>
                <w:sz w:val="20"/>
              </w:rPr>
              <w:t xml:space="preserve">Review the patient’s notes for all children and young people meeting one or more of these search criteria and identify any patients where a diagnosis of asthma is a possibility. </w:t>
            </w:r>
          </w:p>
          <w:p w:rsidR="000B41B0" w:rsidRPr="004D734C" w:rsidRDefault="000B41B0" w:rsidP="00F462A7">
            <w:pPr>
              <w:spacing w:after="0"/>
              <w:ind w:left="720"/>
              <w:rPr>
                <w:rFonts w:ascii="Arial" w:hAnsi="Arial" w:cs="Arial"/>
                <w:sz w:val="20"/>
              </w:rPr>
            </w:pPr>
          </w:p>
          <w:p w:rsidR="000B41B0" w:rsidRPr="004D734C" w:rsidRDefault="000B41B0" w:rsidP="000B41B0">
            <w:pPr>
              <w:numPr>
                <w:ilvl w:val="0"/>
                <w:numId w:val="34"/>
              </w:numPr>
              <w:spacing w:after="0"/>
              <w:rPr>
                <w:rFonts w:ascii="Arial" w:hAnsi="Arial" w:cs="Arial"/>
                <w:sz w:val="20"/>
              </w:rPr>
            </w:pPr>
            <w:r w:rsidRPr="004D734C">
              <w:rPr>
                <w:rFonts w:ascii="Arial" w:hAnsi="Arial" w:cs="Arial"/>
                <w:sz w:val="20"/>
              </w:rPr>
              <w:t>Call in these children to make or refute a diagnosis of asthma</w:t>
            </w:r>
          </w:p>
          <w:p w:rsidR="000B41B0" w:rsidRPr="004D734C" w:rsidRDefault="000B41B0" w:rsidP="00F462A7">
            <w:pPr>
              <w:spacing w:after="0"/>
              <w:ind w:left="720"/>
              <w:rPr>
                <w:rFonts w:ascii="Arial" w:hAnsi="Arial" w:cs="Arial"/>
                <w:sz w:val="20"/>
              </w:rPr>
            </w:pPr>
          </w:p>
          <w:p w:rsidR="000B41B0" w:rsidRPr="00051DC9" w:rsidRDefault="000B41B0" w:rsidP="000B41B0">
            <w:pPr>
              <w:numPr>
                <w:ilvl w:val="0"/>
                <w:numId w:val="34"/>
              </w:numPr>
              <w:spacing w:after="0"/>
              <w:rPr>
                <w:rFonts w:ascii="Arial" w:hAnsi="Arial" w:cs="Arial"/>
                <w:color w:val="FF0000"/>
                <w:sz w:val="20"/>
              </w:rPr>
            </w:pPr>
            <w:r w:rsidRPr="004D734C">
              <w:rPr>
                <w:rFonts w:ascii="Arial" w:hAnsi="Arial" w:cs="Arial"/>
                <w:sz w:val="20"/>
              </w:rPr>
              <w:t xml:space="preserve">Using </w:t>
            </w:r>
            <w:r>
              <w:rPr>
                <w:rFonts w:ascii="Arial" w:hAnsi="Arial" w:cs="Arial"/>
                <w:sz w:val="20"/>
              </w:rPr>
              <w:t>the</w:t>
            </w:r>
            <w:r w:rsidRPr="004D734C">
              <w:rPr>
                <w:rFonts w:ascii="Arial" w:hAnsi="Arial" w:cs="Arial"/>
                <w:sz w:val="20"/>
              </w:rPr>
              <w:t xml:space="preserve"> </w:t>
            </w:r>
            <w:r>
              <w:rPr>
                <w:rFonts w:ascii="Arial" w:hAnsi="Arial" w:cs="Arial"/>
                <w:sz w:val="20"/>
              </w:rPr>
              <w:t>report</w:t>
            </w:r>
            <w:r w:rsidRPr="004D734C">
              <w:rPr>
                <w:rFonts w:ascii="Arial" w:hAnsi="Arial" w:cs="Arial"/>
                <w:sz w:val="20"/>
              </w:rPr>
              <w:t xml:space="preserve"> template</w:t>
            </w:r>
            <w:r>
              <w:rPr>
                <w:rFonts w:ascii="Arial" w:hAnsi="Arial" w:cs="Arial"/>
                <w:sz w:val="20"/>
              </w:rPr>
              <w:t xml:space="preserve"> provided</w:t>
            </w:r>
            <w:r w:rsidRPr="004D734C">
              <w:rPr>
                <w:rFonts w:ascii="Arial" w:hAnsi="Arial" w:cs="Arial"/>
                <w:sz w:val="20"/>
              </w:rPr>
              <w:t xml:space="preserve">, submit a </w:t>
            </w:r>
            <w:r>
              <w:rPr>
                <w:rFonts w:ascii="Arial" w:hAnsi="Arial" w:cs="Arial"/>
                <w:sz w:val="20"/>
              </w:rPr>
              <w:t xml:space="preserve">short </w:t>
            </w:r>
            <w:r w:rsidRPr="004D734C">
              <w:rPr>
                <w:rFonts w:ascii="Arial" w:hAnsi="Arial" w:cs="Arial"/>
                <w:sz w:val="20"/>
              </w:rPr>
              <w:t>report</w:t>
            </w:r>
            <w:r>
              <w:rPr>
                <w:rFonts w:ascii="Arial" w:hAnsi="Arial" w:cs="Arial"/>
                <w:sz w:val="20"/>
              </w:rPr>
              <w:t xml:space="preserve"> outlining search findings</w:t>
            </w:r>
            <w:r w:rsidRPr="004D734C">
              <w:rPr>
                <w:rFonts w:ascii="Arial" w:hAnsi="Arial" w:cs="Arial"/>
                <w:sz w:val="20"/>
              </w:rPr>
              <w:t xml:space="preserve"> </w:t>
            </w:r>
            <w:r>
              <w:rPr>
                <w:rFonts w:ascii="Arial" w:hAnsi="Arial" w:cs="Arial"/>
                <w:sz w:val="20"/>
              </w:rPr>
              <w:t xml:space="preserve">to commissioners at the end of the case find.  </w:t>
            </w:r>
          </w:p>
          <w:p w:rsidR="000B41B0" w:rsidRPr="00051DC9" w:rsidRDefault="000B41B0" w:rsidP="00F462A7">
            <w:pPr>
              <w:spacing w:after="0"/>
              <w:ind w:left="1440"/>
              <w:rPr>
                <w:rFonts w:ascii="Arial" w:hAnsi="Arial" w:cs="Arial"/>
                <w:color w:val="FF0000"/>
                <w:sz w:val="20"/>
              </w:rPr>
            </w:pPr>
          </w:p>
          <w:p w:rsidR="000B41B0" w:rsidRPr="00390A2D" w:rsidRDefault="000B41B0" w:rsidP="00F462A7">
            <w:pPr>
              <w:spacing w:after="0"/>
              <w:rPr>
                <w:rFonts w:ascii="Arial" w:hAnsi="Arial" w:cs="Arial"/>
                <w:color w:val="009966"/>
                <w:sz w:val="20"/>
              </w:rPr>
            </w:pPr>
          </w:p>
          <w:p w:rsidR="000B41B0" w:rsidRPr="00F47C01" w:rsidRDefault="000B41B0" w:rsidP="00F462A7">
            <w:pPr>
              <w:spacing w:after="0"/>
              <w:rPr>
                <w:rFonts w:ascii="Arial" w:hAnsi="Arial" w:cs="Arial"/>
                <w:b/>
                <w:color w:val="009966"/>
                <w:sz w:val="20"/>
              </w:rPr>
            </w:pPr>
            <w:r>
              <w:rPr>
                <w:rFonts w:ascii="Arial" w:hAnsi="Arial" w:cs="Arial"/>
                <w:b/>
                <w:color w:val="009966"/>
                <w:sz w:val="20"/>
              </w:rPr>
              <w:t>3</w:t>
            </w:r>
            <w:r w:rsidRPr="00F47C01">
              <w:rPr>
                <w:rFonts w:ascii="Arial" w:hAnsi="Arial" w:cs="Arial"/>
                <w:b/>
                <w:color w:val="009966"/>
                <w:sz w:val="20"/>
              </w:rPr>
              <w:t>.3</w:t>
            </w:r>
            <w:r w:rsidRPr="00F47C01">
              <w:rPr>
                <w:rFonts w:ascii="Arial" w:hAnsi="Arial" w:cs="Arial"/>
                <w:b/>
                <w:color w:val="009966"/>
                <w:sz w:val="20"/>
              </w:rPr>
              <w:tab/>
              <w:t>Population covered</w:t>
            </w:r>
          </w:p>
          <w:p w:rsidR="000B41B0" w:rsidRPr="00390A2D" w:rsidRDefault="000B41B0" w:rsidP="00F462A7">
            <w:pPr>
              <w:spacing w:after="0"/>
              <w:rPr>
                <w:rFonts w:ascii="Arial" w:hAnsi="Arial" w:cs="Arial"/>
                <w:color w:val="009966"/>
                <w:sz w:val="20"/>
              </w:rPr>
            </w:pPr>
          </w:p>
          <w:p w:rsidR="000B41B0" w:rsidRPr="002F67A8" w:rsidRDefault="000B41B0" w:rsidP="00F462A7">
            <w:pPr>
              <w:spacing w:after="0"/>
              <w:rPr>
                <w:rFonts w:ascii="Arial" w:hAnsi="Arial" w:cs="Arial"/>
                <w:sz w:val="20"/>
              </w:rPr>
            </w:pPr>
            <w:r w:rsidRPr="002F67A8">
              <w:rPr>
                <w:rFonts w:ascii="Arial" w:hAnsi="Arial" w:cs="Arial"/>
                <w:sz w:val="20"/>
              </w:rPr>
              <w:t>Children and young people up to their 19</w:t>
            </w:r>
            <w:r w:rsidRPr="002F67A8">
              <w:rPr>
                <w:rFonts w:ascii="Arial" w:hAnsi="Arial" w:cs="Arial"/>
                <w:sz w:val="20"/>
                <w:vertAlign w:val="superscript"/>
              </w:rPr>
              <w:t xml:space="preserve">th </w:t>
            </w:r>
            <w:r w:rsidRPr="002F67A8">
              <w:rPr>
                <w:rFonts w:ascii="Arial" w:hAnsi="Arial" w:cs="Arial"/>
                <w:sz w:val="20"/>
              </w:rPr>
              <w:t>birthday</w:t>
            </w:r>
          </w:p>
          <w:p w:rsidR="000B41B0" w:rsidRPr="00390A2D" w:rsidRDefault="000B41B0" w:rsidP="00F462A7">
            <w:pPr>
              <w:spacing w:after="0"/>
              <w:rPr>
                <w:rFonts w:ascii="Arial" w:hAnsi="Arial" w:cs="Arial"/>
                <w:color w:val="009966"/>
                <w:sz w:val="20"/>
              </w:rPr>
            </w:pPr>
          </w:p>
          <w:p w:rsidR="000B41B0" w:rsidRPr="00F47C01" w:rsidRDefault="000B41B0" w:rsidP="00F462A7">
            <w:pPr>
              <w:spacing w:after="0"/>
              <w:rPr>
                <w:rFonts w:ascii="Arial" w:hAnsi="Arial" w:cs="Arial"/>
                <w:b/>
                <w:color w:val="009966"/>
                <w:sz w:val="20"/>
              </w:rPr>
            </w:pPr>
            <w:r>
              <w:rPr>
                <w:rFonts w:ascii="Arial" w:hAnsi="Arial" w:cs="Arial"/>
                <w:b/>
                <w:color w:val="009966"/>
                <w:sz w:val="20"/>
              </w:rPr>
              <w:t>3</w:t>
            </w:r>
            <w:r w:rsidRPr="00F47C01">
              <w:rPr>
                <w:rFonts w:ascii="Arial" w:hAnsi="Arial" w:cs="Arial"/>
                <w:b/>
                <w:color w:val="009966"/>
                <w:sz w:val="20"/>
              </w:rPr>
              <w:t>.4</w:t>
            </w:r>
            <w:r w:rsidRPr="00F47C01">
              <w:rPr>
                <w:rFonts w:ascii="Arial" w:hAnsi="Arial" w:cs="Arial"/>
                <w:b/>
                <w:color w:val="009966"/>
                <w:sz w:val="20"/>
              </w:rPr>
              <w:tab/>
              <w:t>Any acceptance and exclusion criteria</w:t>
            </w:r>
            <w:r>
              <w:rPr>
                <w:rFonts w:ascii="Arial" w:hAnsi="Arial" w:cs="Arial"/>
                <w:b/>
                <w:color w:val="009966"/>
                <w:sz w:val="20"/>
              </w:rPr>
              <w:t xml:space="preserve"> and thresholds</w:t>
            </w:r>
          </w:p>
          <w:p w:rsidR="000B41B0" w:rsidRDefault="000B41B0" w:rsidP="00F462A7">
            <w:pPr>
              <w:spacing w:after="0"/>
              <w:rPr>
                <w:rFonts w:ascii="Arial" w:hAnsi="Arial" w:cs="Arial"/>
                <w:color w:val="009966"/>
                <w:sz w:val="20"/>
              </w:rPr>
            </w:pPr>
          </w:p>
          <w:p w:rsidR="000B41B0" w:rsidRPr="002F67A8" w:rsidRDefault="000B41B0" w:rsidP="00F462A7">
            <w:pPr>
              <w:spacing w:after="0"/>
              <w:rPr>
                <w:rFonts w:ascii="Arial" w:hAnsi="Arial" w:cs="Arial"/>
                <w:sz w:val="20"/>
              </w:rPr>
            </w:pPr>
            <w:r w:rsidRPr="002F67A8">
              <w:rPr>
                <w:rFonts w:ascii="Arial" w:hAnsi="Arial" w:cs="Arial"/>
                <w:sz w:val="20"/>
              </w:rPr>
              <w:t>N/a</w:t>
            </w:r>
          </w:p>
          <w:p w:rsidR="000B41B0" w:rsidRPr="00390A2D" w:rsidRDefault="000B41B0" w:rsidP="00F462A7">
            <w:pPr>
              <w:spacing w:after="0"/>
              <w:rPr>
                <w:rFonts w:ascii="Arial" w:hAnsi="Arial" w:cs="Arial"/>
                <w:color w:val="009966"/>
                <w:sz w:val="20"/>
              </w:rPr>
            </w:pPr>
          </w:p>
          <w:p w:rsidR="000B41B0" w:rsidRPr="00F47C01" w:rsidRDefault="000B41B0" w:rsidP="00F462A7">
            <w:pPr>
              <w:spacing w:after="0"/>
              <w:rPr>
                <w:rFonts w:ascii="Arial" w:hAnsi="Arial" w:cs="Arial"/>
                <w:b/>
                <w:color w:val="009966"/>
                <w:sz w:val="20"/>
              </w:rPr>
            </w:pPr>
            <w:r>
              <w:rPr>
                <w:rFonts w:ascii="Arial" w:hAnsi="Arial" w:cs="Arial"/>
                <w:b/>
                <w:color w:val="009966"/>
                <w:sz w:val="20"/>
              </w:rPr>
              <w:t>3</w:t>
            </w:r>
            <w:r w:rsidRPr="00F47C01">
              <w:rPr>
                <w:rFonts w:ascii="Arial" w:hAnsi="Arial" w:cs="Arial"/>
                <w:b/>
                <w:color w:val="009966"/>
                <w:sz w:val="20"/>
              </w:rPr>
              <w:t>.5</w:t>
            </w:r>
            <w:r w:rsidRPr="00F47C01">
              <w:rPr>
                <w:rFonts w:ascii="Arial" w:hAnsi="Arial" w:cs="Arial"/>
                <w:b/>
                <w:color w:val="009966"/>
                <w:sz w:val="20"/>
              </w:rPr>
              <w:tab/>
              <w:t>Interdependence with other services</w:t>
            </w:r>
            <w:r>
              <w:rPr>
                <w:rFonts w:ascii="Arial" w:hAnsi="Arial" w:cs="Arial"/>
                <w:b/>
                <w:color w:val="009966"/>
                <w:sz w:val="20"/>
              </w:rPr>
              <w:t>/providers</w:t>
            </w:r>
          </w:p>
          <w:p w:rsidR="000B41B0" w:rsidRDefault="000B41B0" w:rsidP="00F462A7">
            <w:pPr>
              <w:spacing w:after="0"/>
              <w:rPr>
                <w:rFonts w:ascii="Arial" w:hAnsi="Arial" w:cs="Arial"/>
                <w:color w:val="009966"/>
                <w:sz w:val="20"/>
              </w:rPr>
            </w:pPr>
          </w:p>
          <w:p w:rsidR="000B41B0" w:rsidRDefault="00225059" w:rsidP="00F462A7">
            <w:pPr>
              <w:spacing w:after="0"/>
              <w:rPr>
                <w:rFonts w:ascii="Arial" w:hAnsi="Arial" w:cs="Arial"/>
                <w:sz w:val="20"/>
              </w:rPr>
            </w:pPr>
            <w:r w:rsidRPr="00225059">
              <w:rPr>
                <w:rFonts w:ascii="Arial" w:hAnsi="Arial" w:cs="Arial"/>
                <w:sz w:val="20"/>
              </w:rPr>
              <w:t xml:space="preserve">Extended Asthma review and management planning </w:t>
            </w:r>
            <w:r w:rsidR="000B41B0">
              <w:rPr>
                <w:rFonts w:ascii="Arial" w:hAnsi="Arial" w:cs="Arial"/>
                <w:sz w:val="20"/>
              </w:rPr>
              <w:t xml:space="preserve">pilots are running in the West and </w:t>
            </w:r>
            <w:r w:rsidR="000B41B0" w:rsidRPr="00B9568D">
              <w:rPr>
                <w:rFonts w:ascii="Arial" w:hAnsi="Arial" w:cs="Arial"/>
                <w:sz w:val="20"/>
              </w:rPr>
              <w:t xml:space="preserve">North </w:t>
            </w:r>
            <w:r w:rsidR="000B41B0">
              <w:rPr>
                <w:rFonts w:ascii="Arial" w:hAnsi="Arial" w:cs="Arial"/>
                <w:sz w:val="20"/>
              </w:rPr>
              <w:t xml:space="preserve">localities; any children identified with asthma from this case find should be referred for an extended GP appointment (North locality) or an appointment with the asthma nurse (West). Children in the South locality should be treated as per normal. </w:t>
            </w:r>
          </w:p>
          <w:p w:rsidR="000B41B0" w:rsidRPr="00512021" w:rsidRDefault="000B41B0" w:rsidP="00F462A7">
            <w:pPr>
              <w:spacing w:after="0"/>
              <w:rPr>
                <w:rFonts w:ascii="Arial" w:hAnsi="Arial" w:cs="Arial"/>
                <w:sz w:val="20"/>
              </w:rPr>
            </w:pPr>
          </w:p>
        </w:tc>
      </w:tr>
      <w:tr w:rsidR="000B41B0" w:rsidRPr="00B5552C" w:rsidTr="00BA55FB">
        <w:tc>
          <w:tcPr>
            <w:tcW w:w="8251" w:type="dxa"/>
            <w:shd w:val="clear" w:color="auto" w:fill="595959"/>
          </w:tcPr>
          <w:p w:rsidR="000B41B0" w:rsidRPr="00B5552C" w:rsidRDefault="000B41B0" w:rsidP="00F462A7">
            <w:pPr>
              <w:spacing w:after="0" w:line="276" w:lineRule="auto"/>
              <w:rPr>
                <w:rFonts w:ascii="Arial" w:hAnsi="Arial" w:cs="Arial"/>
                <w:b/>
                <w:color w:val="F79646"/>
              </w:rPr>
            </w:pPr>
            <w:r w:rsidRPr="00B5552C">
              <w:rPr>
                <w:rFonts w:ascii="Arial" w:hAnsi="Arial" w:cs="Arial"/>
                <w:b/>
                <w:color w:val="F79646"/>
              </w:rPr>
              <w:lastRenderedPageBreak/>
              <w:t>4.</w:t>
            </w:r>
            <w:r w:rsidRPr="00B5552C">
              <w:rPr>
                <w:rFonts w:ascii="Arial" w:hAnsi="Arial" w:cs="Arial"/>
                <w:b/>
                <w:color w:val="F79646"/>
              </w:rPr>
              <w:tab/>
              <w:t>Applicable Service Standards</w:t>
            </w:r>
          </w:p>
        </w:tc>
      </w:tr>
      <w:tr w:rsidR="000B41B0" w:rsidRPr="00512021" w:rsidTr="00BA55FB">
        <w:tc>
          <w:tcPr>
            <w:tcW w:w="8251" w:type="dxa"/>
            <w:shd w:val="clear" w:color="auto" w:fill="auto"/>
          </w:tcPr>
          <w:p w:rsidR="000B41B0" w:rsidRPr="00512021" w:rsidRDefault="000B41B0" w:rsidP="00F462A7">
            <w:pPr>
              <w:spacing w:after="0"/>
              <w:rPr>
                <w:rFonts w:ascii="Arial" w:hAnsi="Arial" w:cs="Arial"/>
                <w:sz w:val="20"/>
              </w:rPr>
            </w:pPr>
          </w:p>
          <w:p w:rsidR="000B41B0" w:rsidRDefault="000B41B0" w:rsidP="00F462A7">
            <w:pPr>
              <w:spacing w:after="0"/>
              <w:rPr>
                <w:rFonts w:ascii="Arial" w:hAnsi="Arial" w:cs="Arial"/>
                <w:b/>
                <w:color w:val="009966"/>
                <w:sz w:val="20"/>
              </w:rPr>
            </w:pPr>
            <w:r>
              <w:rPr>
                <w:rFonts w:ascii="Arial" w:hAnsi="Arial" w:cs="Arial"/>
                <w:b/>
                <w:color w:val="009966"/>
                <w:sz w:val="20"/>
              </w:rPr>
              <w:t>4</w:t>
            </w:r>
            <w:r w:rsidRPr="00F47C01">
              <w:rPr>
                <w:rFonts w:ascii="Arial" w:hAnsi="Arial" w:cs="Arial"/>
                <w:b/>
                <w:color w:val="009966"/>
                <w:sz w:val="20"/>
              </w:rPr>
              <w:t>.1</w:t>
            </w:r>
            <w:r w:rsidRPr="00F47C01">
              <w:rPr>
                <w:rFonts w:ascii="Arial" w:hAnsi="Arial" w:cs="Arial"/>
                <w:b/>
                <w:color w:val="009966"/>
                <w:sz w:val="20"/>
              </w:rPr>
              <w:tab/>
              <w:t xml:space="preserve">Applicable national standards </w:t>
            </w:r>
            <w:r>
              <w:rPr>
                <w:rFonts w:ascii="Arial" w:hAnsi="Arial" w:cs="Arial"/>
                <w:b/>
                <w:color w:val="009966"/>
                <w:sz w:val="20"/>
              </w:rPr>
              <w:t>(</w:t>
            </w:r>
            <w:proofErr w:type="spellStart"/>
            <w:r w:rsidRPr="00F47C01">
              <w:rPr>
                <w:rFonts w:ascii="Arial" w:hAnsi="Arial" w:cs="Arial"/>
                <w:b/>
                <w:color w:val="009966"/>
                <w:sz w:val="20"/>
              </w:rPr>
              <w:t>eg</w:t>
            </w:r>
            <w:proofErr w:type="spellEnd"/>
            <w:r w:rsidRPr="00F47C01">
              <w:rPr>
                <w:rFonts w:ascii="Arial" w:hAnsi="Arial" w:cs="Arial"/>
                <w:b/>
                <w:color w:val="009966"/>
                <w:sz w:val="20"/>
              </w:rPr>
              <w:t xml:space="preserve"> NICE</w:t>
            </w:r>
            <w:r>
              <w:rPr>
                <w:rFonts w:ascii="Arial" w:hAnsi="Arial" w:cs="Arial"/>
                <w:b/>
                <w:color w:val="009966"/>
                <w:sz w:val="20"/>
              </w:rPr>
              <w:t>)</w:t>
            </w:r>
          </w:p>
          <w:p w:rsidR="000B41B0" w:rsidRDefault="000B41B0" w:rsidP="00F462A7">
            <w:pPr>
              <w:spacing w:after="0"/>
              <w:rPr>
                <w:rFonts w:ascii="Arial" w:hAnsi="Arial" w:cs="Arial"/>
                <w:color w:val="009966"/>
                <w:sz w:val="20"/>
              </w:rPr>
            </w:pPr>
          </w:p>
          <w:p w:rsidR="000B41B0" w:rsidRPr="00B0692A" w:rsidRDefault="000B41B0" w:rsidP="00F462A7">
            <w:pPr>
              <w:spacing w:after="0"/>
              <w:rPr>
                <w:rFonts w:ascii="Arial" w:hAnsi="Arial" w:cs="Arial"/>
                <w:sz w:val="20"/>
              </w:rPr>
            </w:pPr>
            <w:r w:rsidRPr="00B0692A">
              <w:rPr>
                <w:rFonts w:ascii="Arial" w:hAnsi="Arial" w:cs="Arial"/>
                <w:sz w:val="20"/>
              </w:rPr>
              <w:t>NICE Quality Standard (QS 25): Asthma (February 2013)</w:t>
            </w:r>
          </w:p>
          <w:p w:rsidR="000B41B0" w:rsidRDefault="000B41B0" w:rsidP="00F462A7">
            <w:pPr>
              <w:spacing w:after="0"/>
              <w:rPr>
                <w:rFonts w:ascii="Arial" w:hAnsi="Arial" w:cs="Arial"/>
                <w:color w:val="009966"/>
                <w:sz w:val="20"/>
              </w:rPr>
            </w:pPr>
          </w:p>
          <w:p w:rsidR="000B41B0" w:rsidRDefault="000B41B0" w:rsidP="00F462A7">
            <w:pPr>
              <w:spacing w:after="0"/>
              <w:ind w:left="743" w:hanging="743"/>
              <w:rPr>
                <w:rFonts w:ascii="Arial" w:hAnsi="Arial" w:cs="Arial"/>
                <w:b/>
                <w:color w:val="009966"/>
                <w:sz w:val="20"/>
              </w:rPr>
            </w:pPr>
            <w:r w:rsidRPr="00D47FCE">
              <w:rPr>
                <w:rFonts w:ascii="Arial" w:hAnsi="Arial" w:cs="Arial"/>
                <w:b/>
                <w:color w:val="009966"/>
                <w:sz w:val="20"/>
              </w:rPr>
              <w:t>4.2</w:t>
            </w:r>
            <w:r w:rsidRPr="00D47FCE">
              <w:rPr>
                <w:rFonts w:ascii="Arial" w:hAnsi="Arial" w:cs="Arial"/>
                <w:b/>
                <w:color w:val="009966"/>
                <w:sz w:val="20"/>
              </w:rPr>
              <w:tab/>
              <w:t xml:space="preserve">Applicable standards </w:t>
            </w:r>
            <w:r>
              <w:rPr>
                <w:rFonts w:ascii="Arial" w:hAnsi="Arial" w:cs="Arial"/>
                <w:b/>
                <w:color w:val="009966"/>
                <w:sz w:val="20"/>
              </w:rPr>
              <w:t>set out in Guidance and/or issued by</w:t>
            </w:r>
            <w:r w:rsidRPr="00D47FCE">
              <w:rPr>
                <w:rFonts w:ascii="Arial" w:hAnsi="Arial" w:cs="Arial"/>
                <w:b/>
                <w:color w:val="009966"/>
                <w:sz w:val="20"/>
              </w:rPr>
              <w:t xml:space="preserve"> a competent body (</w:t>
            </w:r>
            <w:r w:rsidR="00EC4784" w:rsidRPr="00D47FCE">
              <w:rPr>
                <w:rFonts w:ascii="Arial" w:hAnsi="Arial" w:cs="Arial"/>
                <w:b/>
                <w:color w:val="009966"/>
                <w:sz w:val="20"/>
              </w:rPr>
              <w:t>e.g.</w:t>
            </w:r>
            <w:r w:rsidRPr="00D47FCE">
              <w:rPr>
                <w:rFonts w:ascii="Arial" w:hAnsi="Arial" w:cs="Arial"/>
                <w:b/>
                <w:color w:val="009966"/>
                <w:sz w:val="20"/>
              </w:rPr>
              <w:t xml:space="preserve"> Royal Colleges) </w:t>
            </w:r>
          </w:p>
          <w:p w:rsidR="000B41B0" w:rsidRDefault="000B41B0" w:rsidP="00F462A7">
            <w:pPr>
              <w:spacing w:after="0"/>
              <w:ind w:left="743" w:hanging="743"/>
              <w:rPr>
                <w:rFonts w:ascii="Arial" w:hAnsi="Arial" w:cs="Arial"/>
                <w:b/>
                <w:color w:val="009966"/>
                <w:sz w:val="20"/>
              </w:rPr>
            </w:pPr>
          </w:p>
          <w:p w:rsidR="000B41B0" w:rsidRPr="004D734C" w:rsidRDefault="000B41B0" w:rsidP="00F462A7">
            <w:pPr>
              <w:pStyle w:val="EndnoteText"/>
              <w:rPr>
                <w:rFonts w:ascii="Arial" w:hAnsi="Arial" w:cs="Arial"/>
              </w:rPr>
            </w:pPr>
            <w:r w:rsidRPr="004D734C">
              <w:rPr>
                <w:rFonts w:ascii="Arial" w:hAnsi="Arial" w:cs="Arial"/>
              </w:rPr>
              <w:t xml:space="preserve">London Strategic Clinical Networks (2015) </w:t>
            </w:r>
            <w:r w:rsidRPr="000B41B0">
              <w:rPr>
                <w:rFonts w:ascii="Arial" w:hAnsi="Arial" w:cs="Arial"/>
                <w:i/>
              </w:rPr>
              <w:t>Draft London asthma standards for children and young people: Driving consistency in outcomes for children and young people across the capital</w:t>
            </w:r>
          </w:p>
          <w:p w:rsidR="000B41B0" w:rsidRDefault="000B41B0" w:rsidP="00F462A7">
            <w:pPr>
              <w:spacing w:after="0"/>
              <w:rPr>
                <w:rFonts w:ascii="Arial" w:hAnsi="Arial" w:cs="Arial"/>
                <w:sz w:val="20"/>
              </w:rPr>
            </w:pPr>
            <w:r w:rsidRPr="004D734C">
              <w:rPr>
                <w:rFonts w:ascii="Arial" w:hAnsi="Arial" w:cs="Arial"/>
                <w:sz w:val="20"/>
              </w:rPr>
              <w:t>British Thoracic Society, Scottish Intercollegiate Guidelines Network</w:t>
            </w:r>
            <w:r>
              <w:rPr>
                <w:rFonts w:ascii="Arial" w:hAnsi="Arial" w:cs="Arial"/>
                <w:sz w:val="20"/>
              </w:rPr>
              <w:t xml:space="preserve"> (2012) </w:t>
            </w:r>
            <w:r w:rsidRPr="004D734C">
              <w:rPr>
                <w:rFonts w:ascii="Arial" w:hAnsi="Arial" w:cs="Arial"/>
                <w:sz w:val="20"/>
              </w:rPr>
              <w:t xml:space="preserve"> </w:t>
            </w:r>
            <w:r w:rsidRPr="000B41B0">
              <w:rPr>
                <w:rFonts w:ascii="Arial" w:hAnsi="Arial" w:cs="Arial"/>
                <w:i/>
                <w:sz w:val="20"/>
              </w:rPr>
              <w:t>British Guideline on the Management of Asthma</w:t>
            </w:r>
            <w:r>
              <w:rPr>
                <w:rFonts w:ascii="Arial" w:hAnsi="Arial" w:cs="Arial"/>
                <w:i/>
                <w:sz w:val="20"/>
              </w:rPr>
              <w:t xml:space="preserve">: </w:t>
            </w:r>
            <w:r w:rsidRPr="000B41B0">
              <w:rPr>
                <w:rFonts w:ascii="Arial" w:hAnsi="Arial" w:cs="Arial"/>
                <w:i/>
                <w:sz w:val="20"/>
              </w:rPr>
              <w:t>A national clinical guideline</w:t>
            </w:r>
          </w:p>
          <w:p w:rsidR="000B41B0" w:rsidRPr="004D734C" w:rsidRDefault="000B41B0" w:rsidP="00F462A7">
            <w:pPr>
              <w:spacing w:after="0"/>
              <w:rPr>
                <w:rFonts w:ascii="Arial" w:hAnsi="Arial" w:cs="Arial"/>
                <w:sz w:val="20"/>
              </w:rPr>
            </w:pPr>
          </w:p>
          <w:p w:rsidR="000B41B0" w:rsidRPr="004D734C" w:rsidRDefault="000B41B0" w:rsidP="00F462A7">
            <w:pPr>
              <w:spacing w:after="0"/>
              <w:rPr>
                <w:rFonts w:ascii="Arial" w:hAnsi="Arial" w:cs="Arial"/>
                <w:color w:val="009966"/>
                <w:sz w:val="20"/>
              </w:rPr>
            </w:pPr>
            <w:r w:rsidRPr="004D734C">
              <w:rPr>
                <w:rFonts w:ascii="Arial" w:hAnsi="Arial" w:cs="Arial"/>
                <w:sz w:val="20"/>
              </w:rPr>
              <w:t xml:space="preserve">NHS Primary Care Commissioning (2013) </w:t>
            </w:r>
            <w:r w:rsidRPr="000B41B0">
              <w:rPr>
                <w:rFonts w:ascii="Arial" w:hAnsi="Arial" w:cs="Arial"/>
                <w:i/>
                <w:sz w:val="20"/>
              </w:rPr>
              <w:t>Designing and commissioning services for children and young people with asthma: A good practice guide</w:t>
            </w:r>
          </w:p>
          <w:p w:rsidR="000B41B0" w:rsidRPr="00D47FCE" w:rsidRDefault="000B41B0" w:rsidP="00F462A7">
            <w:pPr>
              <w:spacing w:after="0"/>
              <w:ind w:left="743" w:hanging="743"/>
              <w:rPr>
                <w:rFonts w:ascii="Arial" w:hAnsi="Arial" w:cs="Arial"/>
                <w:b/>
                <w:color w:val="009966"/>
                <w:sz w:val="20"/>
              </w:rPr>
            </w:pPr>
          </w:p>
          <w:p w:rsidR="000B41B0" w:rsidRDefault="000B41B0" w:rsidP="00F462A7">
            <w:pPr>
              <w:spacing w:after="0"/>
              <w:rPr>
                <w:rFonts w:ascii="Arial" w:hAnsi="Arial" w:cs="Arial"/>
                <w:b/>
                <w:color w:val="009966"/>
                <w:sz w:val="20"/>
              </w:rPr>
            </w:pPr>
            <w:r>
              <w:rPr>
                <w:rFonts w:ascii="Arial" w:hAnsi="Arial" w:cs="Arial"/>
                <w:b/>
                <w:color w:val="009966"/>
                <w:sz w:val="20"/>
              </w:rPr>
              <w:t>4.3</w:t>
            </w:r>
            <w:r>
              <w:rPr>
                <w:rFonts w:ascii="Arial" w:hAnsi="Arial" w:cs="Arial"/>
                <w:b/>
                <w:color w:val="009966"/>
                <w:sz w:val="20"/>
              </w:rPr>
              <w:tab/>
              <w:t xml:space="preserve">Applicable local </w:t>
            </w:r>
            <w:r w:rsidRPr="00F47C01">
              <w:rPr>
                <w:rFonts w:ascii="Arial" w:hAnsi="Arial" w:cs="Arial"/>
                <w:b/>
                <w:color w:val="009966"/>
                <w:sz w:val="20"/>
              </w:rPr>
              <w:t>standards</w:t>
            </w:r>
          </w:p>
          <w:p w:rsidR="000B41B0" w:rsidRDefault="000B41B0" w:rsidP="00F462A7">
            <w:pPr>
              <w:spacing w:after="0"/>
              <w:rPr>
                <w:rFonts w:ascii="Arial" w:hAnsi="Arial" w:cs="Arial"/>
                <w:b/>
                <w:color w:val="009966"/>
                <w:sz w:val="20"/>
              </w:rPr>
            </w:pPr>
          </w:p>
          <w:p w:rsidR="000B41B0" w:rsidRPr="004D734C" w:rsidRDefault="000B41B0" w:rsidP="00F462A7">
            <w:pPr>
              <w:spacing w:after="0"/>
              <w:rPr>
                <w:rFonts w:ascii="Arial" w:hAnsi="Arial" w:cs="Arial"/>
                <w:sz w:val="20"/>
              </w:rPr>
            </w:pPr>
            <w:r>
              <w:rPr>
                <w:rFonts w:ascii="Arial" w:hAnsi="Arial" w:cs="Arial"/>
                <w:sz w:val="20"/>
              </w:rPr>
              <w:t>Camden Children’s Asthma EMIS Clinical template</w:t>
            </w:r>
          </w:p>
          <w:p w:rsidR="000B41B0" w:rsidRPr="00512021" w:rsidRDefault="000B41B0" w:rsidP="00F462A7">
            <w:pPr>
              <w:spacing w:after="0"/>
              <w:rPr>
                <w:rFonts w:ascii="Arial" w:hAnsi="Arial" w:cs="Arial"/>
                <w:sz w:val="20"/>
              </w:rPr>
            </w:pPr>
          </w:p>
        </w:tc>
      </w:tr>
      <w:tr w:rsidR="000B41B0" w:rsidRPr="00B5552C" w:rsidTr="00BA55FB">
        <w:tc>
          <w:tcPr>
            <w:tcW w:w="8251" w:type="dxa"/>
            <w:shd w:val="clear" w:color="auto" w:fill="595959"/>
          </w:tcPr>
          <w:p w:rsidR="000B41B0" w:rsidRPr="00B5552C" w:rsidRDefault="000B41B0" w:rsidP="00F462A7">
            <w:pPr>
              <w:spacing w:after="0" w:line="276" w:lineRule="auto"/>
              <w:rPr>
                <w:rFonts w:ascii="Arial" w:hAnsi="Arial" w:cs="Arial"/>
                <w:b/>
                <w:color w:val="F79646"/>
              </w:rPr>
            </w:pPr>
            <w:r w:rsidRPr="00B5552C">
              <w:rPr>
                <w:rFonts w:ascii="Arial" w:hAnsi="Arial" w:cs="Arial"/>
                <w:b/>
                <w:color w:val="F79646"/>
              </w:rPr>
              <w:t>5.</w:t>
            </w:r>
            <w:r w:rsidRPr="00B5552C">
              <w:rPr>
                <w:rFonts w:ascii="Arial" w:hAnsi="Arial" w:cs="Arial"/>
                <w:b/>
                <w:color w:val="F79646"/>
              </w:rPr>
              <w:tab/>
            </w:r>
            <w:r>
              <w:rPr>
                <w:rFonts w:ascii="Arial" w:hAnsi="Arial" w:cs="Arial"/>
                <w:b/>
                <w:color w:val="F79646"/>
              </w:rPr>
              <w:t>Applicable</w:t>
            </w:r>
            <w:r w:rsidRPr="00B5552C">
              <w:rPr>
                <w:rFonts w:ascii="Arial" w:hAnsi="Arial" w:cs="Arial"/>
                <w:b/>
                <w:color w:val="F79646"/>
              </w:rPr>
              <w:t xml:space="preserve"> quality requirements and CQUIN goals</w:t>
            </w:r>
          </w:p>
        </w:tc>
      </w:tr>
      <w:tr w:rsidR="000B41B0" w:rsidRPr="00512021" w:rsidTr="00BA55FB">
        <w:tc>
          <w:tcPr>
            <w:tcW w:w="8251" w:type="dxa"/>
            <w:shd w:val="clear" w:color="auto" w:fill="auto"/>
          </w:tcPr>
          <w:p w:rsidR="000B41B0" w:rsidRPr="00390A2D" w:rsidRDefault="000B41B0" w:rsidP="00F462A7">
            <w:pPr>
              <w:spacing w:after="0"/>
              <w:rPr>
                <w:rFonts w:ascii="Arial" w:hAnsi="Arial" w:cs="Arial"/>
                <w:color w:val="009966"/>
                <w:sz w:val="20"/>
              </w:rPr>
            </w:pPr>
          </w:p>
          <w:p w:rsidR="000B41B0" w:rsidRPr="00D47FCE" w:rsidRDefault="000B41B0" w:rsidP="000B41B0">
            <w:pPr>
              <w:pStyle w:val="ListParagraph"/>
              <w:numPr>
                <w:ilvl w:val="1"/>
                <w:numId w:val="10"/>
              </w:numPr>
              <w:ind w:left="743" w:hanging="743"/>
              <w:rPr>
                <w:rFonts w:ascii="Arial" w:hAnsi="Arial" w:cs="Arial"/>
                <w:b/>
                <w:color w:val="00B050"/>
                <w:sz w:val="20"/>
                <w:szCs w:val="20"/>
              </w:rPr>
            </w:pPr>
            <w:r>
              <w:rPr>
                <w:rFonts w:ascii="Arial" w:hAnsi="Arial" w:cs="Arial"/>
                <w:b/>
                <w:color w:val="00B050"/>
                <w:sz w:val="20"/>
                <w:szCs w:val="20"/>
              </w:rPr>
              <w:lastRenderedPageBreak/>
              <w:t>Applicable</w:t>
            </w:r>
            <w:r w:rsidRPr="00D47FCE">
              <w:rPr>
                <w:rFonts w:ascii="Arial" w:hAnsi="Arial" w:cs="Arial"/>
                <w:b/>
                <w:color w:val="00B050"/>
                <w:sz w:val="20"/>
                <w:szCs w:val="20"/>
              </w:rPr>
              <w:t xml:space="preserve"> </w:t>
            </w:r>
            <w:r>
              <w:rPr>
                <w:rFonts w:ascii="Arial" w:hAnsi="Arial" w:cs="Arial"/>
                <w:b/>
                <w:color w:val="00B050"/>
                <w:sz w:val="20"/>
                <w:szCs w:val="20"/>
              </w:rPr>
              <w:t>Q</w:t>
            </w:r>
            <w:r w:rsidRPr="00D47FCE">
              <w:rPr>
                <w:rFonts w:ascii="Arial" w:hAnsi="Arial" w:cs="Arial"/>
                <w:b/>
                <w:color w:val="00B050"/>
                <w:sz w:val="20"/>
                <w:szCs w:val="20"/>
              </w:rPr>
              <w:t xml:space="preserve">uality </w:t>
            </w:r>
            <w:r>
              <w:rPr>
                <w:rFonts w:ascii="Arial" w:hAnsi="Arial" w:cs="Arial"/>
                <w:b/>
                <w:color w:val="00B050"/>
                <w:sz w:val="20"/>
                <w:szCs w:val="20"/>
              </w:rPr>
              <w:t>R</w:t>
            </w:r>
            <w:r w:rsidRPr="00D47FCE">
              <w:rPr>
                <w:rFonts w:ascii="Arial" w:hAnsi="Arial" w:cs="Arial"/>
                <w:b/>
                <w:color w:val="00B050"/>
                <w:sz w:val="20"/>
                <w:szCs w:val="20"/>
              </w:rPr>
              <w:t>equirements</w:t>
            </w:r>
            <w:r>
              <w:rPr>
                <w:rFonts w:ascii="Arial" w:hAnsi="Arial" w:cs="Arial"/>
                <w:b/>
                <w:color w:val="00B050"/>
                <w:sz w:val="20"/>
                <w:szCs w:val="20"/>
              </w:rPr>
              <w:t xml:space="preserve"> (See Schedule 4A-D)</w:t>
            </w:r>
          </w:p>
          <w:p w:rsidR="000B41B0" w:rsidRPr="00B9568D" w:rsidRDefault="000B41B0" w:rsidP="00F462A7">
            <w:pPr>
              <w:pStyle w:val="ListParagraph"/>
              <w:ind w:left="743"/>
              <w:rPr>
                <w:rFonts w:ascii="Arial" w:hAnsi="Arial" w:cs="Arial"/>
                <w:sz w:val="20"/>
                <w:szCs w:val="20"/>
              </w:rPr>
            </w:pPr>
            <w:r w:rsidRPr="00B9568D">
              <w:rPr>
                <w:rFonts w:ascii="Arial" w:hAnsi="Arial" w:cs="Arial"/>
                <w:sz w:val="20"/>
                <w:szCs w:val="20"/>
              </w:rPr>
              <w:t>N/a</w:t>
            </w:r>
          </w:p>
          <w:p w:rsidR="000B41B0" w:rsidRPr="00D47FCE" w:rsidRDefault="000B41B0" w:rsidP="000B41B0">
            <w:pPr>
              <w:pStyle w:val="ListParagraph"/>
              <w:numPr>
                <w:ilvl w:val="1"/>
                <w:numId w:val="10"/>
              </w:numPr>
              <w:ind w:left="743" w:hanging="743"/>
              <w:rPr>
                <w:rFonts w:ascii="Arial" w:hAnsi="Arial" w:cs="Arial"/>
                <w:b/>
                <w:color w:val="00B050"/>
                <w:sz w:val="20"/>
                <w:szCs w:val="20"/>
              </w:rPr>
            </w:pPr>
            <w:r>
              <w:rPr>
                <w:rFonts w:ascii="Arial" w:hAnsi="Arial" w:cs="Arial"/>
                <w:b/>
                <w:color w:val="00B050"/>
                <w:sz w:val="20"/>
                <w:szCs w:val="20"/>
              </w:rPr>
              <w:t>Applicable</w:t>
            </w:r>
            <w:r w:rsidRPr="00D47FCE">
              <w:rPr>
                <w:rFonts w:ascii="Arial" w:hAnsi="Arial" w:cs="Arial"/>
                <w:b/>
                <w:color w:val="00B050"/>
                <w:sz w:val="20"/>
                <w:szCs w:val="20"/>
              </w:rPr>
              <w:t xml:space="preserve"> CQUIN goals</w:t>
            </w:r>
            <w:r>
              <w:rPr>
                <w:rFonts w:ascii="Arial" w:hAnsi="Arial" w:cs="Arial"/>
                <w:b/>
                <w:color w:val="00B050"/>
                <w:sz w:val="20"/>
                <w:szCs w:val="20"/>
              </w:rPr>
              <w:t xml:space="preserve"> (See Schedule 4E)</w:t>
            </w:r>
          </w:p>
          <w:p w:rsidR="000B41B0" w:rsidRPr="00B9568D" w:rsidRDefault="000B41B0" w:rsidP="00F462A7">
            <w:pPr>
              <w:spacing w:after="0"/>
              <w:rPr>
                <w:rFonts w:ascii="Arial" w:hAnsi="Arial" w:cs="Arial"/>
                <w:sz w:val="20"/>
              </w:rPr>
            </w:pPr>
            <w:r w:rsidRPr="00B9568D">
              <w:rPr>
                <w:rFonts w:ascii="Arial" w:hAnsi="Arial" w:cs="Arial"/>
                <w:sz w:val="20"/>
              </w:rPr>
              <w:t>N/a</w:t>
            </w:r>
          </w:p>
          <w:p w:rsidR="000B41B0" w:rsidRPr="00512021" w:rsidRDefault="000B41B0" w:rsidP="00F462A7">
            <w:pPr>
              <w:spacing w:after="0"/>
              <w:rPr>
                <w:rFonts w:ascii="Arial" w:hAnsi="Arial" w:cs="Arial"/>
                <w:sz w:val="20"/>
              </w:rPr>
            </w:pPr>
          </w:p>
        </w:tc>
      </w:tr>
      <w:tr w:rsidR="000B41B0" w:rsidRPr="00B5552C" w:rsidTr="00BA55FB">
        <w:tc>
          <w:tcPr>
            <w:tcW w:w="8251" w:type="dxa"/>
            <w:shd w:val="clear" w:color="auto" w:fill="595959"/>
          </w:tcPr>
          <w:p w:rsidR="000B41B0" w:rsidRPr="00B5552C" w:rsidRDefault="000B41B0" w:rsidP="00F462A7">
            <w:pPr>
              <w:spacing w:after="0" w:line="276" w:lineRule="auto"/>
              <w:rPr>
                <w:rFonts w:ascii="Arial" w:hAnsi="Arial" w:cs="Arial"/>
                <w:b/>
                <w:color w:val="F79646"/>
              </w:rPr>
            </w:pPr>
            <w:r w:rsidRPr="00B5552C">
              <w:rPr>
                <w:rFonts w:ascii="Arial" w:hAnsi="Arial" w:cs="Arial"/>
                <w:b/>
                <w:color w:val="F79646"/>
              </w:rPr>
              <w:lastRenderedPageBreak/>
              <w:t>6.</w:t>
            </w:r>
            <w:r w:rsidRPr="00B5552C">
              <w:rPr>
                <w:rFonts w:ascii="Arial" w:hAnsi="Arial" w:cs="Arial"/>
                <w:b/>
                <w:color w:val="F79646"/>
              </w:rPr>
              <w:tab/>
              <w:t>Location of Provider Premises</w:t>
            </w:r>
          </w:p>
        </w:tc>
      </w:tr>
      <w:tr w:rsidR="000B41B0" w:rsidRPr="00512021" w:rsidTr="00BA55FB">
        <w:tc>
          <w:tcPr>
            <w:tcW w:w="8251" w:type="dxa"/>
            <w:shd w:val="clear" w:color="auto" w:fill="auto"/>
          </w:tcPr>
          <w:p w:rsidR="000B41B0" w:rsidRPr="00512021" w:rsidRDefault="000B41B0" w:rsidP="00F462A7">
            <w:pPr>
              <w:spacing w:after="0"/>
              <w:rPr>
                <w:rFonts w:ascii="Arial" w:hAnsi="Arial" w:cs="Arial"/>
                <w:sz w:val="20"/>
              </w:rPr>
            </w:pPr>
          </w:p>
          <w:p w:rsidR="000B41B0" w:rsidRPr="00F47C01" w:rsidRDefault="000B41B0" w:rsidP="00F462A7">
            <w:pPr>
              <w:spacing w:after="0"/>
              <w:rPr>
                <w:rFonts w:ascii="Arial" w:hAnsi="Arial" w:cs="Arial"/>
                <w:b/>
                <w:color w:val="009966"/>
                <w:sz w:val="20"/>
              </w:rPr>
            </w:pPr>
            <w:r>
              <w:rPr>
                <w:rFonts w:ascii="Arial" w:hAnsi="Arial" w:cs="Arial"/>
                <w:b/>
                <w:color w:val="009966"/>
                <w:sz w:val="20"/>
              </w:rPr>
              <w:t>The Provider’</w:t>
            </w:r>
            <w:r w:rsidRPr="00F47C01">
              <w:rPr>
                <w:rFonts w:ascii="Arial" w:hAnsi="Arial" w:cs="Arial"/>
                <w:b/>
                <w:color w:val="009966"/>
                <w:sz w:val="20"/>
              </w:rPr>
              <w:t>s Premises are located at:</w:t>
            </w:r>
          </w:p>
          <w:p w:rsidR="000B41B0" w:rsidRPr="00390A2D" w:rsidRDefault="000B41B0" w:rsidP="00F462A7">
            <w:pPr>
              <w:spacing w:after="0"/>
              <w:rPr>
                <w:rFonts w:ascii="Arial" w:hAnsi="Arial" w:cs="Arial"/>
                <w:color w:val="009966"/>
                <w:sz w:val="20"/>
              </w:rPr>
            </w:pPr>
          </w:p>
          <w:p w:rsidR="000B41B0" w:rsidRPr="00512021" w:rsidRDefault="000B41B0" w:rsidP="00F462A7">
            <w:pPr>
              <w:spacing w:after="0"/>
              <w:rPr>
                <w:rFonts w:ascii="Arial" w:hAnsi="Arial" w:cs="Arial"/>
                <w:sz w:val="20"/>
              </w:rPr>
            </w:pPr>
          </w:p>
        </w:tc>
      </w:tr>
      <w:tr w:rsidR="000B41B0" w:rsidRPr="00B5552C" w:rsidTr="00BA55FB">
        <w:tc>
          <w:tcPr>
            <w:tcW w:w="8251" w:type="dxa"/>
            <w:shd w:val="clear" w:color="auto" w:fill="009966"/>
          </w:tcPr>
          <w:p w:rsidR="000B41B0" w:rsidRPr="00B5552C" w:rsidRDefault="000B41B0" w:rsidP="00F462A7">
            <w:pPr>
              <w:spacing w:after="0" w:line="276" w:lineRule="auto"/>
              <w:rPr>
                <w:rFonts w:ascii="Arial" w:hAnsi="Arial" w:cs="Arial"/>
                <w:b/>
                <w:color w:val="FFFFFF"/>
              </w:rPr>
            </w:pPr>
            <w:r w:rsidRPr="00B5552C">
              <w:rPr>
                <w:rFonts w:ascii="Arial" w:hAnsi="Arial" w:cs="Arial"/>
                <w:b/>
                <w:color w:val="FFFFFF"/>
              </w:rPr>
              <w:t>7.</w:t>
            </w:r>
            <w:r w:rsidRPr="00B5552C">
              <w:rPr>
                <w:rFonts w:ascii="Arial" w:hAnsi="Arial" w:cs="Arial"/>
                <w:b/>
                <w:color w:val="FFFFFF"/>
              </w:rPr>
              <w:tab/>
              <w:t>Individual Service User Placement</w:t>
            </w:r>
          </w:p>
        </w:tc>
      </w:tr>
      <w:tr w:rsidR="000B41B0" w:rsidRPr="00512021" w:rsidTr="00BA55FB">
        <w:tc>
          <w:tcPr>
            <w:tcW w:w="8251" w:type="dxa"/>
            <w:shd w:val="clear" w:color="auto" w:fill="auto"/>
          </w:tcPr>
          <w:p w:rsidR="000B41B0" w:rsidRPr="00512021" w:rsidRDefault="000B41B0" w:rsidP="00F462A7">
            <w:pPr>
              <w:spacing w:after="0"/>
              <w:rPr>
                <w:rFonts w:ascii="Arial" w:hAnsi="Arial" w:cs="Arial"/>
                <w:sz w:val="20"/>
              </w:rPr>
            </w:pPr>
          </w:p>
          <w:p w:rsidR="000B41B0" w:rsidRDefault="000B41B0" w:rsidP="00F462A7">
            <w:pPr>
              <w:spacing w:after="0"/>
              <w:rPr>
                <w:rFonts w:ascii="Arial" w:hAnsi="Arial" w:cs="Arial"/>
                <w:sz w:val="20"/>
              </w:rPr>
            </w:pPr>
          </w:p>
          <w:p w:rsidR="000B41B0" w:rsidRPr="00512021" w:rsidRDefault="000B41B0" w:rsidP="00F462A7">
            <w:pPr>
              <w:spacing w:after="0"/>
              <w:rPr>
                <w:rFonts w:ascii="Arial" w:hAnsi="Arial" w:cs="Arial"/>
                <w:sz w:val="20"/>
              </w:rPr>
            </w:pPr>
            <w:r>
              <w:rPr>
                <w:rFonts w:ascii="Arial" w:hAnsi="Arial" w:cs="Arial"/>
                <w:sz w:val="20"/>
              </w:rPr>
              <w:t>N/a</w:t>
            </w:r>
          </w:p>
          <w:p w:rsidR="000B41B0" w:rsidRPr="00512021" w:rsidRDefault="000B41B0" w:rsidP="00F462A7">
            <w:pPr>
              <w:spacing w:after="0"/>
              <w:rPr>
                <w:rFonts w:ascii="Arial" w:hAnsi="Arial" w:cs="Arial"/>
                <w:sz w:val="20"/>
              </w:rPr>
            </w:pPr>
          </w:p>
        </w:tc>
      </w:tr>
    </w:tbl>
    <w:p w:rsidR="000B41B0" w:rsidRDefault="000B41B0" w:rsidP="000B41B0">
      <w:pPr>
        <w:spacing w:after="0"/>
        <w:rPr>
          <w:rFonts w:ascii="Arial" w:hAnsi="Arial" w:cs="Arial"/>
          <w:sz w:val="20"/>
        </w:rPr>
      </w:pPr>
    </w:p>
    <w:p w:rsidR="000B41B0" w:rsidRDefault="000B41B0" w:rsidP="000B41B0">
      <w:pPr>
        <w:rPr>
          <w:rFonts w:ascii="Arial" w:hAnsi="Arial" w:cs="Arial"/>
          <w:sz w:val="20"/>
        </w:rPr>
      </w:pPr>
    </w:p>
    <w:p w:rsidR="00BA55FB" w:rsidRDefault="00BA55FB">
      <w:pPr>
        <w:rPr>
          <w:rFonts w:ascii="Arial" w:hAnsi="Arial" w:cs="Arial"/>
          <w:b/>
          <w:szCs w:val="24"/>
        </w:rPr>
      </w:pPr>
      <w:r>
        <w:rPr>
          <w:rFonts w:ascii="Arial" w:hAnsi="Arial" w:cs="Arial"/>
          <w:b/>
          <w:szCs w:val="24"/>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4899"/>
      </w:tblGrid>
      <w:tr w:rsidR="000956ED" w:rsidRPr="00DF4267" w:rsidTr="00BA55FB">
        <w:tc>
          <w:tcPr>
            <w:tcW w:w="3289" w:type="dxa"/>
            <w:shd w:val="clear" w:color="auto" w:fill="595959"/>
          </w:tcPr>
          <w:p w:rsidR="000956ED" w:rsidRPr="00B5552C" w:rsidRDefault="000956ED" w:rsidP="00F462A7">
            <w:pPr>
              <w:spacing w:after="0" w:line="360" w:lineRule="auto"/>
              <w:rPr>
                <w:rFonts w:ascii="Arial" w:hAnsi="Arial" w:cs="Arial"/>
                <w:b/>
                <w:color w:val="F79646"/>
              </w:rPr>
            </w:pPr>
            <w:r>
              <w:rPr>
                <w:rFonts w:ascii="Arial" w:hAnsi="Arial" w:cs="Arial"/>
                <w:sz w:val="20"/>
              </w:rPr>
              <w:lastRenderedPageBreak/>
              <w:br w:type="page"/>
            </w:r>
            <w:r w:rsidRPr="00B5552C">
              <w:rPr>
                <w:rFonts w:ascii="Arial" w:hAnsi="Arial" w:cs="Arial"/>
                <w:b/>
                <w:color w:val="F79646"/>
              </w:rPr>
              <w:t>Service Specification No.</w:t>
            </w:r>
          </w:p>
        </w:tc>
        <w:tc>
          <w:tcPr>
            <w:tcW w:w="4899" w:type="dxa"/>
            <w:shd w:val="clear" w:color="auto" w:fill="auto"/>
          </w:tcPr>
          <w:p w:rsidR="000956ED" w:rsidRPr="00030034" w:rsidRDefault="000956ED" w:rsidP="00F462A7">
            <w:pPr>
              <w:spacing w:after="0"/>
              <w:rPr>
                <w:rFonts w:ascii="Arial" w:hAnsi="Arial" w:cs="Arial"/>
                <w:sz w:val="20"/>
              </w:rPr>
            </w:pPr>
          </w:p>
        </w:tc>
      </w:tr>
      <w:tr w:rsidR="000956ED" w:rsidRPr="00DF4267" w:rsidTr="00BA55FB">
        <w:tc>
          <w:tcPr>
            <w:tcW w:w="3289" w:type="dxa"/>
            <w:shd w:val="clear" w:color="auto" w:fill="595959"/>
          </w:tcPr>
          <w:p w:rsidR="000956ED" w:rsidRPr="00B5552C" w:rsidRDefault="000956ED" w:rsidP="00F462A7">
            <w:pPr>
              <w:spacing w:after="0" w:line="360" w:lineRule="auto"/>
              <w:rPr>
                <w:rFonts w:ascii="Arial" w:hAnsi="Arial" w:cs="Arial"/>
                <w:b/>
                <w:color w:val="F79646"/>
              </w:rPr>
            </w:pPr>
            <w:r w:rsidRPr="00B5552C">
              <w:rPr>
                <w:rFonts w:ascii="Arial" w:hAnsi="Arial" w:cs="Arial"/>
                <w:b/>
                <w:color w:val="F79646"/>
              </w:rPr>
              <w:t>Service</w:t>
            </w:r>
          </w:p>
        </w:tc>
        <w:tc>
          <w:tcPr>
            <w:tcW w:w="4899" w:type="dxa"/>
            <w:shd w:val="clear" w:color="auto" w:fill="auto"/>
          </w:tcPr>
          <w:p w:rsidR="000956ED" w:rsidRPr="00B9568D" w:rsidRDefault="000956ED" w:rsidP="00BA55FB">
            <w:pPr>
              <w:spacing w:after="0"/>
              <w:rPr>
                <w:rFonts w:ascii="Arial" w:hAnsi="Arial" w:cs="Arial"/>
                <w:b/>
                <w:sz w:val="20"/>
              </w:rPr>
            </w:pPr>
            <w:r w:rsidRPr="00B9568D">
              <w:rPr>
                <w:rFonts w:ascii="Arial" w:hAnsi="Arial" w:cs="Arial"/>
                <w:b/>
                <w:sz w:val="20"/>
              </w:rPr>
              <w:t xml:space="preserve">GP led </w:t>
            </w:r>
            <w:r w:rsidR="00225059" w:rsidRPr="00225059">
              <w:rPr>
                <w:rFonts w:ascii="Arial" w:hAnsi="Arial" w:cs="Arial"/>
                <w:b/>
                <w:sz w:val="20"/>
              </w:rPr>
              <w:t xml:space="preserve">Extended Asthma review and management planning </w:t>
            </w:r>
            <w:r w:rsidR="00BA55FB">
              <w:rPr>
                <w:rFonts w:ascii="Arial" w:hAnsi="Arial" w:cs="Arial"/>
                <w:b/>
                <w:sz w:val="20"/>
              </w:rPr>
              <w:t>(</w:t>
            </w:r>
            <w:r w:rsidRPr="00B9568D">
              <w:rPr>
                <w:rFonts w:ascii="Arial" w:hAnsi="Arial" w:cs="Arial"/>
                <w:b/>
                <w:sz w:val="20"/>
              </w:rPr>
              <w:t>North locality only</w:t>
            </w:r>
            <w:r w:rsidR="00BA55FB">
              <w:rPr>
                <w:rFonts w:ascii="Arial" w:hAnsi="Arial" w:cs="Arial"/>
                <w:b/>
                <w:sz w:val="20"/>
              </w:rPr>
              <w:t>)</w:t>
            </w:r>
          </w:p>
        </w:tc>
      </w:tr>
      <w:tr w:rsidR="000956ED" w:rsidRPr="00DF4267" w:rsidTr="00BA55FB">
        <w:tc>
          <w:tcPr>
            <w:tcW w:w="3289" w:type="dxa"/>
            <w:shd w:val="clear" w:color="auto" w:fill="595959"/>
          </w:tcPr>
          <w:p w:rsidR="000956ED" w:rsidRPr="00B5552C" w:rsidRDefault="000956ED" w:rsidP="00F462A7">
            <w:pPr>
              <w:spacing w:after="0" w:line="360" w:lineRule="auto"/>
              <w:rPr>
                <w:rFonts w:ascii="Arial" w:hAnsi="Arial" w:cs="Arial"/>
                <w:b/>
                <w:color w:val="F79646"/>
              </w:rPr>
            </w:pPr>
            <w:r w:rsidRPr="00B5552C">
              <w:rPr>
                <w:rFonts w:ascii="Arial" w:hAnsi="Arial" w:cs="Arial"/>
                <w:b/>
                <w:color w:val="F79646"/>
              </w:rPr>
              <w:t>Commissioner Lead</w:t>
            </w:r>
          </w:p>
        </w:tc>
        <w:tc>
          <w:tcPr>
            <w:tcW w:w="4899" w:type="dxa"/>
            <w:shd w:val="clear" w:color="auto" w:fill="auto"/>
          </w:tcPr>
          <w:p w:rsidR="000956ED" w:rsidRPr="001E7A8D" w:rsidRDefault="000956ED" w:rsidP="00F462A7">
            <w:pPr>
              <w:spacing w:after="0"/>
              <w:rPr>
                <w:rFonts w:ascii="Arial" w:hAnsi="Arial" w:cs="Arial"/>
                <w:color w:val="FF0000"/>
                <w:sz w:val="20"/>
              </w:rPr>
            </w:pPr>
            <w:proofErr w:type="spellStart"/>
            <w:r w:rsidRPr="00B9568D">
              <w:rPr>
                <w:rFonts w:ascii="Arial" w:hAnsi="Arial" w:cs="Arial"/>
                <w:sz w:val="20"/>
              </w:rPr>
              <w:t>Dr</w:t>
            </w:r>
            <w:proofErr w:type="spellEnd"/>
            <w:r w:rsidRPr="00B9568D">
              <w:rPr>
                <w:rFonts w:ascii="Arial" w:hAnsi="Arial" w:cs="Arial"/>
                <w:sz w:val="20"/>
              </w:rPr>
              <w:t xml:space="preserve"> Oliver Anglin, Children’s GP Clinical Lead</w:t>
            </w:r>
          </w:p>
        </w:tc>
      </w:tr>
      <w:tr w:rsidR="000956ED" w:rsidRPr="00DF4267" w:rsidTr="00BA55FB">
        <w:tc>
          <w:tcPr>
            <w:tcW w:w="3289" w:type="dxa"/>
            <w:shd w:val="clear" w:color="auto" w:fill="595959"/>
          </w:tcPr>
          <w:p w:rsidR="000956ED" w:rsidRPr="00B5552C" w:rsidRDefault="000956ED" w:rsidP="00F462A7">
            <w:pPr>
              <w:spacing w:after="0" w:line="360" w:lineRule="auto"/>
              <w:rPr>
                <w:rFonts w:ascii="Arial" w:hAnsi="Arial" w:cs="Arial"/>
                <w:b/>
                <w:color w:val="F79646"/>
              </w:rPr>
            </w:pPr>
            <w:r w:rsidRPr="00B5552C">
              <w:rPr>
                <w:rFonts w:ascii="Arial" w:hAnsi="Arial" w:cs="Arial"/>
                <w:b/>
                <w:color w:val="F79646"/>
              </w:rPr>
              <w:t>Provider Lead</w:t>
            </w:r>
          </w:p>
        </w:tc>
        <w:tc>
          <w:tcPr>
            <w:tcW w:w="4899" w:type="dxa"/>
            <w:shd w:val="clear" w:color="auto" w:fill="auto"/>
          </w:tcPr>
          <w:p w:rsidR="000956ED" w:rsidRPr="00030034" w:rsidRDefault="000956ED" w:rsidP="00F462A7">
            <w:pPr>
              <w:spacing w:after="0"/>
              <w:rPr>
                <w:rFonts w:ascii="Arial" w:hAnsi="Arial" w:cs="Arial"/>
                <w:sz w:val="20"/>
              </w:rPr>
            </w:pPr>
            <w:r>
              <w:rPr>
                <w:rFonts w:ascii="Arial" w:hAnsi="Arial" w:cs="Arial"/>
                <w:sz w:val="20"/>
              </w:rPr>
              <w:t>GP/Practice manager</w:t>
            </w:r>
          </w:p>
        </w:tc>
      </w:tr>
      <w:tr w:rsidR="000956ED" w:rsidRPr="00DF4267" w:rsidTr="00BA55FB">
        <w:tc>
          <w:tcPr>
            <w:tcW w:w="3289" w:type="dxa"/>
            <w:shd w:val="clear" w:color="auto" w:fill="595959"/>
          </w:tcPr>
          <w:p w:rsidR="000956ED" w:rsidRPr="00B5552C" w:rsidRDefault="000956ED" w:rsidP="00F462A7">
            <w:pPr>
              <w:spacing w:after="0" w:line="360" w:lineRule="auto"/>
              <w:rPr>
                <w:rFonts w:ascii="Arial" w:hAnsi="Arial" w:cs="Arial"/>
                <w:b/>
                <w:color w:val="F79646"/>
              </w:rPr>
            </w:pPr>
            <w:r w:rsidRPr="00B5552C">
              <w:rPr>
                <w:rFonts w:ascii="Arial" w:hAnsi="Arial" w:cs="Arial"/>
                <w:b/>
                <w:color w:val="F79646"/>
              </w:rPr>
              <w:t>Period</w:t>
            </w:r>
          </w:p>
        </w:tc>
        <w:tc>
          <w:tcPr>
            <w:tcW w:w="4899" w:type="dxa"/>
            <w:shd w:val="clear" w:color="auto" w:fill="auto"/>
          </w:tcPr>
          <w:p w:rsidR="000956ED" w:rsidRPr="00B9568D" w:rsidRDefault="000956ED" w:rsidP="00F462A7">
            <w:pPr>
              <w:spacing w:after="0"/>
              <w:rPr>
                <w:rFonts w:ascii="Arial" w:hAnsi="Arial" w:cs="Arial"/>
                <w:sz w:val="20"/>
              </w:rPr>
            </w:pPr>
            <w:r w:rsidRPr="00B9568D">
              <w:rPr>
                <w:rFonts w:ascii="Arial" w:hAnsi="Arial" w:cs="Arial"/>
                <w:sz w:val="20"/>
              </w:rPr>
              <w:t xml:space="preserve">12 months from award of contract </w:t>
            </w:r>
          </w:p>
        </w:tc>
      </w:tr>
      <w:tr w:rsidR="000956ED" w:rsidRPr="00DF4267" w:rsidTr="00BA55FB">
        <w:tc>
          <w:tcPr>
            <w:tcW w:w="3289" w:type="dxa"/>
            <w:shd w:val="clear" w:color="auto" w:fill="595959"/>
          </w:tcPr>
          <w:p w:rsidR="000956ED" w:rsidRPr="00B5552C" w:rsidRDefault="000956ED" w:rsidP="00F462A7">
            <w:pPr>
              <w:spacing w:after="0" w:line="360" w:lineRule="auto"/>
              <w:rPr>
                <w:rFonts w:ascii="Arial" w:hAnsi="Arial" w:cs="Arial"/>
                <w:b/>
                <w:color w:val="F79646"/>
              </w:rPr>
            </w:pPr>
            <w:r w:rsidRPr="00B5552C">
              <w:rPr>
                <w:rFonts w:ascii="Arial" w:hAnsi="Arial" w:cs="Arial"/>
                <w:b/>
                <w:color w:val="F79646"/>
              </w:rPr>
              <w:t>Date of Review</w:t>
            </w:r>
          </w:p>
        </w:tc>
        <w:tc>
          <w:tcPr>
            <w:tcW w:w="4899" w:type="dxa"/>
            <w:shd w:val="clear" w:color="auto" w:fill="auto"/>
          </w:tcPr>
          <w:p w:rsidR="000956ED" w:rsidRPr="00030034" w:rsidRDefault="000956ED" w:rsidP="00F462A7">
            <w:pPr>
              <w:spacing w:after="0"/>
              <w:rPr>
                <w:rFonts w:ascii="Arial" w:hAnsi="Arial" w:cs="Arial"/>
                <w:sz w:val="20"/>
              </w:rPr>
            </w:pPr>
            <w:r>
              <w:rPr>
                <w:rFonts w:ascii="Arial" w:hAnsi="Arial" w:cs="Arial"/>
                <w:sz w:val="20"/>
              </w:rPr>
              <w:t>Quarterly</w:t>
            </w:r>
          </w:p>
        </w:tc>
      </w:tr>
    </w:tbl>
    <w:p w:rsidR="000956ED" w:rsidRPr="00E436D2" w:rsidRDefault="000956ED" w:rsidP="000956ED">
      <w:pPr>
        <w:spacing w:after="0"/>
        <w:jc w:val="center"/>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4"/>
      </w:tblGrid>
      <w:tr w:rsidR="000956ED" w:rsidRPr="00B5552C" w:rsidTr="00F462A7">
        <w:tc>
          <w:tcPr>
            <w:tcW w:w="8414" w:type="dxa"/>
            <w:shd w:val="clear" w:color="auto" w:fill="595959"/>
          </w:tcPr>
          <w:p w:rsidR="000956ED" w:rsidRPr="00B5552C" w:rsidRDefault="000956ED" w:rsidP="00F462A7">
            <w:pPr>
              <w:spacing w:after="0" w:line="276" w:lineRule="auto"/>
              <w:rPr>
                <w:rFonts w:ascii="Arial" w:hAnsi="Arial" w:cs="Arial"/>
                <w:b/>
                <w:color w:val="F79646"/>
              </w:rPr>
            </w:pPr>
            <w:r w:rsidRPr="00B5552C">
              <w:rPr>
                <w:rFonts w:ascii="Arial" w:hAnsi="Arial" w:cs="Arial"/>
                <w:b/>
                <w:color w:val="F79646"/>
              </w:rPr>
              <w:t>1.</w:t>
            </w:r>
            <w:r w:rsidRPr="00B5552C">
              <w:rPr>
                <w:rFonts w:ascii="Arial" w:hAnsi="Arial" w:cs="Arial"/>
                <w:b/>
                <w:color w:val="F79646"/>
              </w:rPr>
              <w:tab/>
              <w:t>Population Needs</w:t>
            </w:r>
          </w:p>
        </w:tc>
      </w:tr>
      <w:tr w:rsidR="000956ED" w:rsidRPr="00512021" w:rsidTr="00F462A7">
        <w:tc>
          <w:tcPr>
            <w:tcW w:w="8414" w:type="dxa"/>
            <w:shd w:val="clear" w:color="auto" w:fill="auto"/>
          </w:tcPr>
          <w:p w:rsidR="000956ED" w:rsidRPr="00390A2D" w:rsidRDefault="000956ED" w:rsidP="00F462A7">
            <w:pPr>
              <w:spacing w:after="0"/>
              <w:ind w:left="360"/>
              <w:rPr>
                <w:rFonts w:ascii="Arial" w:hAnsi="Arial" w:cs="Arial"/>
                <w:color w:val="009966"/>
                <w:sz w:val="20"/>
              </w:rPr>
            </w:pPr>
          </w:p>
          <w:p w:rsidR="000956ED" w:rsidRPr="00F47C01" w:rsidRDefault="000956ED" w:rsidP="00BA55FB">
            <w:pPr>
              <w:numPr>
                <w:ilvl w:val="1"/>
                <w:numId w:val="47"/>
              </w:numPr>
              <w:spacing w:after="0"/>
              <w:rPr>
                <w:rFonts w:ascii="Arial" w:hAnsi="Arial" w:cs="Arial"/>
                <w:b/>
                <w:color w:val="009966"/>
                <w:sz w:val="20"/>
              </w:rPr>
            </w:pPr>
            <w:r w:rsidRPr="00F47C01">
              <w:rPr>
                <w:rFonts w:ascii="Arial" w:hAnsi="Arial" w:cs="Arial"/>
                <w:b/>
                <w:color w:val="009966"/>
                <w:sz w:val="20"/>
              </w:rPr>
              <w:tab/>
              <w:t>National/local context and evidence base</w:t>
            </w:r>
          </w:p>
          <w:p w:rsidR="000956ED" w:rsidRPr="00390A2D" w:rsidRDefault="000956ED" w:rsidP="00F462A7">
            <w:pPr>
              <w:spacing w:after="0"/>
              <w:rPr>
                <w:rFonts w:ascii="Arial" w:hAnsi="Arial" w:cs="Arial"/>
                <w:color w:val="009966"/>
                <w:sz w:val="20"/>
              </w:rPr>
            </w:pPr>
          </w:p>
          <w:p w:rsidR="000956ED" w:rsidRPr="00B0692A" w:rsidRDefault="000956ED" w:rsidP="00F462A7">
            <w:pPr>
              <w:rPr>
                <w:rFonts w:ascii="Arial" w:hAnsi="Arial" w:cs="Arial"/>
                <w:sz w:val="20"/>
              </w:rPr>
            </w:pPr>
            <w:r w:rsidRPr="00B0692A">
              <w:rPr>
                <w:rFonts w:ascii="Arial" w:hAnsi="Arial" w:cs="Arial"/>
                <w:sz w:val="20"/>
              </w:rPr>
              <w:t xml:space="preserve">Camden CCG </w:t>
            </w:r>
            <w:r w:rsidRPr="00B0692A">
              <w:rPr>
                <w:rFonts w:ascii="Arial" w:eastAsia="Calibri" w:hAnsi="Arial" w:cs="Arial"/>
                <w:color w:val="000000"/>
                <w:sz w:val="20"/>
                <w:lang w:eastAsia="en-GB"/>
              </w:rPr>
              <w:t xml:space="preserve">is conducting a system-wide review to look at how we promote and improve the health and wellbeing of children and young people.  This project, called </w:t>
            </w:r>
            <w:r w:rsidRPr="00B0692A">
              <w:rPr>
                <w:rFonts w:ascii="Arial" w:eastAsia="Calibri" w:hAnsi="Arial" w:cs="Arial"/>
                <w:i/>
                <w:color w:val="000000"/>
                <w:sz w:val="20"/>
                <w:lang w:eastAsia="en-GB"/>
              </w:rPr>
              <w:t>All Together Better</w:t>
            </w:r>
            <w:r w:rsidRPr="00B0692A">
              <w:rPr>
                <w:rFonts w:ascii="Arial" w:eastAsia="Calibri" w:hAnsi="Arial" w:cs="Arial"/>
                <w:color w:val="000000"/>
                <w:sz w:val="20"/>
                <w:lang w:eastAsia="en-GB"/>
              </w:rPr>
              <w:t>, aims to identify how more children and young people could be managed at the level of universal services and how we could respond more rapidly to those children and young people who have increased need.</w:t>
            </w:r>
          </w:p>
          <w:p w:rsidR="000956ED" w:rsidRPr="00B0692A" w:rsidRDefault="000956ED" w:rsidP="00F462A7">
            <w:pPr>
              <w:rPr>
                <w:rFonts w:ascii="Arial" w:eastAsia="Times New Roman" w:hAnsi="Arial" w:cs="Arial"/>
                <w:kern w:val="24"/>
                <w:sz w:val="20"/>
                <w:lang w:eastAsia="en-GB"/>
              </w:rPr>
            </w:pPr>
            <w:r w:rsidRPr="00B0692A">
              <w:rPr>
                <w:rFonts w:ascii="Arial" w:eastAsia="Times New Roman" w:hAnsi="Arial" w:cs="Arial"/>
                <w:kern w:val="24"/>
                <w:sz w:val="20"/>
                <w:lang w:eastAsia="en-GB"/>
              </w:rPr>
              <w:t xml:space="preserve">Initial findings from the review have highlighted emerging areas of unmet need warranting further attention by the CCG. These include poor diagnosis and management of asthma, high use of A&amp;E by </w:t>
            </w:r>
            <w:proofErr w:type="gramStart"/>
            <w:r w:rsidRPr="00B0692A">
              <w:rPr>
                <w:rFonts w:ascii="Arial" w:eastAsia="Times New Roman" w:hAnsi="Arial" w:cs="Arial"/>
                <w:kern w:val="24"/>
                <w:sz w:val="20"/>
                <w:lang w:eastAsia="en-GB"/>
              </w:rPr>
              <w:t>under</w:t>
            </w:r>
            <w:proofErr w:type="gramEnd"/>
            <w:r w:rsidRPr="00B0692A">
              <w:rPr>
                <w:rFonts w:ascii="Arial" w:eastAsia="Times New Roman" w:hAnsi="Arial" w:cs="Arial"/>
                <w:kern w:val="24"/>
                <w:sz w:val="20"/>
                <w:lang w:eastAsia="en-GB"/>
              </w:rPr>
              <w:t xml:space="preserve"> 5s, high frequency of minor illness presenting in A&amp;E and issues around awareness and appropriate use of available services and resources.</w:t>
            </w:r>
          </w:p>
          <w:p w:rsidR="000956ED" w:rsidRPr="00B0692A" w:rsidRDefault="000956ED" w:rsidP="00F462A7">
            <w:pPr>
              <w:rPr>
                <w:rFonts w:ascii="Arial" w:eastAsia="Times New Roman" w:hAnsi="Arial" w:cs="Arial"/>
                <w:kern w:val="24"/>
                <w:sz w:val="20"/>
                <w:lang w:eastAsia="en-GB"/>
              </w:rPr>
            </w:pPr>
            <w:r w:rsidRPr="00B0692A">
              <w:rPr>
                <w:rFonts w:ascii="Arial" w:eastAsia="Times New Roman" w:hAnsi="Arial" w:cs="Arial"/>
                <w:kern w:val="24"/>
                <w:sz w:val="20"/>
                <w:lang w:eastAsia="en-GB"/>
              </w:rPr>
              <w:t xml:space="preserve">To test out new ways of working that might help address these areas, Camden CCG is developing four small scale pilots: </w:t>
            </w:r>
          </w:p>
          <w:p w:rsidR="000956ED" w:rsidRPr="00B0692A" w:rsidRDefault="000956ED" w:rsidP="000956ED">
            <w:pPr>
              <w:pStyle w:val="ListParagraph"/>
              <w:numPr>
                <w:ilvl w:val="0"/>
                <w:numId w:val="32"/>
              </w:numPr>
              <w:kinsoku w:val="0"/>
              <w:overflowPunct w:val="0"/>
              <w:autoSpaceDE w:val="0"/>
              <w:autoSpaceDN w:val="0"/>
              <w:adjustRightInd w:val="0"/>
              <w:spacing w:after="200" w:line="276" w:lineRule="auto"/>
              <w:contextualSpacing/>
              <w:jc w:val="both"/>
              <w:textAlignment w:val="baseline"/>
              <w:rPr>
                <w:rFonts w:ascii="Arial" w:eastAsia="Calibri" w:hAnsi="Arial" w:cs="Arial"/>
                <w:sz w:val="20"/>
                <w:szCs w:val="20"/>
                <w:lang w:val="en-US"/>
              </w:rPr>
            </w:pPr>
            <w:r w:rsidRPr="00B0692A">
              <w:rPr>
                <w:rFonts w:ascii="Arial" w:eastAsia="Calibri" w:hAnsi="Arial" w:cs="Arial"/>
                <w:sz w:val="20"/>
                <w:szCs w:val="20"/>
                <w:lang w:val="en-US"/>
              </w:rPr>
              <w:t xml:space="preserve">An asthma case find </w:t>
            </w:r>
            <w:r w:rsidR="00EC4784" w:rsidRPr="00B0692A">
              <w:rPr>
                <w:rFonts w:ascii="Arial" w:eastAsia="Calibri" w:hAnsi="Arial" w:cs="Arial"/>
                <w:sz w:val="20"/>
                <w:szCs w:val="20"/>
                <w:lang w:val="en-US"/>
              </w:rPr>
              <w:t>focused</w:t>
            </w:r>
            <w:r w:rsidRPr="00B0692A">
              <w:rPr>
                <w:rFonts w:ascii="Arial" w:eastAsia="Calibri" w:hAnsi="Arial" w:cs="Arial"/>
                <w:sz w:val="20"/>
                <w:szCs w:val="20"/>
                <w:lang w:val="en-US"/>
              </w:rPr>
              <w:t xml:space="preserve"> on ensuring practice level asthma registers are up-to-date.  </w:t>
            </w:r>
          </w:p>
          <w:p w:rsidR="000956ED" w:rsidRPr="00B0692A" w:rsidRDefault="00EC4784" w:rsidP="000956ED">
            <w:pPr>
              <w:pStyle w:val="ListParagraph"/>
              <w:numPr>
                <w:ilvl w:val="0"/>
                <w:numId w:val="32"/>
              </w:numPr>
              <w:kinsoku w:val="0"/>
              <w:overflowPunct w:val="0"/>
              <w:autoSpaceDE w:val="0"/>
              <w:autoSpaceDN w:val="0"/>
              <w:adjustRightInd w:val="0"/>
              <w:spacing w:after="200" w:line="276" w:lineRule="auto"/>
              <w:contextualSpacing/>
              <w:jc w:val="both"/>
              <w:textAlignment w:val="baseline"/>
              <w:rPr>
                <w:rFonts w:ascii="Arial" w:eastAsia="Calibri" w:hAnsi="Arial" w:cs="Arial"/>
                <w:sz w:val="20"/>
                <w:szCs w:val="20"/>
                <w:lang w:val="en-US"/>
              </w:rPr>
            </w:pPr>
            <w:r w:rsidRPr="00B0692A">
              <w:rPr>
                <w:rFonts w:ascii="Arial" w:eastAsia="Calibri" w:hAnsi="Arial" w:cs="Arial"/>
                <w:sz w:val="20"/>
                <w:szCs w:val="20"/>
                <w:lang w:val="en-US"/>
              </w:rPr>
              <w:t>Trialing</w:t>
            </w:r>
            <w:r w:rsidR="000956ED" w:rsidRPr="00B0692A">
              <w:rPr>
                <w:rFonts w:ascii="Arial" w:eastAsia="Calibri" w:hAnsi="Arial" w:cs="Arial"/>
                <w:sz w:val="20"/>
                <w:szCs w:val="20"/>
                <w:lang w:val="en-US"/>
              </w:rPr>
              <w:t xml:space="preserve"> the introduction of more detailed asthma reviews and management plans. This pilot will compare the benefits of extended GP-led care planning vs the location of an asthma community nurse in primary care vs current standard of care. </w:t>
            </w:r>
          </w:p>
          <w:p w:rsidR="000956ED" w:rsidRPr="00B0692A" w:rsidRDefault="000956ED" w:rsidP="000956ED">
            <w:pPr>
              <w:pStyle w:val="ListParagraph"/>
              <w:numPr>
                <w:ilvl w:val="0"/>
                <w:numId w:val="32"/>
              </w:numPr>
              <w:kinsoku w:val="0"/>
              <w:overflowPunct w:val="0"/>
              <w:autoSpaceDE w:val="0"/>
              <w:autoSpaceDN w:val="0"/>
              <w:adjustRightInd w:val="0"/>
              <w:spacing w:after="200" w:line="276" w:lineRule="auto"/>
              <w:contextualSpacing/>
              <w:jc w:val="both"/>
              <w:textAlignment w:val="baseline"/>
              <w:rPr>
                <w:rFonts w:ascii="Arial" w:eastAsia="Calibri" w:hAnsi="Arial" w:cs="Arial"/>
                <w:sz w:val="20"/>
                <w:szCs w:val="20"/>
                <w:lang w:val="en-US"/>
              </w:rPr>
            </w:pPr>
            <w:r w:rsidRPr="00B0692A">
              <w:rPr>
                <w:rFonts w:ascii="Arial" w:eastAsia="Calibri" w:hAnsi="Arial" w:cs="Arial"/>
                <w:sz w:val="20"/>
                <w:szCs w:val="20"/>
                <w:lang w:val="en-US"/>
              </w:rPr>
              <w:t xml:space="preserve">Introducing a joint GP and </w:t>
            </w:r>
            <w:r w:rsidR="00EC4784" w:rsidRPr="00B0692A">
              <w:rPr>
                <w:rFonts w:ascii="Arial" w:eastAsia="Calibri" w:hAnsi="Arial" w:cs="Arial"/>
                <w:sz w:val="20"/>
                <w:szCs w:val="20"/>
                <w:lang w:val="en-US"/>
              </w:rPr>
              <w:t>pediatrician</w:t>
            </w:r>
            <w:r w:rsidRPr="00B0692A">
              <w:rPr>
                <w:rFonts w:ascii="Arial" w:eastAsia="Calibri" w:hAnsi="Arial" w:cs="Arial"/>
                <w:sz w:val="20"/>
                <w:szCs w:val="20"/>
                <w:lang w:val="en-US"/>
              </w:rPr>
              <w:t xml:space="preserve">-led clinic and trying out a multi-disciplinary team approach to </w:t>
            </w:r>
            <w:r w:rsidRPr="00B0692A">
              <w:rPr>
                <w:rFonts w:ascii="Arial" w:hAnsi="Arial" w:cs="Arial"/>
                <w:sz w:val="20"/>
                <w:szCs w:val="20"/>
              </w:rPr>
              <w:t>follow up clinic cases, share learning from the clinic and discuss other referrals</w:t>
            </w:r>
            <w:r w:rsidRPr="00B0692A">
              <w:rPr>
                <w:rFonts w:ascii="Arial" w:eastAsia="Calibri" w:hAnsi="Arial" w:cs="Arial"/>
                <w:sz w:val="20"/>
                <w:szCs w:val="20"/>
                <w:lang w:val="en-US"/>
              </w:rPr>
              <w:t xml:space="preserve">. </w:t>
            </w:r>
          </w:p>
          <w:p w:rsidR="000956ED" w:rsidRPr="00B0692A" w:rsidRDefault="000956ED" w:rsidP="000956ED">
            <w:pPr>
              <w:pStyle w:val="ListParagraph"/>
              <w:numPr>
                <w:ilvl w:val="0"/>
                <w:numId w:val="32"/>
              </w:numPr>
              <w:spacing w:after="200" w:line="276" w:lineRule="auto"/>
              <w:contextualSpacing/>
              <w:rPr>
                <w:rFonts w:ascii="Arial" w:eastAsia="Calibri" w:hAnsi="Arial" w:cs="Arial"/>
                <w:sz w:val="20"/>
                <w:szCs w:val="20"/>
                <w:lang w:val="en-US"/>
              </w:rPr>
            </w:pPr>
            <w:r w:rsidRPr="00B0692A">
              <w:rPr>
                <w:rFonts w:ascii="Arial" w:eastAsia="Calibri" w:hAnsi="Arial" w:cs="Arial"/>
                <w:sz w:val="20"/>
                <w:szCs w:val="20"/>
                <w:lang w:val="en-US"/>
              </w:rPr>
              <w:t xml:space="preserve">Running a DIY health education </w:t>
            </w:r>
            <w:proofErr w:type="spellStart"/>
            <w:r w:rsidRPr="00B0692A">
              <w:rPr>
                <w:rFonts w:ascii="Arial" w:eastAsia="Calibri" w:hAnsi="Arial" w:cs="Arial"/>
                <w:sz w:val="20"/>
                <w:szCs w:val="20"/>
                <w:lang w:val="en-US"/>
              </w:rPr>
              <w:t>programme</w:t>
            </w:r>
            <w:proofErr w:type="spellEnd"/>
            <w:r w:rsidRPr="00B0692A">
              <w:rPr>
                <w:rFonts w:ascii="Arial" w:eastAsia="Calibri" w:hAnsi="Arial" w:cs="Arial"/>
                <w:sz w:val="20"/>
                <w:szCs w:val="20"/>
                <w:lang w:val="en-US"/>
              </w:rPr>
              <w:t xml:space="preserve"> for parents of under 5s who are frequent users of A&amp;E and primary care. </w:t>
            </w:r>
          </w:p>
          <w:p w:rsidR="000956ED" w:rsidRPr="00B0692A" w:rsidRDefault="000956ED" w:rsidP="00F462A7">
            <w:pPr>
              <w:rPr>
                <w:rFonts w:ascii="Arial" w:eastAsia="Calibri" w:hAnsi="Arial" w:cs="Arial"/>
                <w:bCs/>
                <w:color w:val="000000"/>
                <w:sz w:val="20"/>
                <w:lang w:eastAsia="en-GB"/>
              </w:rPr>
            </w:pPr>
            <w:r w:rsidRPr="00B0692A">
              <w:rPr>
                <w:rFonts w:ascii="Arial" w:hAnsi="Arial" w:cs="Arial"/>
                <w:sz w:val="20"/>
              </w:rPr>
              <w:t>Based on estimated national prevalence rates, there is an under diagnosis of asthma in Camden. It is estimated that there are 3,</w:t>
            </w:r>
            <w:r w:rsidRPr="00B0692A">
              <w:rPr>
                <w:rFonts w:ascii="Arial" w:hAnsi="Arial" w:cs="Arial"/>
                <w:bCs/>
                <w:sz w:val="20"/>
              </w:rPr>
              <w:t>780 0-18 year olds in Camden who suffer from this condition. However according to GP disease registers</w:t>
            </w:r>
            <w:r>
              <w:rPr>
                <w:rFonts w:ascii="Arial" w:hAnsi="Arial" w:cs="Arial"/>
                <w:bCs/>
                <w:sz w:val="20"/>
              </w:rPr>
              <w:t xml:space="preserve"> </w:t>
            </w:r>
            <w:r w:rsidRPr="00B0692A">
              <w:rPr>
                <w:rFonts w:ascii="Arial" w:hAnsi="Arial" w:cs="Arial"/>
                <w:bCs/>
                <w:sz w:val="20"/>
              </w:rPr>
              <w:t>there are only 1,551 children and young people in this population on the asthma register.</w:t>
            </w:r>
          </w:p>
          <w:p w:rsidR="000956ED" w:rsidRDefault="000956ED" w:rsidP="00F462A7">
            <w:pPr>
              <w:spacing w:line="276" w:lineRule="auto"/>
              <w:contextualSpacing/>
              <w:rPr>
                <w:rFonts w:ascii="Arial" w:eastAsia="Calibri" w:hAnsi="Arial" w:cs="Arial"/>
                <w:bCs/>
                <w:color w:val="000000"/>
                <w:sz w:val="20"/>
                <w:lang w:eastAsia="en-GB"/>
              </w:rPr>
            </w:pPr>
            <w:r w:rsidRPr="00B0692A">
              <w:rPr>
                <w:rFonts w:ascii="Arial" w:eastAsia="Calibri" w:hAnsi="Arial" w:cs="Arial"/>
                <w:sz w:val="20"/>
              </w:rPr>
              <w:t xml:space="preserve">The impact is that potentially 2,229 children and young people with asthma remain undiagnosed, access care services inappropriately and continue to experience poor outcomes due to unmanaged asthma. </w:t>
            </w:r>
            <w:r w:rsidRPr="00B0692A">
              <w:rPr>
                <w:rFonts w:ascii="Arial" w:eastAsia="Calibri" w:hAnsi="Arial" w:cs="Arial"/>
                <w:bCs/>
                <w:color w:val="000000"/>
                <w:sz w:val="20"/>
                <w:lang w:eastAsia="en-GB"/>
              </w:rPr>
              <w:t>It is most likely that some children are not experiencing a symptom free life. As an indicator, 70% of A&amp;E attendances with a diagnosis of asthma and 45% of emergency admissions for asthma by children aged 0-18 years old in the last 3 years were by children and young people not on the asthma register</w:t>
            </w:r>
            <w:r>
              <w:rPr>
                <w:rFonts w:ascii="Arial" w:eastAsia="Calibri" w:hAnsi="Arial" w:cs="Arial"/>
                <w:bCs/>
                <w:color w:val="000000"/>
                <w:sz w:val="20"/>
                <w:lang w:eastAsia="en-GB"/>
              </w:rPr>
              <w:t xml:space="preserve">. </w:t>
            </w:r>
          </w:p>
          <w:p w:rsidR="000956ED" w:rsidRDefault="000956ED" w:rsidP="00F462A7">
            <w:pPr>
              <w:spacing w:line="276" w:lineRule="auto"/>
              <w:contextualSpacing/>
              <w:rPr>
                <w:rFonts w:ascii="Arial" w:eastAsia="Calibri" w:hAnsi="Arial" w:cs="Arial"/>
                <w:bCs/>
                <w:color w:val="000000"/>
                <w:sz w:val="20"/>
                <w:lang w:eastAsia="en-GB"/>
              </w:rPr>
            </w:pPr>
          </w:p>
          <w:p w:rsidR="000956ED" w:rsidRPr="00671670" w:rsidRDefault="000956ED" w:rsidP="00F462A7">
            <w:pPr>
              <w:spacing w:line="276" w:lineRule="auto"/>
              <w:contextualSpacing/>
              <w:rPr>
                <w:rFonts w:ascii="Arial" w:eastAsia="Calibri" w:hAnsi="Arial" w:cs="Arial"/>
                <w:bCs/>
                <w:color w:val="000000"/>
                <w:sz w:val="20"/>
                <w:lang w:eastAsia="en-GB"/>
              </w:rPr>
            </w:pPr>
            <w:r w:rsidRPr="00671670">
              <w:rPr>
                <w:rFonts w:ascii="Arial" w:eastAsia="Calibri" w:hAnsi="Arial" w:cs="Arial"/>
                <w:bCs/>
                <w:color w:val="000000"/>
                <w:sz w:val="20"/>
                <w:lang w:eastAsia="en-GB"/>
              </w:rPr>
              <w:t xml:space="preserve">Proactive structured review, as opposed to opportunistic or unscheduled review, is associated with reduced rates of asthma attack and days lost from normal activity. The purpose of the asthma review and management plan pilot is to improve patients’ ability to self-manage and improve the capacity and capability in primary care to manage children </w:t>
            </w:r>
            <w:r w:rsidRPr="00671670">
              <w:rPr>
                <w:rFonts w:ascii="Arial" w:eastAsia="Calibri" w:hAnsi="Arial" w:cs="Arial"/>
                <w:bCs/>
                <w:color w:val="000000"/>
                <w:sz w:val="20"/>
                <w:lang w:eastAsia="en-GB"/>
              </w:rPr>
              <w:lastRenderedPageBreak/>
              <w:t xml:space="preserve">with asthma. It seeks to promote best practice reviews and management plans for asthma, including a personal asthma action plan (PAAP), through provision of a locally developed EMIS Web template that </w:t>
            </w:r>
            <w:proofErr w:type="spellStart"/>
            <w:r w:rsidRPr="00671670">
              <w:rPr>
                <w:rFonts w:ascii="Arial" w:eastAsia="Calibri" w:hAnsi="Arial" w:cs="Arial"/>
                <w:bCs/>
                <w:color w:val="000000"/>
                <w:sz w:val="20"/>
                <w:lang w:eastAsia="en-GB"/>
              </w:rPr>
              <w:t>emphasises</w:t>
            </w:r>
            <w:proofErr w:type="spellEnd"/>
            <w:r w:rsidRPr="00671670">
              <w:rPr>
                <w:rFonts w:ascii="Arial" w:eastAsia="Calibri" w:hAnsi="Arial" w:cs="Arial"/>
                <w:bCs/>
                <w:color w:val="000000"/>
                <w:sz w:val="20"/>
                <w:lang w:eastAsia="en-GB"/>
              </w:rPr>
              <w:t xml:space="preserve"> the critical aspects of clinical review for asthma. </w:t>
            </w:r>
          </w:p>
          <w:p w:rsidR="000956ED" w:rsidRPr="00671670" w:rsidRDefault="000956ED" w:rsidP="00F462A7">
            <w:pPr>
              <w:spacing w:line="276" w:lineRule="auto"/>
              <w:contextualSpacing/>
              <w:rPr>
                <w:rFonts w:ascii="Arial" w:eastAsia="Calibri" w:hAnsi="Arial" w:cs="Arial"/>
                <w:bCs/>
                <w:color w:val="000000"/>
                <w:sz w:val="20"/>
                <w:lang w:eastAsia="en-GB"/>
              </w:rPr>
            </w:pPr>
            <w:r w:rsidRPr="00671670">
              <w:rPr>
                <w:rFonts w:ascii="Arial" w:eastAsia="Calibri" w:hAnsi="Arial" w:cs="Arial"/>
                <w:bCs/>
                <w:color w:val="000000"/>
                <w:sz w:val="20"/>
                <w:lang w:eastAsia="en-GB"/>
              </w:rPr>
              <w:t xml:space="preserve">The pilot will run in two of the CCG localities. In one of these localities GPs will be funded to hold extended appointments to create asthma management plans for all children and young people with the diagnosis. In the second locality, the management plan will be created by a specialist asthma community nurse working in primary care.  The community asthma nurse will also work alongside GPs and school nurses to deliver the management plans. </w:t>
            </w:r>
          </w:p>
          <w:p w:rsidR="000956ED" w:rsidRPr="00390A2D" w:rsidRDefault="000956ED" w:rsidP="00F462A7">
            <w:pPr>
              <w:spacing w:after="0"/>
              <w:rPr>
                <w:rFonts w:ascii="Arial" w:hAnsi="Arial" w:cs="Arial"/>
                <w:color w:val="009966"/>
                <w:sz w:val="20"/>
              </w:rPr>
            </w:pPr>
          </w:p>
        </w:tc>
      </w:tr>
      <w:tr w:rsidR="000956ED" w:rsidRPr="00B5552C" w:rsidTr="00F462A7">
        <w:tc>
          <w:tcPr>
            <w:tcW w:w="8414" w:type="dxa"/>
            <w:shd w:val="clear" w:color="auto" w:fill="595959"/>
          </w:tcPr>
          <w:p w:rsidR="000956ED" w:rsidRPr="00B5552C" w:rsidRDefault="000956ED" w:rsidP="00F462A7">
            <w:pPr>
              <w:spacing w:after="0" w:line="276" w:lineRule="auto"/>
              <w:rPr>
                <w:rFonts w:ascii="Arial" w:hAnsi="Arial" w:cs="Arial"/>
                <w:b/>
                <w:color w:val="F79646"/>
              </w:rPr>
            </w:pPr>
            <w:r w:rsidRPr="00B5552C">
              <w:rPr>
                <w:rFonts w:ascii="Arial" w:hAnsi="Arial" w:cs="Arial"/>
                <w:b/>
                <w:color w:val="F79646"/>
              </w:rPr>
              <w:lastRenderedPageBreak/>
              <w:t>2.</w:t>
            </w:r>
            <w:r w:rsidRPr="00B5552C">
              <w:rPr>
                <w:rFonts w:ascii="Arial" w:hAnsi="Arial" w:cs="Arial"/>
                <w:b/>
                <w:color w:val="F79646"/>
              </w:rPr>
              <w:tab/>
              <w:t>Outcomes</w:t>
            </w:r>
          </w:p>
        </w:tc>
      </w:tr>
      <w:tr w:rsidR="000956ED" w:rsidRPr="00DF4267" w:rsidTr="00F462A7">
        <w:tc>
          <w:tcPr>
            <w:tcW w:w="8414" w:type="dxa"/>
            <w:shd w:val="clear" w:color="auto" w:fill="FFFFFF" w:themeFill="background1"/>
          </w:tcPr>
          <w:p w:rsidR="000956ED" w:rsidRDefault="000956ED" w:rsidP="00F462A7">
            <w:pPr>
              <w:spacing w:after="0" w:line="276" w:lineRule="auto"/>
              <w:rPr>
                <w:rFonts w:ascii="Arial" w:hAnsi="Arial" w:cs="Arial"/>
                <w:b/>
                <w:sz w:val="20"/>
              </w:rPr>
            </w:pPr>
          </w:p>
          <w:p w:rsidR="000956ED" w:rsidRPr="00BE4DF3" w:rsidRDefault="000956ED" w:rsidP="00F462A7">
            <w:pPr>
              <w:spacing w:after="0" w:line="276" w:lineRule="auto"/>
              <w:rPr>
                <w:rFonts w:ascii="Arial" w:hAnsi="Arial" w:cs="Arial"/>
                <w:b/>
                <w:color w:val="00B050"/>
                <w:sz w:val="20"/>
              </w:rPr>
            </w:pPr>
            <w:r w:rsidRPr="00BE4DF3">
              <w:rPr>
                <w:rFonts w:ascii="Arial" w:hAnsi="Arial" w:cs="Arial"/>
                <w:b/>
                <w:color w:val="00B050"/>
                <w:sz w:val="20"/>
              </w:rPr>
              <w:t>2.1</w:t>
            </w:r>
            <w:r w:rsidRPr="00BE4DF3">
              <w:rPr>
                <w:rFonts w:ascii="Arial" w:hAnsi="Arial" w:cs="Arial"/>
                <w:b/>
                <w:color w:val="00B050"/>
                <w:sz w:val="20"/>
              </w:rPr>
              <w:tab/>
            </w:r>
            <w:r w:rsidRPr="00BE4DF3">
              <w:rPr>
                <w:rFonts w:ascii="Arial" w:hAnsi="Arial" w:cs="Arial"/>
                <w:b/>
                <w:color w:val="00B050"/>
                <w:sz w:val="20"/>
                <w:u w:val="single"/>
              </w:rPr>
              <w:t>NHS Outcomes Framework Domains &amp; Indicators</w:t>
            </w:r>
          </w:p>
          <w:p w:rsidR="000956ED" w:rsidRPr="00BE4DF3" w:rsidRDefault="000956ED" w:rsidP="00F462A7">
            <w:pPr>
              <w:spacing w:after="0" w:line="276" w:lineRule="auto"/>
              <w:rPr>
                <w:rFonts w:ascii="Arial" w:hAnsi="Arial" w:cs="Arial"/>
                <w:b/>
                <w:color w:val="00B050"/>
                <w:sz w:val="20"/>
              </w:rPr>
            </w:pPr>
          </w:p>
          <w:tbl>
            <w:tblPr>
              <w:tblStyle w:val="TableGrid"/>
              <w:tblW w:w="0" w:type="auto"/>
              <w:tblInd w:w="738" w:type="dxa"/>
              <w:tblLook w:val="04A0" w:firstRow="1" w:lastRow="0" w:firstColumn="1" w:lastColumn="0" w:noHBand="0" w:noVBand="1"/>
            </w:tblPr>
            <w:tblGrid>
              <w:gridCol w:w="1276"/>
              <w:gridCol w:w="5528"/>
              <w:gridCol w:w="641"/>
            </w:tblGrid>
            <w:tr w:rsidR="000956ED" w:rsidRPr="00BE4DF3" w:rsidTr="00F462A7">
              <w:tc>
                <w:tcPr>
                  <w:tcW w:w="1276" w:type="dxa"/>
                </w:tcPr>
                <w:p w:rsidR="000956ED" w:rsidRPr="00BE4DF3" w:rsidRDefault="000956ED" w:rsidP="00F462A7">
                  <w:pPr>
                    <w:spacing w:line="276" w:lineRule="auto"/>
                    <w:rPr>
                      <w:rFonts w:ascii="Arial" w:hAnsi="Arial" w:cs="Arial"/>
                      <w:b/>
                      <w:color w:val="00B050"/>
                      <w:sz w:val="20"/>
                    </w:rPr>
                  </w:pPr>
                  <w:r w:rsidRPr="00BE4DF3">
                    <w:rPr>
                      <w:rFonts w:ascii="Arial" w:hAnsi="Arial" w:cs="Arial"/>
                      <w:b/>
                      <w:color w:val="00B050"/>
                      <w:sz w:val="20"/>
                    </w:rPr>
                    <w:t>Domain 1</w:t>
                  </w:r>
                </w:p>
              </w:tc>
              <w:tc>
                <w:tcPr>
                  <w:tcW w:w="5528" w:type="dxa"/>
                </w:tcPr>
                <w:p w:rsidR="000956ED" w:rsidRPr="00BE4DF3" w:rsidRDefault="000956ED" w:rsidP="00F462A7">
                  <w:pPr>
                    <w:spacing w:line="276" w:lineRule="auto"/>
                    <w:rPr>
                      <w:rFonts w:ascii="Arial" w:hAnsi="Arial" w:cs="Arial"/>
                      <w:b/>
                      <w:color w:val="00B050"/>
                      <w:sz w:val="20"/>
                    </w:rPr>
                  </w:pPr>
                  <w:r w:rsidRPr="00BE4DF3">
                    <w:rPr>
                      <w:rFonts w:ascii="Arial" w:hAnsi="Arial" w:cs="Arial"/>
                      <w:b/>
                      <w:color w:val="00B050"/>
                      <w:sz w:val="20"/>
                    </w:rPr>
                    <w:t>Preventing people from dying prematurely</w:t>
                  </w:r>
                </w:p>
              </w:tc>
              <w:tc>
                <w:tcPr>
                  <w:tcW w:w="641" w:type="dxa"/>
                </w:tcPr>
                <w:p w:rsidR="000956ED" w:rsidRPr="00BE4DF3" w:rsidRDefault="000956ED" w:rsidP="00F462A7">
                  <w:pPr>
                    <w:spacing w:line="276" w:lineRule="auto"/>
                    <w:rPr>
                      <w:rFonts w:ascii="Arial" w:hAnsi="Arial" w:cs="Arial"/>
                      <w:b/>
                      <w:color w:val="00B050"/>
                      <w:sz w:val="20"/>
                    </w:rPr>
                  </w:pPr>
                </w:p>
              </w:tc>
            </w:tr>
            <w:tr w:rsidR="000956ED" w:rsidRPr="00BE4DF3" w:rsidTr="00F462A7">
              <w:tc>
                <w:tcPr>
                  <w:tcW w:w="1276" w:type="dxa"/>
                </w:tcPr>
                <w:p w:rsidR="000956ED" w:rsidRPr="00BE4DF3" w:rsidRDefault="000956ED" w:rsidP="00F462A7">
                  <w:pPr>
                    <w:spacing w:line="276" w:lineRule="auto"/>
                    <w:rPr>
                      <w:rFonts w:ascii="Arial" w:hAnsi="Arial" w:cs="Arial"/>
                      <w:b/>
                      <w:color w:val="00B050"/>
                      <w:sz w:val="20"/>
                    </w:rPr>
                  </w:pPr>
                  <w:r w:rsidRPr="00BE4DF3">
                    <w:rPr>
                      <w:rFonts w:ascii="Arial" w:hAnsi="Arial" w:cs="Arial"/>
                      <w:b/>
                      <w:color w:val="00B050"/>
                      <w:sz w:val="20"/>
                    </w:rPr>
                    <w:t>Domain 2</w:t>
                  </w:r>
                </w:p>
              </w:tc>
              <w:tc>
                <w:tcPr>
                  <w:tcW w:w="5528" w:type="dxa"/>
                </w:tcPr>
                <w:p w:rsidR="000956ED" w:rsidRPr="00BE4DF3" w:rsidRDefault="000956ED" w:rsidP="00F462A7">
                  <w:pPr>
                    <w:spacing w:line="276" w:lineRule="auto"/>
                    <w:rPr>
                      <w:rFonts w:ascii="Arial" w:hAnsi="Arial" w:cs="Arial"/>
                      <w:b/>
                      <w:color w:val="00B050"/>
                      <w:sz w:val="20"/>
                    </w:rPr>
                  </w:pPr>
                  <w:r w:rsidRPr="00BE4DF3">
                    <w:rPr>
                      <w:rFonts w:ascii="Arial" w:hAnsi="Arial" w:cs="Arial"/>
                      <w:b/>
                      <w:color w:val="00B050"/>
                      <w:sz w:val="20"/>
                    </w:rPr>
                    <w:t>Enhancing quality of life for people with long-term conditions</w:t>
                  </w:r>
                </w:p>
              </w:tc>
              <w:tc>
                <w:tcPr>
                  <w:tcW w:w="641" w:type="dxa"/>
                </w:tcPr>
                <w:p w:rsidR="000956ED" w:rsidRPr="00BE4DF3" w:rsidRDefault="000956ED" w:rsidP="00F462A7">
                  <w:pPr>
                    <w:spacing w:line="276" w:lineRule="auto"/>
                    <w:rPr>
                      <w:rFonts w:ascii="Arial" w:hAnsi="Arial" w:cs="Arial"/>
                      <w:b/>
                      <w:color w:val="00B050"/>
                      <w:sz w:val="20"/>
                    </w:rPr>
                  </w:pPr>
                  <w:r>
                    <w:rPr>
                      <w:rFonts w:ascii="Arial" w:hAnsi="Arial" w:cs="Arial"/>
                      <w:b/>
                      <w:color w:val="00B050"/>
                      <w:sz w:val="20"/>
                    </w:rPr>
                    <w:t>x</w:t>
                  </w:r>
                </w:p>
              </w:tc>
            </w:tr>
            <w:tr w:rsidR="000956ED" w:rsidRPr="00BE4DF3" w:rsidTr="00F462A7">
              <w:tc>
                <w:tcPr>
                  <w:tcW w:w="1276" w:type="dxa"/>
                </w:tcPr>
                <w:p w:rsidR="000956ED" w:rsidRPr="00BE4DF3" w:rsidRDefault="000956ED" w:rsidP="00F462A7">
                  <w:pPr>
                    <w:spacing w:line="276" w:lineRule="auto"/>
                    <w:rPr>
                      <w:rFonts w:ascii="Arial" w:hAnsi="Arial" w:cs="Arial"/>
                      <w:b/>
                      <w:color w:val="00B050"/>
                      <w:sz w:val="20"/>
                    </w:rPr>
                  </w:pPr>
                  <w:r w:rsidRPr="00BE4DF3">
                    <w:rPr>
                      <w:rFonts w:ascii="Arial" w:hAnsi="Arial" w:cs="Arial"/>
                      <w:b/>
                      <w:color w:val="00B050"/>
                      <w:sz w:val="20"/>
                    </w:rPr>
                    <w:t>Domain 3</w:t>
                  </w:r>
                </w:p>
              </w:tc>
              <w:tc>
                <w:tcPr>
                  <w:tcW w:w="5528" w:type="dxa"/>
                </w:tcPr>
                <w:p w:rsidR="000956ED" w:rsidRPr="00BE4DF3" w:rsidRDefault="000956ED" w:rsidP="00F462A7">
                  <w:pPr>
                    <w:spacing w:line="276" w:lineRule="auto"/>
                    <w:rPr>
                      <w:rFonts w:ascii="Arial" w:hAnsi="Arial" w:cs="Arial"/>
                      <w:b/>
                      <w:color w:val="00B050"/>
                      <w:sz w:val="20"/>
                    </w:rPr>
                  </w:pPr>
                  <w:r w:rsidRPr="00BE4DF3">
                    <w:rPr>
                      <w:rFonts w:ascii="Arial" w:hAnsi="Arial" w:cs="Arial"/>
                      <w:b/>
                      <w:color w:val="00B050"/>
                      <w:sz w:val="20"/>
                    </w:rPr>
                    <w:t>Helping people to recover from episodes of ill-health or following injury</w:t>
                  </w:r>
                </w:p>
              </w:tc>
              <w:tc>
                <w:tcPr>
                  <w:tcW w:w="641" w:type="dxa"/>
                </w:tcPr>
                <w:p w:rsidR="000956ED" w:rsidRPr="00BE4DF3" w:rsidRDefault="000956ED" w:rsidP="00F462A7">
                  <w:pPr>
                    <w:spacing w:line="276" w:lineRule="auto"/>
                    <w:rPr>
                      <w:rFonts w:ascii="Arial" w:hAnsi="Arial" w:cs="Arial"/>
                      <w:b/>
                      <w:color w:val="00B050"/>
                      <w:sz w:val="20"/>
                    </w:rPr>
                  </w:pPr>
                </w:p>
              </w:tc>
            </w:tr>
            <w:tr w:rsidR="000956ED" w:rsidRPr="00BE4DF3" w:rsidTr="00F462A7">
              <w:tc>
                <w:tcPr>
                  <w:tcW w:w="1276" w:type="dxa"/>
                </w:tcPr>
                <w:p w:rsidR="000956ED" w:rsidRPr="00BE4DF3" w:rsidRDefault="000956ED" w:rsidP="00F462A7">
                  <w:pPr>
                    <w:spacing w:line="276" w:lineRule="auto"/>
                    <w:rPr>
                      <w:rFonts w:ascii="Arial" w:hAnsi="Arial" w:cs="Arial"/>
                      <w:b/>
                      <w:color w:val="00B050"/>
                      <w:sz w:val="20"/>
                    </w:rPr>
                  </w:pPr>
                  <w:r w:rsidRPr="00BE4DF3">
                    <w:rPr>
                      <w:rFonts w:ascii="Arial" w:hAnsi="Arial" w:cs="Arial"/>
                      <w:b/>
                      <w:color w:val="00B050"/>
                      <w:sz w:val="20"/>
                    </w:rPr>
                    <w:t>Domain 4</w:t>
                  </w:r>
                </w:p>
              </w:tc>
              <w:tc>
                <w:tcPr>
                  <w:tcW w:w="5528" w:type="dxa"/>
                </w:tcPr>
                <w:p w:rsidR="000956ED" w:rsidRPr="00BE4DF3" w:rsidRDefault="000956ED" w:rsidP="00F462A7">
                  <w:pPr>
                    <w:spacing w:line="276" w:lineRule="auto"/>
                    <w:rPr>
                      <w:rFonts w:ascii="Arial" w:hAnsi="Arial" w:cs="Arial"/>
                      <w:b/>
                      <w:color w:val="00B050"/>
                      <w:sz w:val="20"/>
                    </w:rPr>
                  </w:pPr>
                  <w:r w:rsidRPr="00BE4DF3">
                    <w:rPr>
                      <w:rFonts w:ascii="Arial" w:hAnsi="Arial" w:cs="Arial"/>
                      <w:b/>
                      <w:color w:val="00B050"/>
                      <w:sz w:val="20"/>
                    </w:rPr>
                    <w:t>Ensuring people have a positive experience of care</w:t>
                  </w:r>
                </w:p>
              </w:tc>
              <w:tc>
                <w:tcPr>
                  <w:tcW w:w="641" w:type="dxa"/>
                </w:tcPr>
                <w:p w:rsidR="000956ED" w:rsidRPr="00BE4DF3" w:rsidRDefault="000956ED" w:rsidP="00F462A7">
                  <w:pPr>
                    <w:spacing w:line="276" w:lineRule="auto"/>
                    <w:rPr>
                      <w:rFonts w:ascii="Arial" w:hAnsi="Arial" w:cs="Arial"/>
                      <w:b/>
                      <w:color w:val="00B050"/>
                      <w:sz w:val="20"/>
                    </w:rPr>
                  </w:pPr>
                  <w:r>
                    <w:rPr>
                      <w:rFonts w:ascii="Arial" w:hAnsi="Arial" w:cs="Arial"/>
                      <w:b/>
                      <w:color w:val="00B050"/>
                      <w:sz w:val="20"/>
                    </w:rPr>
                    <w:t>x</w:t>
                  </w:r>
                </w:p>
              </w:tc>
            </w:tr>
            <w:tr w:rsidR="000956ED" w:rsidRPr="00BE4DF3" w:rsidTr="00F462A7">
              <w:tc>
                <w:tcPr>
                  <w:tcW w:w="1276" w:type="dxa"/>
                </w:tcPr>
                <w:p w:rsidR="000956ED" w:rsidRPr="00BE4DF3" w:rsidRDefault="000956ED" w:rsidP="00F462A7">
                  <w:pPr>
                    <w:spacing w:line="276" w:lineRule="auto"/>
                    <w:rPr>
                      <w:rFonts w:ascii="Arial" w:hAnsi="Arial" w:cs="Arial"/>
                      <w:b/>
                      <w:color w:val="00B050"/>
                      <w:sz w:val="20"/>
                    </w:rPr>
                  </w:pPr>
                  <w:r w:rsidRPr="00BE4DF3">
                    <w:rPr>
                      <w:rFonts w:ascii="Arial" w:hAnsi="Arial" w:cs="Arial"/>
                      <w:b/>
                      <w:color w:val="00B050"/>
                      <w:sz w:val="20"/>
                    </w:rPr>
                    <w:t>Domain 5</w:t>
                  </w:r>
                </w:p>
              </w:tc>
              <w:tc>
                <w:tcPr>
                  <w:tcW w:w="5528" w:type="dxa"/>
                </w:tcPr>
                <w:p w:rsidR="000956ED" w:rsidRPr="00BE4DF3" w:rsidRDefault="000956ED" w:rsidP="00F462A7">
                  <w:pPr>
                    <w:spacing w:line="276" w:lineRule="auto"/>
                    <w:rPr>
                      <w:rFonts w:ascii="Arial" w:hAnsi="Arial" w:cs="Arial"/>
                      <w:b/>
                      <w:color w:val="00B050"/>
                      <w:sz w:val="20"/>
                    </w:rPr>
                  </w:pPr>
                  <w:r w:rsidRPr="00BE4DF3">
                    <w:rPr>
                      <w:rFonts w:ascii="Arial" w:hAnsi="Arial" w:cs="Arial"/>
                      <w:b/>
                      <w:color w:val="00B050"/>
                      <w:sz w:val="20"/>
                    </w:rPr>
                    <w:t>Treating and caring for people in safe environment and protecting them from avoidable harm</w:t>
                  </w:r>
                </w:p>
              </w:tc>
              <w:tc>
                <w:tcPr>
                  <w:tcW w:w="641" w:type="dxa"/>
                </w:tcPr>
                <w:p w:rsidR="000956ED" w:rsidRPr="00BE4DF3" w:rsidRDefault="000956ED" w:rsidP="00F462A7">
                  <w:pPr>
                    <w:spacing w:line="276" w:lineRule="auto"/>
                    <w:rPr>
                      <w:rFonts w:ascii="Arial" w:hAnsi="Arial" w:cs="Arial"/>
                      <w:b/>
                      <w:color w:val="00B050"/>
                      <w:sz w:val="20"/>
                    </w:rPr>
                  </w:pPr>
                </w:p>
              </w:tc>
            </w:tr>
          </w:tbl>
          <w:p w:rsidR="000956ED" w:rsidRPr="00BE4DF3" w:rsidRDefault="000956ED" w:rsidP="00F462A7">
            <w:pPr>
              <w:spacing w:after="0" w:line="276" w:lineRule="auto"/>
              <w:rPr>
                <w:rFonts w:ascii="Arial" w:hAnsi="Arial" w:cs="Arial"/>
                <w:b/>
                <w:color w:val="00B050"/>
                <w:sz w:val="20"/>
              </w:rPr>
            </w:pPr>
          </w:p>
          <w:p w:rsidR="000956ED" w:rsidRPr="00BE4DF3" w:rsidRDefault="000956ED" w:rsidP="00F462A7">
            <w:pPr>
              <w:spacing w:after="0" w:line="276" w:lineRule="auto"/>
              <w:rPr>
                <w:rFonts w:ascii="Arial" w:hAnsi="Arial" w:cs="Arial"/>
                <w:b/>
                <w:color w:val="00B050"/>
                <w:sz w:val="20"/>
              </w:rPr>
            </w:pPr>
            <w:r w:rsidRPr="00BE4DF3">
              <w:rPr>
                <w:rFonts w:ascii="Arial" w:hAnsi="Arial" w:cs="Arial"/>
                <w:b/>
                <w:color w:val="00B050"/>
                <w:sz w:val="20"/>
              </w:rPr>
              <w:t>2.2</w:t>
            </w:r>
            <w:r w:rsidRPr="00BE4DF3">
              <w:rPr>
                <w:rFonts w:ascii="Arial" w:hAnsi="Arial" w:cs="Arial"/>
                <w:b/>
                <w:color w:val="00B050"/>
                <w:sz w:val="20"/>
              </w:rPr>
              <w:tab/>
              <w:t>Local defined outcomes</w:t>
            </w:r>
            <w:r>
              <w:rPr>
                <w:rFonts w:ascii="Arial" w:hAnsi="Arial" w:cs="Arial"/>
                <w:b/>
                <w:color w:val="00B050"/>
                <w:sz w:val="20"/>
              </w:rPr>
              <w:t xml:space="preserve"> and outputs</w:t>
            </w:r>
          </w:p>
          <w:p w:rsidR="000956ED" w:rsidRDefault="000956ED" w:rsidP="00F462A7">
            <w:pPr>
              <w:spacing w:after="0" w:line="276" w:lineRule="auto"/>
              <w:rPr>
                <w:rFonts w:ascii="Arial" w:hAnsi="Arial" w:cs="Arial"/>
                <w:b/>
                <w:color w:val="F79646"/>
                <w:sz w:val="20"/>
              </w:rPr>
            </w:pPr>
          </w:p>
          <w:p w:rsidR="000956ED" w:rsidRPr="00671670" w:rsidRDefault="000956ED" w:rsidP="00F462A7">
            <w:pPr>
              <w:shd w:val="clear" w:color="auto" w:fill="FFFFFF"/>
              <w:autoSpaceDE w:val="0"/>
              <w:autoSpaceDN w:val="0"/>
              <w:adjustRightInd w:val="0"/>
              <w:jc w:val="both"/>
              <w:rPr>
                <w:rFonts w:ascii="Arial" w:hAnsi="Arial" w:cs="Arial"/>
                <w:color w:val="FF0000"/>
                <w:sz w:val="20"/>
              </w:rPr>
            </w:pPr>
            <w:r w:rsidRPr="00671670">
              <w:rPr>
                <w:rFonts w:ascii="Arial" w:eastAsia="Calibri" w:hAnsi="Arial" w:cs="Arial"/>
                <w:sz w:val="20"/>
              </w:rPr>
              <w:t>Quantitative</w:t>
            </w:r>
          </w:p>
          <w:p w:rsidR="000956ED" w:rsidRPr="00983EF4" w:rsidRDefault="000956ED" w:rsidP="000956ED">
            <w:pPr>
              <w:pStyle w:val="ListParagraph"/>
              <w:numPr>
                <w:ilvl w:val="0"/>
                <w:numId w:val="40"/>
              </w:numPr>
              <w:contextualSpacing/>
              <w:rPr>
                <w:rFonts w:ascii="Arial" w:eastAsia="Calibri" w:hAnsi="Arial" w:cs="Arial"/>
                <w:sz w:val="20"/>
                <w:szCs w:val="20"/>
              </w:rPr>
            </w:pPr>
            <w:r w:rsidRPr="00983EF4">
              <w:rPr>
                <w:rFonts w:ascii="Arial" w:eastAsia="Calibri" w:hAnsi="Arial" w:cs="Arial"/>
                <w:sz w:val="20"/>
                <w:szCs w:val="20"/>
              </w:rPr>
              <w:t>Increased number and percentage of agreed asthma management plans in place within the pilot cohort (No and % of children with an asthma management plan in place by practice  before and after pilot and % of those on asthma register with a plan in place before and after pilot)</w:t>
            </w:r>
          </w:p>
          <w:p w:rsidR="000956ED" w:rsidRPr="00983EF4" w:rsidRDefault="000956ED" w:rsidP="000956ED">
            <w:pPr>
              <w:pStyle w:val="ListParagraph"/>
              <w:numPr>
                <w:ilvl w:val="0"/>
                <w:numId w:val="40"/>
              </w:numPr>
              <w:contextualSpacing/>
              <w:rPr>
                <w:rFonts w:ascii="Arial" w:eastAsia="Calibri" w:hAnsi="Arial" w:cs="Arial"/>
                <w:sz w:val="20"/>
                <w:szCs w:val="20"/>
              </w:rPr>
            </w:pPr>
            <w:r w:rsidRPr="00983EF4">
              <w:rPr>
                <w:rFonts w:ascii="Arial" w:eastAsia="Calibri" w:hAnsi="Arial" w:cs="Arial"/>
                <w:sz w:val="20"/>
                <w:szCs w:val="20"/>
              </w:rPr>
              <w:t>Number of children within the pilot area receiving an asthma review within year and % of those on the asthma register receiving a review before and after the pilot.</w:t>
            </w:r>
          </w:p>
          <w:p w:rsidR="000956ED" w:rsidRPr="00983EF4" w:rsidRDefault="000956ED" w:rsidP="000956ED">
            <w:pPr>
              <w:pStyle w:val="ListParagraph"/>
              <w:numPr>
                <w:ilvl w:val="0"/>
                <w:numId w:val="40"/>
              </w:numPr>
              <w:shd w:val="clear" w:color="auto" w:fill="FFFFFF"/>
              <w:autoSpaceDE w:val="0"/>
              <w:autoSpaceDN w:val="0"/>
              <w:adjustRightInd w:val="0"/>
              <w:contextualSpacing/>
              <w:rPr>
                <w:rFonts w:ascii="Arial" w:hAnsi="Arial" w:cs="Arial"/>
                <w:sz w:val="20"/>
                <w:szCs w:val="20"/>
              </w:rPr>
            </w:pPr>
            <w:r w:rsidRPr="00983EF4">
              <w:rPr>
                <w:rFonts w:ascii="Arial" w:eastAsia="Calibri" w:hAnsi="Arial" w:cs="Arial"/>
                <w:sz w:val="20"/>
                <w:szCs w:val="20"/>
              </w:rPr>
              <w:t xml:space="preserve">Decrease in the ratio of reliever inhalers to preventer inhalers prescribed.  </w:t>
            </w:r>
          </w:p>
          <w:p w:rsidR="000956ED" w:rsidRPr="00983EF4" w:rsidRDefault="000956ED" w:rsidP="000956ED">
            <w:pPr>
              <w:pStyle w:val="ListParagraph"/>
              <w:numPr>
                <w:ilvl w:val="0"/>
                <w:numId w:val="40"/>
              </w:numPr>
              <w:shd w:val="clear" w:color="auto" w:fill="FFFFFF"/>
              <w:autoSpaceDE w:val="0"/>
              <w:autoSpaceDN w:val="0"/>
              <w:adjustRightInd w:val="0"/>
              <w:contextualSpacing/>
              <w:rPr>
                <w:rFonts w:ascii="Arial" w:hAnsi="Arial" w:cs="Arial"/>
                <w:sz w:val="20"/>
                <w:szCs w:val="20"/>
              </w:rPr>
            </w:pPr>
            <w:r w:rsidRPr="00983EF4">
              <w:rPr>
                <w:rFonts w:ascii="Arial" w:eastAsia="Calibri" w:hAnsi="Arial" w:cs="Arial"/>
                <w:sz w:val="20"/>
                <w:szCs w:val="20"/>
              </w:rPr>
              <w:t xml:space="preserve">Reduction in the number and % of oral steroids prescribed for asthma before and after the pilot. </w:t>
            </w:r>
          </w:p>
          <w:p w:rsidR="000956ED" w:rsidRPr="00983EF4" w:rsidRDefault="000956ED" w:rsidP="000956ED">
            <w:pPr>
              <w:pStyle w:val="ListParagraph"/>
              <w:numPr>
                <w:ilvl w:val="0"/>
                <w:numId w:val="40"/>
              </w:numPr>
              <w:shd w:val="clear" w:color="auto" w:fill="FFFFFF"/>
              <w:autoSpaceDE w:val="0"/>
              <w:autoSpaceDN w:val="0"/>
              <w:adjustRightInd w:val="0"/>
              <w:contextualSpacing/>
              <w:rPr>
                <w:rFonts w:ascii="Arial" w:hAnsi="Arial" w:cs="Arial"/>
                <w:sz w:val="20"/>
                <w:szCs w:val="20"/>
              </w:rPr>
            </w:pPr>
            <w:r w:rsidRPr="00983EF4">
              <w:rPr>
                <w:rFonts w:ascii="Arial" w:eastAsia="Calibri" w:hAnsi="Arial" w:cs="Arial"/>
                <w:sz w:val="20"/>
                <w:szCs w:val="20"/>
              </w:rPr>
              <w:t xml:space="preserve">Reduction in the number of attendances at UCLH and Royal Free A&amp;E departments for asthma </w:t>
            </w:r>
          </w:p>
          <w:p w:rsidR="000956ED" w:rsidRPr="00983EF4" w:rsidRDefault="000956ED" w:rsidP="000956ED">
            <w:pPr>
              <w:pStyle w:val="ListParagraph"/>
              <w:numPr>
                <w:ilvl w:val="0"/>
                <w:numId w:val="40"/>
              </w:numPr>
              <w:shd w:val="clear" w:color="auto" w:fill="FFFFFF"/>
              <w:autoSpaceDE w:val="0"/>
              <w:autoSpaceDN w:val="0"/>
              <w:adjustRightInd w:val="0"/>
              <w:contextualSpacing/>
              <w:rPr>
                <w:rFonts w:ascii="Arial" w:hAnsi="Arial" w:cs="Arial"/>
                <w:sz w:val="20"/>
                <w:szCs w:val="20"/>
              </w:rPr>
            </w:pPr>
            <w:r w:rsidRPr="00983EF4">
              <w:rPr>
                <w:rFonts w:ascii="Arial" w:eastAsia="Calibri" w:hAnsi="Arial" w:cs="Arial"/>
                <w:sz w:val="20"/>
                <w:szCs w:val="20"/>
              </w:rPr>
              <w:t>Reduction in the number of attendances at A&amp;E by patients of the asthma register within the pilot period</w:t>
            </w:r>
          </w:p>
          <w:p w:rsidR="000956ED" w:rsidRPr="00983EF4" w:rsidRDefault="000956ED" w:rsidP="000956ED">
            <w:pPr>
              <w:pStyle w:val="ListParagraph"/>
              <w:numPr>
                <w:ilvl w:val="0"/>
                <w:numId w:val="40"/>
              </w:numPr>
              <w:shd w:val="clear" w:color="auto" w:fill="FFFFFF"/>
              <w:autoSpaceDE w:val="0"/>
              <w:autoSpaceDN w:val="0"/>
              <w:adjustRightInd w:val="0"/>
              <w:contextualSpacing/>
              <w:rPr>
                <w:rFonts w:ascii="Arial" w:hAnsi="Arial" w:cs="Arial"/>
                <w:sz w:val="20"/>
                <w:szCs w:val="20"/>
              </w:rPr>
            </w:pPr>
            <w:r w:rsidRPr="00983EF4">
              <w:rPr>
                <w:rFonts w:ascii="Arial" w:eastAsia="Calibri" w:hAnsi="Arial" w:cs="Arial"/>
                <w:sz w:val="20"/>
                <w:szCs w:val="20"/>
              </w:rPr>
              <w:t xml:space="preserve">Reduction in the number of emergency admissions for asthma at UCLH and the Royal Free. </w:t>
            </w:r>
          </w:p>
          <w:p w:rsidR="000956ED" w:rsidRPr="00983EF4" w:rsidRDefault="000956ED" w:rsidP="00F462A7">
            <w:pPr>
              <w:pStyle w:val="ListParagraph"/>
              <w:shd w:val="clear" w:color="auto" w:fill="FFFFFF"/>
              <w:autoSpaceDE w:val="0"/>
              <w:autoSpaceDN w:val="0"/>
              <w:adjustRightInd w:val="0"/>
              <w:contextualSpacing/>
              <w:rPr>
                <w:rFonts w:ascii="Arial" w:hAnsi="Arial" w:cs="Arial"/>
                <w:sz w:val="20"/>
                <w:szCs w:val="20"/>
              </w:rPr>
            </w:pPr>
            <w:r w:rsidRPr="00983EF4">
              <w:rPr>
                <w:rFonts w:ascii="Arial" w:eastAsia="Calibri" w:hAnsi="Arial" w:cs="Arial"/>
                <w:sz w:val="20"/>
                <w:szCs w:val="20"/>
              </w:rPr>
              <w:t xml:space="preserve"> </w:t>
            </w:r>
          </w:p>
          <w:p w:rsidR="000956ED" w:rsidRPr="00671670" w:rsidRDefault="000956ED" w:rsidP="00F462A7">
            <w:pPr>
              <w:pStyle w:val="ListParagraph"/>
              <w:rPr>
                <w:rFonts w:ascii="Arial" w:eastAsia="Calibri" w:hAnsi="Arial" w:cs="Arial"/>
                <w:sz w:val="20"/>
                <w:szCs w:val="20"/>
              </w:rPr>
            </w:pPr>
          </w:p>
          <w:p w:rsidR="000956ED" w:rsidRPr="00671670" w:rsidRDefault="000956ED" w:rsidP="00F462A7">
            <w:pPr>
              <w:spacing w:after="0"/>
              <w:rPr>
                <w:rFonts w:ascii="Arial" w:eastAsia="Calibri" w:hAnsi="Arial" w:cs="Arial"/>
                <w:sz w:val="20"/>
              </w:rPr>
            </w:pPr>
            <w:r w:rsidRPr="00671670">
              <w:rPr>
                <w:rFonts w:ascii="Arial" w:eastAsia="Calibri" w:hAnsi="Arial" w:cs="Arial"/>
                <w:sz w:val="20"/>
              </w:rPr>
              <w:t>Qualitative</w:t>
            </w:r>
          </w:p>
          <w:p w:rsidR="000956ED" w:rsidRPr="00671670" w:rsidRDefault="000956ED" w:rsidP="000956ED">
            <w:pPr>
              <w:pStyle w:val="ListParagraph"/>
              <w:numPr>
                <w:ilvl w:val="0"/>
                <w:numId w:val="40"/>
              </w:numPr>
              <w:contextualSpacing/>
              <w:rPr>
                <w:rFonts w:ascii="Arial" w:eastAsia="Calibri" w:hAnsi="Arial" w:cs="Arial"/>
                <w:sz w:val="20"/>
                <w:szCs w:val="20"/>
              </w:rPr>
            </w:pPr>
            <w:r w:rsidRPr="00671670">
              <w:rPr>
                <w:rFonts w:ascii="Arial" w:eastAsia="Calibri" w:hAnsi="Arial" w:cs="Arial"/>
                <w:sz w:val="20"/>
                <w:szCs w:val="20"/>
              </w:rPr>
              <w:t>Parents and children report better management of asthma within the pilot cohort (</w:t>
            </w:r>
            <w:r w:rsidRPr="00B9568D">
              <w:rPr>
                <w:rFonts w:ascii="Arial" w:eastAsia="Calibri" w:hAnsi="Arial" w:cs="Arial"/>
                <w:sz w:val="20"/>
                <w:szCs w:val="20"/>
              </w:rPr>
              <w:t>Measured by survey</w:t>
            </w:r>
            <w:r w:rsidRPr="00671670">
              <w:rPr>
                <w:rFonts w:ascii="Arial" w:eastAsia="Calibri" w:hAnsi="Arial" w:cs="Arial"/>
                <w:sz w:val="20"/>
                <w:szCs w:val="20"/>
              </w:rPr>
              <w:t>)</w:t>
            </w:r>
          </w:p>
          <w:p w:rsidR="000956ED" w:rsidRPr="00671670" w:rsidRDefault="000956ED" w:rsidP="000956ED">
            <w:pPr>
              <w:pStyle w:val="ListParagraph"/>
              <w:numPr>
                <w:ilvl w:val="0"/>
                <w:numId w:val="40"/>
              </w:numPr>
              <w:contextualSpacing/>
              <w:rPr>
                <w:rFonts w:ascii="Arial" w:eastAsia="Calibri" w:hAnsi="Arial" w:cs="Arial"/>
                <w:sz w:val="20"/>
                <w:szCs w:val="20"/>
              </w:rPr>
            </w:pPr>
            <w:r w:rsidRPr="00671670">
              <w:rPr>
                <w:rFonts w:ascii="Arial" w:eastAsia="Calibri" w:hAnsi="Arial" w:cs="Arial"/>
                <w:sz w:val="20"/>
                <w:szCs w:val="20"/>
              </w:rPr>
              <w:t>GPs in the two intervention areas report raised confidence levels in developing asthma management plans and supporting families to implement these, pre and post pilot (</w:t>
            </w:r>
            <w:r w:rsidRPr="00B9568D">
              <w:rPr>
                <w:rFonts w:ascii="Arial" w:eastAsia="Calibri" w:hAnsi="Arial" w:cs="Arial"/>
                <w:sz w:val="20"/>
                <w:szCs w:val="20"/>
              </w:rPr>
              <w:t>via short pre and post questionnaires</w:t>
            </w:r>
            <w:r w:rsidRPr="00671670">
              <w:rPr>
                <w:rFonts w:ascii="Arial" w:eastAsia="Calibri" w:hAnsi="Arial" w:cs="Arial"/>
                <w:sz w:val="20"/>
                <w:szCs w:val="20"/>
              </w:rPr>
              <w:t>)</w:t>
            </w:r>
          </w:p>
          <w:p w:rsidR="000956ED" w:rsidRPr="00B0692A" w:rsidRDefault="000956ED" w:rsidP="00F462A7">
            <w:pPr>
              <w:spacing w:after="0"/>
              <w:rPr>
                <w:rFonts w:ascii="Arial" w:eastAsia="Calibri" w:hAnsi="Arial" w:cs="Arial"/>
                <w:sz w:val="20"/>
              </w:rPr>
            </w:pPr>
          </w:p>
          <w:p w:rsidR="000956ED" w:rsidRPr="00DF4267" w:rsidRDefault="000956ED" w:rsidP="00F462A7">
            <w:pPr>
              <w:spacing w:after="0" w:line="276" w:lineRule="auto"/>
              <w:rPr>
                <w:rFonts w:ascii="Arial" w:hAnsi="Arial" w:cs="Arial"/>
                <w:b/>
                <w:color w:val="F79646"/>
                <w:sz w:val="20"/>
              </w:rPr>
            </w:pPr>
          </w:p>
        </w:tc>
      </w:tr>
      <w:tr w:rsidR="000956ED" w:rsidRPr="00B5552C" w:rsidTr="00F462A7">
        <w:tc>
          <w:tcPr>
            <w:tcW w:w="8414" w:type="dxa"/>
            <w:shd w:val="clear" w:color="auto" w:fill="595959"/>
          </w:tcPr>
          <w:p w:rsidR="000956ED" w:rsidRPr="00B5552C" w:rsidRDefault="000956ED" w:rsidP="00F462A7">
            <w:pPr>
              <w:spacing w:after="0" w:line="276" w:lineRule="auto"/>
              <w:rPr>
                <w:rFonts w:ascii="Arial" w:hAnsi="Arial" w:cs="Arial"/>
                <w:b/>
                <w:color w:val="F79646"/>
              </w:rPr>
            </w:pPr>
            <w:r w:rsidRPr="00B5552C">
              <w:rPr>
                <w:rFonts w:ascii="Arial" w:hAnsi="Arial" w:cs="Arial"/>
                <w:b/>
                <w:color w:val="F79646"/>
              </w:rPr>
              <w:t>3.</w:t>
            </w:r>
            <w:r w:rsidRPr="00B5552C">
              <w:rPr>
                <w:rFonts w:ascii="Arial" w:hAnsi="Arial" w:cs="Arial"/>
                <w:b/>
                <w:color w:val="F79646"/>
              </w:rPr>
              <w:tab/>
              <w:t>Scope</w:t>
            </w:r>
          </w:p>
        </w:tc>
      </w:tr>
      <w:tr w:rsidR="000956ED" w:rsidRPr="009C5E9F" w:rsidTr="00F462A7">
        <w:tc>
          <w:tcPr>
            <w:tcW w:w="8414" w:type="dxa"/>
            <w:shd w:val="clear" w:color="auto" w:fill="auto"/>
          </w:tcPr>
          <w:p w:rsidR="000956ED" w:rsidRPr="00512021" w:rsidRDefault="000956ED" w:rsidP="00F462A7">
            <w:pPr>
              <w:spacing w:after="0"/>
              <w:rPr>
                <w:rFonts w:ascii="Arial" w:hAnsi="Arial" w:cs="Arial"/>
                <w:sz w:val="20"/>
              </w:rPr>
            </w:pPr>
          </w:p>
          <w:p w:rsidR="000956ED" w:rsidRPr="009C5E9F" w:rsidRDefault="000956ED" w:rsidP="00F462A7">
            <w:pPr>
              <w:spacing w:after="0"/>
              <w:rPr>
                <w:rFonts w:ascii="Arial" w:hAnsi="Arial" w:cs="Arial"/>
                <w:b/>
                <w:color w:val="009966"/>
                <w:sz w:val="20"/>
              </w:rPr>
            </w:pPr>
            <w:r w:rsidRPr="009C5E9F">
              <w:rPr>
                <w:rFonts w:ascii="Arial" w:hAnsi="Arial" w:cs="Arial"/>
                <w:b/>
                <w:color w:val="009966"/>
                <w:sz w:val="20"/>
              </w:rPr>
              <w:t>3.1</w:t>
            </w:r>
            <w:r w:rsidRPr="009C5E9F">
              <w:rPr>
                <w:rFonts w:ascii="Arial" w:hAnsi="Arial" w:cs="Arial"/>
                <w:b/>
                <w:color w:val="009966"/>
                <w:sz w:val="20"/>
              </w:rPr>
              <w:tab/>
              <w:t>Aims and objectives of service</w:t>
            </w:r>
          </w:p>
          <w:p w:rsidR="000956ED" w:rsidRPr="009C5E9F" w:rsidRDefault="000956ED" w:rsidP="00F462A7">
            <w:pPr>
              <w:spacing w:after="0"/>
              <w:rPr>
                <w:rFonts w:ascii="Arial" w:hAnsi="Arial" w:cs="Arial"/>
                <w:color w:val="009966"/>
                <w:sz w:val="20"/>
              </w:rPr>
            </w:pPr>
          </w:p>
          <w:p w:rsidR="000956ED" w:rsidRPr="009C5E9F" w:rsidRDefault="000956ED" w:rsidP="00F462A7">
            <w:pPr>
              <w:shd w:val="clear" w:color="auto" w:fill="FFFFFF"/>
              <w:autoSpaceDE w:val="0"/>
              <w:autoSpaceDN w:val="0"/>
              <w:adjustRightInd w:val="0"/>
              <w:jc w:val="both"/>
              <w:rPr>
                <w:rFonts w:ascii="Arial" w:hAnsi="Arial" w:cs="Arial"/>
                <w:sz w:val="20"/>
              </w:rPr>
            </w:pPr>
            <w:r w:rsidRPr="009C5E9F">
              <w:rPr>
                <w:rFonts w:ascii="Arial" w:hAnsi="Arial" w:cs="Arial"/>
                <w:sz w:val="20"/>
              </w:rPr>
              <w:lastRenderedPageBreak/>
              <w:t xml:space="preserve">The aim of this pilot is to support children and young people with asthma and their families to manage their condition more effectively by: </w:t>
            </w:r>
          </w:p>
          <w:p w:rsidR="000956ED" w:rsidRPr="009C5E9F" w:rsidRDefault="000956ED" w:rsidP="000956ED">
            <w:pPr>
              <w:pStyle w:val="ListParagraph"/>
              <w:numPr>
                <w:ilvl w:val="0"/>
                <w:numId w:val="39"/>
              </w:numPr>
              <w:shd w:val="clear" w:color="auto" w:fill="FFFFFF"/>
              <w:autoSpaceDE w:val="0"/>
              <w:autoSpaceDN w:val="0"/>
              <w:adjustRightInd w:val="0"/>
              <w:spacing w:after="200" w:line="276" w:lineRule="auto"/>
              <w:contextualSpacing/>
              <w:jc w:val="both"/>
              <w:rPr>
                <w:rFonts w:ascii="Arial" w:hAnsi="Arial" w:cs="Arial"/>
                <w:sz w:val="20"/>
              </w:rPr>
            </w:pPr>
            <w:r w:rsidRPr="009C5E9F">
              <w:rPr>
                <w:rFonts w:ascii="Arial" w:hAnsi="Arial" w:cs="Arial"/>
                <w:sz w:val="20"/>
              </w:rPr>
              <w:t>Increasing the number of children and young people diagnosed with asthma who have an asthma management plan in place</w:t>
            </w:r>
          </w:p>
          <w:p w:rsidR="000956ED" w:rsidRPr="009C5E9F" w:rsidRDefault="000956ED" w:rsidP="000956ED">
            <w:pPr>
              <w:pStyle w:val="ListParagraph"/>
              <w:numPr>
                <w:ilvl w:val="0"/>
                <w:numId w:val="39"/>
              </w:numPr>
              <w:shd w:val="clear" w:color="auto" w:fill="FFFFFF"/>
              <w:autoSpaceDE w:val="0"/>
              <w:autoSpaceDN w:val="0"/>
              <w:adjustRightInd w:val="0"/>
              <w:spacing w:after="200" w:line="276" w:lineRule="auto"/>
              <w:contextualSpacing/>
              <w:jc w:val="both"/>
              <w:rPr>
                <w:rFonts w:ascii="Arial" w:hAnsi="Arial" w:cs="Arial"/>
                <w:sz w:val="20"/>
              </w:rPr>
            </w:pPr>
            <w:r w:rsidRPr="009C5E9F">
              <w:rPr>
                <w:rFonts w:ascii="Arial" w:hAnsi="Arial" w:cs="Arial"/>
                <w:sz w:val="20"/>
              </w:rPr>
              <w:t xml:space="preserve">Ensuring that asthma reviews and management plans are developed jointly between clinicians and families and are of a consistently high quality across practices </w:t>
            </w:r>
          </w:p>
          <w:p w:rsidR="000956ED" w:rsidRPr="009C5E9F" w:rsidRDefault="000956ED" w:rsidP="000956ED">
            <w:pPr>
              <w:pStyle w:val="ListParagraph"/>
              <w:numPr>
                <w:ilvl w:val="0"/>
                <w:numId w:val="39"/>
              </w:numPr>
              <w:shd w:val="clear" w:color="auto" w:fill="FFFFFF"/>
              <w:autoSpaceDE w:val="0"/>
              <w:autoSpaceDN w:val="0"/>
              <w:adjustRightInd w:val="0"/>
              <w:spacing w:after="200" w:line="276" w:lineRule="auto"/>
              <w:contextualSpacing/>
              <w:jc w:val="both"/>
              <w:rPr>
                <w:rFonts w:ascii="Arial" w:hAnsi="Arial" w:cs="Arial"/>
                <w:sz w:val="20"/>
              </w:rPr>
            </w:pPr>
            <w:r w:rsidRPr="009C5E9F">
              <w:rPr>
                <w:rFonts w:ascii="Arial" w:hAnsi="Arial" w:cs="Arial"/>
                <w:sz w:val="20"/>
              </w:rPr>
              <w:t xml:space="preserve">Exploring whether a GP-led or a nurse-led model is the most effective way to support children and young people with asthma </w:t>
            </w:r>
          </w:p>
          <w:p w:rsidR="000956ED" w:rsidRPr="009C5E9F" w:rsidRDefault="000956ED" w:rsidP="00F462A7">
            <w:pPr>
              <w:pStyle w:val="ListParagraph"/>
              <w:shd w:val="clear" w:color="auto" w:fill="FFFFFF"/>
              <w:autoSpaceDE w:val="0"/>
              <w:autoSpaceDN w:val="0"/>
              <w:adjustRightInd w:val="0"/>
              <w:spacing w:after="200" w:line="276" w:lineRule="auto"/>
              <w:contextualSpacing/>
              <w:jc w:val="both"/>
              <w:rPr>
                <w:rFonts w:ascii="Arial" w:hAnsi="Arial" w:cs="Arial"/>
                <w:sz w:val="20"/>
              </w:rPr>
            </w:pPr>
          </w:p>
          <w:p w:rsidR="000956ED" w:rsidRPr="009C5E9F" w:rsidRDefault="000956ED" w:rsidP="000956ED">
            <w:pPr>
              <w:pStyle w:val="ListParagraph"/>
              <w:numPr>
                <w:ilvl w:val="1"/>
                <w:numId w:val="36"/>
              </w:numPr>
              <w:rPr>
                <w:rFonts w:ascii="Arial" w:hAnsi="Arial" w:cs="Arial"/>
                <w:b/>
                <w:color w:val="009966"/>
                <w:sz w:val="20"/>
              </w:rPr>
            </w:pPr>
            <w:r w:rsidRPr="009C5E9F">
              <w:rPr>
                <w:rFonts w:ascii="Arial" w:hAnsi="Arial" w:cs="Arial"/>
                <w:b/>
                <w:color w:val="009966"/>
                <w:sz w:val="20"/>
              </w:rPr>
              <w:t>Service description/care pathway</w:t>
            </w:r>
          </w:p>
          <w:p w:rsidR="000956ED" w:rsidRPr="009C5E9F" w:rsidRDefault="000956ED" w:rsidP="00F462A7">
            <w:pPr>
              <w:spacing w:after="0"/>
              <w:rPr>
                <w:rFonts w:ascii="Arial" w:hAnsi="Arial" w:cs="Arial"/>
                <w:color w:val="009966"/>
                <w:sz w:val="20"/>
              </w:rPr>
            </w:pPr>
          </w:p>
          <w:p w:rsidR="000956ED" w:rsidRPr="009C5E9F" w:rsidRDefault="000956ED" w:rsidP="000956ED">
            <w:pPr>
              <w:pStyle w:val="ListParagraph"/>
              <w:numPr>
                <w:ilvl w:val="0"/>
                <w:numId w:val="41"/>
              </w:numPr>
              <w:shd w:val="clear" w:color="auto" w:fill="FFFFFF"/>
              <w:autoSpaceDE w:val="0"/>
              <w:autoSpaceDN w:val="0"/>
              <w:adjustRightInd w:val="0"/>
              <w:spacing w:after="200" w:line="276" w:lineRule="auto"/>
              <w:contextualSpacing/>
              <w:jc w:val="both"/>
              <w:rPr>
                <w:rFonts w:ascii="Arial" w:hAnsi="Arial" w:cs="Arial"/>
                <w:sz w:val="20"/>
              </w:rPr>
            </w:pPr>
            <w:r w:rsidRPr="009C5E9F">
              <w:rPr>
                <w:rFonts w:ascii="Arial" w:hAnsi="Arial" w:cs="Arial"/>
                <w:sz w:val="20"/>
              </w:rPr>
              <w:t xml:space="preserve">Schedule all children newly diagnosed with asthma for an extended appointment and schedule an asthma review appointment for all children and young people on the practice asthma register. Within the year of the pilot, every child diagnosed with asthma or already on the asthma register should have had one extended appointment per child. </w:t>
            </w:r>
          </w:p>
          <w:p w:rsidR="000956ED" w:rsidRPr="009C5E9F" w:rsidRDefault="000956ED" w:rsidP="000956ED">
            <w:pPr>
              <w:pStyle w:val="ListParagraph"/>
              <w:numPr>
                <w:ilvl w:val="0"/>
                <w:numId w:val="41"/>
              </w:numPr>
              <w:shd w:val="clear" w:color="auto" w:fill="FFFFFF"/>
              <w:autoSpaceDE w:val="0"/>
              <w:autoSpaceDN w:val="0"/>
              <w:adjustRightInd w:val="0"/>
              <w:spacing w:after="200" w:line="276" w:lineRule="auto"/>
              <w:contextualSpacing/>
              <w:jc w:val="both"/>
              <w:rPr>
                <w:rFonts w:ascii="Arial" w:hAnsi="Arial" w:cs="Arial"/>
                <w:sz w:val="20"/>
              </w:rPr>
            </w:pPr>
            <w:r w:rsidRPr="009C5E9F">
              <w:rPr>
                <w:rFonts w:ascii="Arial" w:hAnsi="Arial" w:cs="Arial"/>
                <w:sz w:val="20"/>
              </w:rPr>
              <w:t xml:space="preserve">Use the new EMIS </w:t>
            </w:r>
            <w:r w:rsidR="00225059" w:rsidRPr="009C5E9F">
              <w:rPr>
                <w:rFonts w:ascii="Arial" w:hAnsi="Arial" w:cs="Arial"/>
                <w:sz w:val="20"/>
              </w:rPr>
              <w:t xml:space="preserve">asthma review </w:t>
            </w:r>
            <w:r w:rsidRPr="009C5E9F">
              <w:rPr>
                <w:rFonts w:ascii="Arial" w:hAnsi="Arial" w:cs="Arial"/>
                <w:sz w:val="20"/>
              </w:rPr>
              <w:t xml:space="preserve">clinical template and asthma action plan provided to undertake a structured clinical review. </w:t>
            </w:r>
          </w:p>
          <w:p w:rsidR="000956ED" w:rsidRPr="009C5E9F" w:rsidRDefault="000956ED" w:rsidP="000956ED">
            <w:pPr>
              <w:pStyle w:val="ListParagraph"/>
              <w:numPr>
                <w:ilvl w:val="0"/>
                <w:numId w:val="41"/>
              </w:numPr>
              <w:shd w:val="clear" w:color="auto" w:fill="FFFFFF"/>
              <w:autoSpaceDE w:val="0"/>
              <w:autoSpaceDN w:val="0"/>
              <w:adjustRightInd w:val="0"/>
              <w:spacing w:after="200" w:line="276" w:lineRule="auto"/>
              <w:contextualSpacing/>
              <w:jc w:val="both"/>
              <w:rPr>
                <w:rFonts w:ascii="Arial" w:hAnsi="Arial" w:cs="Arial"/>
                <w:sz w:val="20"/>
              </w:rPr>
            </w:pPr>
            <w:r w:rsidRPr="009C5E9F">
              <w:rPr>
                <w:rFonts w:ascii="Arial" w:hAnsi="Arial" w:cs="Arial"/>
                <w:sz w:val="20"/>
              </w:rPr>
              <w:t>Reschedule all children for a review appointment in line with normal practice policy.</w:t>
            </w:r>
          </w:p>
          <w:p w:rsidR="000956ED" w:rsidRPr="009C5E9F" w:rsidRDefault="000956ED" w:rsidP="000956ED">
            <w:pPr>
              <w:pStyle w:val="ListParagraph"/>
              <w:numPr>
                <w:ilvl w:val="0"/>
                <w:numId w:val="41"/>
              </w:numPr>
              <w:shd w:val="clear" w:color="auto" w:fill="FFFFFF"/>
              <w:autoSpaceDE w:val="0"/>
              <w:autoSpaceDN w:val="0"/>
              <w:adjustRightInd w:val="0"/>
              <w:spacing w:after="200" w:line="276" w:lineRule="auto"/>
              <w:contextualSpacing/>
              <w:jc w:val="both"/>
              <w:rPr>
                <w:rFonts w:ascii="Arial" w:hAnsi="Arial" w:cs="Arial"/>
                <w:sz w:val="20"/>
              </w:rPr>
            </w:pPr>
            <w:r w:rsidRPr="009C5E9F">
              <w:rPr>
                <w:rFonts w:ascii="Arial" w:hAnsi="Arial" w:cs="Arial"/>
                <w:sz w:val="20"/>
              </w:rPr>
              <w:t>Distribute and collect questionnaires from families about their experience of managing asthma</w:t>
            </w:r>
          </w:p>
          <w:p w:rsidR="000956ED" w:rsidRPr="009C5E9F" w:rsidRDefault="000956ED" w:rsidP="000956ED">
            <w:pPr>
              <w:pStyle w:val="ListParagraph"/>
              <w:numPr>
                <w:ilvl w:val="0"/>
                <w:numId w:val="41"/>
              </w:numPr>
              <w:shd w:val="clear" w:color="auto" w:fill="FFFFFF"/>
              <w:autoSpaceDE w:val="0"/>
              <w:autoSpaceDN w:val="0"/>
              <w:adjustRightInd w:val="0"/>
              <w:spacing w:after="200" w:line="276" w:lineRule="auto"/>
              <w:contextualSpacing/>
              <w:jc w:val="both"/>
              <w:rPr>
                <w:rFonts w:ascii="Arial" w:hAnsi="Arial" w:cs="Arial"/>
                <w:sz w:val="20"/>
              </w:rPr>
            </w:pPr>
            <w:r w:rsidRPr="009C5E9F">
              <w:rPr>
                <w:rFonts w:ascii="Arial" w:hAnsi="Arial" w:cs="Arial"/>
                <w:sz w:val="20"/>
              </w:rPr>
              <w:t xml:space="preserve">GPs at the practice to complete a very short questionnaire about asthma confidence at the start and end of the pilot. </w:t>
            </w:r>
          </w:p>
          <w:p w:rsidR="000956ED" w:rsidRPr="009C5E9F" w:rsidRDefault="000956ED" w:rsidP="000956ED">
            <w:pPr>
              <w:pStyle w:val="ListParagraph"/>
              <w:numPr>
                <w:ilvl w:val="0"/>
                <w:numId w:val="41"/>
              </w:numPr>
              <w:shd w:val="clear" w:color="auto" w:fill="FFFFFF"/>
              <w:autoSpaceDE w:val="0"/>
              <w:autoSpaceDN w:val="0"/>
              <w:adjustRightInd w:val="0"/>
              <w:spacing w:after="200" w:line="276" w:lineRule="auto"/>
              <w:contextualSpacing/>
              <w:jc w:val="both"/>
              <w:rPr>
                <w:rFonts w:ascii="Arial" w:hAnsi="Arial" w:cs="Arial"/>
                <w:sz w:val="20"/>
              </w:rPr>
            </w:pPr>
            <w:r w:rsidRPr="009C5E9F">
              <w:rPr>
                <w:rFonts w:ascii="Arial" w:hAnsi="Arial" w:cs="Arial"/>
                <w:sz w:val="20"/>
              </w:rPr>
              <w:t xml:space="preserve">Submit a quarterly data monitoring report on the template provided to the GP Clinical Lead. </w:t>
            </w:r>
          </w:p>
          <w:p w:rsidR="000956ED" w:rsidRPr="009C5E9F" w:rsidRDefault="000956ED" w:rsidP="00F462A7">
            <w:pPr>
              <w:spacing w:after="0"/>
              <w:rPr>
                <w:rFonts w:ascii="Arial" w:hAnsi="Arial" w:cs="Arial"/>
                <w:b/>
                <w:color w:val="009966"/>
                <w:sz w:val="20"/>
              </w:rPr>
            </w:pPr>
            <w:r w:rsidRPr="009C5E9F">
              <w:rPr>
                <w:rFonts w:ascii="Arial" w:hAnsi="Arial" w:cs="Arial"/>
                <w:b/>
                <w:color w:val="009966"/>
                <w:sz w:val="20"/>
              </w:rPr>
              <w:t>3.3</w:t>
            </w:r>
            <w:r w:rsidRPr="009C5E9F">
              <w:rPr>
                <w:rFonts w:ascii="Arial" w:hAnsi="Arial" w:cs="Arial"/>
                <w:b/>
                <w:color w:val="009966"/>
                <w:sz w:val="20"/>
              </w:rPr>
              <w:tab/>
              <w:t>Population covered</w:t>
            </w:r>
          </w:p>
          <w:p w:rsidR="000956ED" w:rsidRPr="009C5E9F" w:rsidRDefault="000956ED" w:rsidP="00F462A7">
            <w:pPr>
              <w:spacing w:after="0"/>
              <w:rPr>
                <w:rFonts w:ascii="Arial" w:hAnsi="Arial" w:cs="Arial"/>
                <w:color w:val="009966"/>
                <w:sz w:val="20"/>
              </w:rPr>
            </w:pPr>
          </w:p>
          <w:p w:rsidR="000956ED" w:rsidRPr="009C5E9F" w:rsidRDefault="000956ED" w:rsidP="00F462A7">
            <w:pPr>
              <w:spacing w:after="0"/>
              <w:rPr>
                <w:rFonts w:ascii="Arial" w:hAnsi="Arial" w:cs="Arial"/>
                <w:sz w:val="20"/>
              </w:rPr>
            </w:pPr>
            <w:r w:rsidRPr="009C5E9F">
              <w:rPr>
                <w:rFonts w:ascii="Arial" w:hAnsi="Arial" w:cs="Arial"/>
                <w:sz w:val="20"/>
              </w:rPr>
              <w:t>Children and young people up to their 19</w:t>
            </w:r>
            <w:r w:rsidRPr="009C5E9F">
              <w:rPr>
                <w:rFonts w:ascii="Arial" w:hAnsi="Arial" w:cs="Arial"/>
                <w:sz w:val="20"/>
                <w:vertAlign w:val="superscript"/>
              </w:rPr>
              <w:t xml:space="preserve">th </w:t>
            </w:r>
            <w:r w:rsidRPr="009C5E9F">
              <w:rPr>
                <w:rFonts w:ascii="Arial" w:hAnsi="Arial" w:cs="Arial"/>
                <w:sz w:val="20"/>
              </w:rPr>
              <w:t>birthday</w:t>
            </w:r>
          </w:p>
          <w:p w:rsidR="000956ED" w:rsidRPr="009C5E9F" w:rsidRDefault="000956ED" w:rsidP="00F462A7">
            <w:pPr>
              <w:spacing w:after="0"/>
              <w:rPr>
                <w:rFonts w:ascii="Arial" w:hAnsi="Arial" w:cs="Arial"/>
                <w:color w:val="009966"/>
                <w:sz w:val="20"/>
              </w:rPr>
            </w:pPr>
          </w:p>
          <w:p w:rsidR="000956ED" w:rsidRPr="009C5E9F" w:rsidRDefault="000956ED" w:rsidP="00F462A7">
            <w:pPr>
              <w:spacing w:after="0"/>
              <w:rPr>
                <w:rFonts w:ascii="Arial" w:hAnsi="Arial" w:cs="Arial"/>
                <w:b/>
                <w:color w:val="009966"/>
                <w:sz w:val="20"/>
              </w:rPr>
            </w:pPr>
            <w:r w:rsidRPr="009C5E9F">
              <w:rPr>
                <w:rFonts w:ascii="Arial" w:hAnsi="Arial" w:cs="Arial"/>
                <w:b/>
                <w:color w:val="009966"/>
                <w:sz w:val="20"/>
              </w:rPr>
              <w:t>3.4</w:t>
            </w:r>
            <w:r w:rsidRPr="009C5E9F">
              <w:rPr>
                <w:rFonts w:ascii="Arial" w:hAnsi="Arial" w:cs="Arial"/>
                <w:b/>
                <w:color w:val="009966"/>
                <w:sz w:val="20"/>
              </w:rPr>
              <w:tab/>
              <w:t>Any acceptance and exclusion criteria and thresholds</w:t>
            </w:r>
          </w:p>
          <w:p w:rsidR="000956ED" w:rsidRPr="009C5E9F" w:rsidRDefault="000956ED" w:rsidP="00F462A7">
            <w:pPr>
              <w:spacing w:after="0"/>
              <w:rPr>
                <w:rFonts w:ascii="Arial" w:hAnsi="Arial" w:cs="Arial"/>
                <w:color w:val="009966"/>
                <w:sz w:val="20"/>
              </w:rPr>
            </w:pPr>
          </w:p>
          <w:p w:rsidR="000956ED" w:rsidRPr="009C5E9F" w:rsidRDefault="000956ED" w:rsidP="00F462A7">
            <w:pPr>
              <w:spacing w:after="0"/>
              <w:rPr>
                <w:rFonts w:ascii="Arial" w:hAnsi="Arial" w:cs="Arial"/>
                <w:sz w:val="20"/>
              </w:rPr>
            </w:pPr>
            <w:r w:rsidRPr="009C5E9F">
              <w:rPr>
                <w:rFonts w:ascii="Arial" w:hAnsi="Arial" w:cs="Arial"/>
                <w:sz w:val="20"/>
              </w:rPr>
              <w:t>N/a</w:t>
            </w:r>
          </w:p>
          <w:p w:rsidR="000956ED" w:rsidRPr="009C5E9F" w:rsidRDefault="000956ED" w:rsidP="00F462A7">
            <w:pPr>
              <w:spacing w:after="0"/>
              <w:rPr>
                <w:rFonts w:ascii="Arial" w:hAnsi="Arial" w:cs="Arial"/>
                <w:color w:val="009966"/>
                <w:sz w:val="20"/>
              </w:rPr>
            </w:pPr>
          </w:p>
          <w:p w:rsidR="000956ED" w:rsidRPr="009C5E9F" w:rsidRDefault="000956ED" w:rsidP="00F462A7">
            <w:pPr>
              <w:spacing w:after="0"/>
              <w:rPr>
                <w:rFonts w:ascii="Arial" w:hAnsi="Arial" w:cs="Arial"/>
                <w:b/>
                <w:color w:val="009966"/>
                <w:sz w:val="20"/>
              </w:rPr>
            </w:pPr>
            <w:r w:rsidRPr="009C5E9F">
              <w:rPr>
                <w:rFonts w:ascii="Arial" w:hAnsi="Arial" w:cs="Arial"/>
                <w:b/>
                <w:color w:val="009966"/>
                <w:sz w:val="20"/>
              </w:rPr>
              <w:t>3.5</w:t>
            </w:r>
            <w:r w:rsidRPr="009C5E9F">
              <w:rPr>
                <w:rFonts w:ascii="Arial" w:hAnsi="Arial" w:cs="Arial"/>
                <w:b/>
                <w:color w:val="009966"/>
                <w:sz w:val="20"/>
              </w:rPr>
              <w:tab/>
              <w:t>Interdependence with other services/providers</w:t>
            </w:r>
          </w:p>
          <w:p w:rsidR="000956ED" w:rsidRPr="009C5E9F" w:rsidRDefault="000956ED" w:rsidP="00F462A7">
            <w:pPr>
              <w:spacing w:after="0"/>
              <w:rPr>
                <w:rFonts w:ascii="Arial" w:hAnsi="Arial" w:cs="Arial"/>
                <w:color w:val="009966"/>
                <w:sz w:val="20"/>
              </w:rPr>
            </w:pPr>
          </w:p>
          <w:p w:rsidR="000956ED" w:rsidRPr="009C5E9F" w:rsidRDefault="000956ED" w:rsidP="00F462A7">
            <w:pPr>
              <w:spacing w:after="0"/>
              <w:rPr>
                <w:rFonts w:ascii="Arial" w:hAnsi="Arial" w:cs="Arial"/>
                <w:sz w:val="20"/>
              </w:rPr>
            </w:pPr>
            <w:r w:rsidRPr="009C5E9F">
              <w:rPr>
                <w:rFonts w:ascii="Arial" w:hAnsi="Arial" w:cs="Arial"/>
                <w:sz w:val="20"/>
              </w:rPr>
              <w:t xml:space="preserve">See service specification for the asthma case find.  This is likely to identify children needing extended appointments.  In the west locality a community asthma nurse will run clinics to deliver </w:t>
            </w:r>
            <w:r w:rsidR="00225059" w:rsidRPr="009C5E9F">
              <w:rPr>
                <w:rFonts w:ascii="Arial" w:hAnsi="Arial" w:cs="Arial"/>
                <w:sz w:val="20"/>
              </w:rPr>
              <w:t xml:space="preserve">Extended Asthma review and management planning </w:t>
            </w:r>
            <w:r w:rsidRPr="009C5E9F">
              <w:rPr>
                <w:rFonts w:ascii="Arial" w:hAnsi="Arial" w:cs="Arial"/>
                <w:sz w:val="20"/>
              </w:rPr>
              <w:t xml:space="preserve">appointments. See Camden asthma process map. </w:t>
            </w:r>
          </w:p>
          <w:p w:rsidR="000956ED" w:rsidRPr="009C5E9F" w:rsidRDefault="000956ED" w:rsidP="00F462A7">
            <w:pPr>
              <w:spacing w:after="0"/>
              <w:rPr>
                <w:rFonts w:ascii="Arial" w:hAnsi="Arial" w:cs="Arial"/>
                <w:sz w:val="20"/>
              </w:rPr>
            </w:pPr>
          </w:p>
        </w:tc>
      </w:tr>
      <w:tr w:rsidR="000956ED" w:rsidRPr="009C5E9F" w:rsidTr="00F462A7">
        <w:tc>
          <w:tcPr>
            <w:tcW w:w="8414" w:type="dxa"/>
            <w:shd w:val="clear" w:color="auto" w:fill="595959"/>
          </w:tcPr>
          <w:p w:rsidR="000956ED" w:rsidRPr="009C5E9F" w:rsidRDefault="000956ED" w:rsidP="00F462A7">
            <w:pPr>
              <w:spacing w:after="0" w:line="276" w:lineRule="auto"/>
              <w:rPr>
                <w:rFonts w:ascii="Arial" w:hAnsi="Arial" w:cs="Arial"/>
                <w:b/>
                <w:color w:val="F79646"/>
              </w:rPr>
            </w:pPr>
            <w:r w:rsidRPr="009C5E9F">
              <w:rPr>
                <w:rFonts w:ascii="Arial" w:hAnsi="Arial" w:cs="Arial"/>
                <w:b/>
                <w:color w:val="F79646"/>
              </w:rPr>
              <w:lastRenderedPageBreak/>
              <w:t>4.</w:t>
            </w:r>
            <w:r w:rsidRPr="009C5E9F">
              <w:rPr>
                <w:rFonts w:ascii="Arial" w:hAnsi="Arial" w:cs="Arial"/>
                <w:b/>
                <w:color w:val="F79646"/>
              </w:rPr>
              <w:tab/>
              <w:t>Applicable Service Standards</w:t>
            </w:r>
          </w:p>
        </w:tc>
      </w:tr>
      <w:tr w:rsidR="000956ED" w:rsidRPr="009C5E9F" w:rsidTr="00F462A7">
        <w:tc>
          <w:tcPr>
            <w:tcW w:w="8414" w:type="dxa"/>
            <w:shd w:val="clear" w:color="auto" w:fill="auto"/>
          </w:tcPr>
          <w:p w:rsidR="000956ED" w:rsidRPr="009C5E9F" w:rsidRDefault="000956ED" w:rsidP="00F462A7">
            <w:pPr>
              <w:spacing w:after="0"/>
              <w:rPr>
                <w:rFonts w:ascii="Arial" w:hAnsi="Arial" w:cs="Arial"/>
                <w:sz w:val="20"/>
              </w:rPr>
            </w:pPr>
          </w:p>
          <w:p w:rsidR="000956ED" w:rsidRPr="009C5E9F" w:rsidRDefault="000956ED" w:rsidP="00F462A7">
            <w:pPr>
              <w:spacing w:after="0"/>
              <w:rPr>
                <w:rFonts w:ascii="Arial" w:hAnsi="Arial" w:cs="Arial"/>
                <w:b/>
                <w:color w:val="009966"/>
                <w:sz w:val="20"/>
              </w:rPr>
            </w:pPr>
            <w:r w:rsidRPr="009C5E9F">
              <w:rPr>
                <w:rFonts w:ascii="Arial" w:hAnsi="Arial" w:cs="Arial"/>
                <w:b/>
                <w:color w:val="009966"/>
                <w:sz w:val="20"/>
              </w:rPr>
              <w:t>4.1</w:t>
            </w:r>
            <w:r w:rsidRPr="009C5E9F">
              <w:rPr>
                <w:rFonts w:ascii="Arial" w:hAnsi="Arial" w:cs="Arial"/>
                <w:b/>
                <w:color w:val="009966"/>
                <w:sz w:val="20"/>
              </w:rPr>
              <w:tab/>
              <w:t>Applicable national standards (</w:t>
            </w:r>
            <w:r w:rsidR="00EC4784" w:rsidRPr="009C5E9F">
              <w:rPr>
                <w:rFonts w:ascii="Arial" w:hAnsi="Arial" w:cs="Arial"/>
                <w:b/>
                <w:color w:val="009966"/>
                <w:sz w:val="20"/>
              </w:rPr>
              <w:t>e.g.</w:t>
            </w:r>
            <w:r w:rsidRPr="009C5E9F">
              <w:rPr>
                <w:rFonts w:ascii="Arial" w:hAnsi="Arial" w:cs="Arial"/>
                <w:b/>
                <w:color w:val="009966"/>
                <w:sz w:val="20"/>
              </w:rPr>
              <w:t xml:space="preserve"> NICE)</w:t>
            </w:r>
          </w:p>
          <w:p w:rsidR="000956ED" w:rsidRPr="009C5E9F" w:rsidRDefault="000956ED" w:rsidP="00F462A7">
            <w:pPr>
              <w:spacing w:after="0"/>
              <w:rPr>
                <w:rFonts w:ascii="Arial" w:hAnsi="Arial" w:cs="Arial"/>
                <w:color w:val="009966"/>
                <w:sz w:val="20"/>
              </w:rPr>
            </w:pPr>
          </w:p>
          <w:p w:rsidR="000956ED" w:rsidRPr="009C5E9F" w:rsidRDefault="000956ED" w:rsidP="00F462A7">
            <w:pPr>
              <w:spacing w:after="0"/>
              <w:rPr>
                <w:rFonts w:ascii="Arial" w:hAnsi="Arial" w:cs="Arial"/>
                <w:sz w:val="20"/>
              </w:rPr>
            </w:pPr>
            <w:r w:rsidRPr="009C5E9F">
              <w:rPr>
                <w:rFonts w:ascii="Arial" w:hAnsi="Arial" w:cs="Arial"/>
                <w:sz w:val="20"/>
              </w:rPr>
              <w:t>NICE Quality Standard (QS 25): Asthma (February 2013)</w:t>
            </w:r>
          </w:p>
          <w:p w:rsidR="000956ED" w:rsidRPr="009C5E9F" w:rsidRDefault="000956ED" w:rsidP="00F462A7">
            <w:pPr>
              <w:spacing w:after="0"/>
              <w:rPr>
                <w:rFonts w:ascii="Arial" w:hAnsi="Arial" w:cs="Arial"/>
                <w:color w:val="009966"/>
                <w:sz w:val="20"/>
              </w:rPr>
            </w:pPr>
          </w:p>
          <w:p w:rsidR="000956ED" w:rsidRPr="009C5E9F" w:rsidRDefault="000956ED" w:rsidP="00F462A7">
            <w:pPr>
              <w:spacing w:after="0"/>
              <w:ind w:left="743" w:hanging="743"/>
              <w:rPr>
                <w:rFonts w:ascii="Arial" w:hAnsi="Arial" w:cs="Arial"/>
                <w:b/>
                <w:color w:val="009966"/>
                <w:sz w:val="20"/>
              </w:rPr>
            </w:pPr>
            <w:r w:rsidRPr="009C5E9F">
              <w:rPr>
                <w:rFonts w:ascii="Arial" w:hAnsi="Arial" w:cs="Arial"/>
                <w:b/>
                <w:color w:val="009966"/>
                <w:sz w:val="20"/>
              </w:rPr>
              <w:t>4.2</w:t>
            </w:r>
            <w:r w:rsidRPr="009C5E9F">
              <w:rPr>
                <w:rFonts w:ascii="Arial" w:hAnsi="Arial" w:cs="Arial"/>
                <w:b/>
                <w:color w:val="009966"/>
                <w:sz w:val="20"/>
              </w:rPr>
              <w:tab/>
              <w:t>Applicable standards set out in Guidance and/or issued by a competent body (</w:t>
            </w:r>
            <w:r w:rsidR="00EC4784" w:rsidRPr="009C5E9F">
              <w:rPr>
                <w:rFonts w:ascii="Arial" w:hAnsi="Arial" w:cs="Arial"/>
                <w:b/>
                <w:color w:val="009966"/>
                <w:sz w:val="20"/>
              </w:rPr>
              <w:t>e.g.</w:t>
            </w:r>
            <w:r w:rsidRPr="009C5E9F">
              <w:rPr>
                <w:rFonts w:ascii="Arial" w:hAnsi="Arial" w:cs="Arial"/>
                <w:b/>
                <w:color w:val="009966"/>
                <w:sz w:val="20"/>
              </w:rPr>
              <w:t xml:space="preserve"> Royal Colleges) </w:t>
            </w:r>
          </w:p>
          <w:p w:rsidR="000956ED" w:rsidRPr="009C5E9F" w:rsidRDefault="000956ED" w:rsidP="00F462A7">
            <w:pPr>
              <w:spacing w:after="0"/>
              <w:ind w:left="743" w:hanging="743"/>
              <w:rPr>
                <w:rFonts w:ascii="Arial" w:hAnsi="Arial" w:cs="Arial"/>
                <w:b/>
                <w:color w:val="009966"/>
                <w:sz w:val="20"/>
              </w:rPr>
            </w:pPr>
          </w:p>
          <w:p w:rsidR="000956ED" w:rsidRPr="009C5E9F" w:rsidRDefault="000956ED" w:rsidP="00F462A7">
            <w:pPr>
              <w:pStyle w:val="EndnoteText"/>
              <w:rPr>
                <w:rFonts w:ascii="Arial" w:hAnsi="Arial" w:cs="Arial"/>
              </w:rPr>
            </w:pPr>
            <w:r w:rsidRPr="009C5E9F">
              <w:rPr>
                <w:rFonts w:ascii="Arial" w:hAnsi="Arial" w:cs="Arial"/>
              </w:rPr>
              <w:t xml:space="preserve">London Strategic Clinical Networks (2015) </w:t>
            </w:r>
            <w:r w:rsidRPr="009C5E9F">
              <w:rPr>
                <w:rFonts w:ascii="Arial" w:hAnsi="Arial" w:cs="Arial"/>
                <w:i/>
              </w:rPr>
              <w:t>Draft London asthma standards for children and young people: Driving consistency in outcomes for children and young people across the capital</w:t>
            </w:r>
          </w:p>
          <w:p w:rsidR="000956ED" w:rsidRPr="009C5E9F" w:rsidRDefault="000956ED" w:rsidP="00F462A7">
            <w:pPr>
              <w:spacing w:after="0"/>
              <w:rPr>
                <w:rFonts w:ascii="Arial" w:hAnsi="Arial" w:cs="Arial"/>
                <w:sz w:val="20"/>
              </w:rPr>
            </w:pPr>
            <w:r w:rsidRPr="009C5E9F">
              <w:rPr>
                <w:rFonts w:ascii="Arial" w:hAnsi="Arial" w:cs="Arial"/>
                <w:sz w:val="20"/>
              </w:rPr>
              <w:t xml:space="preserve">British Thoracic Society, Scottish Intercollegiate Guidelines Network (2012) </w:t>
            </w:r>
            <w:r w:rsidRPr="009C5E9F">
              <w:rPr>
                <w:rFonts w:ascii="Arial" w:hAnsi="Arial" w:cs="Arial"/>
                <w:i/>
                <w:sz w:val="20"/>
              </w:rPr>
              <w:t xml:space="preserve">British Guideline </w:t>
            </w:r>
            <w:r w:rsidRPr="009C5E9F">
              <w:rPr>
                <w:rFonts w:ascii="Arial" w:hAnsi="Arial" w:cs="Arial"/>
                <w:i/>
                <w:sz w:val="20"/>
              </w:rPr>
              <w:lastRenderedPageBreak/>
              <w:t>on the Management of Asthma A national clinical guideline</w:t>
            </w:r>
          </w:p>
          <w:p w:rsidR="000956ED" w:rsidRPr="009C5E9F" w:rsidRDefault="000956ED" w:rsidP="00F462A7">
            <w:pPr>
              <w:spacing w:after="0"/>
              <w:rPr>
                <w:rFonts w:ascii="Arial" w:hAnsi="Arial" w:cs="Arial"/>
                <w:sz w:val="20"/>
              </w:rPr>
            </w:pPr>
          </w:p>
          <w:p w:rsidR="000956ED" w:rsidRPr="009C5E9F" w:rsidRDefault="000956ED" w:rsidP="00F462A7">
            <w:pPr>
              <w:spacing w:after="0"/>
              <w:rPr>
                <w:rFonts w:ascii="Arial" w:hAnsi="Arial" w:cs="Arial"/>
                <w:color w:val="009966"/>
                <w:sz w:val="20"/>
              </w:rPr>
            </w:pPr>
            <w:r w:rsidRPr="009C5E9F">
              <w:rPr>
                <w:rFonts w:ascii="Arial" w:hAnsi="Arial" w:cs="Arial"/>
                <w:sz w:val="20"/>
              </w:rPr>
              <w:t xml:space="preserve">NHS Primary Care Commissioning (2013) </w:t>
            </w:r>
            <w:r w:rsidRPr="009C5E9F">
              <w:rPr>
                <w:rFonts w:ascii="Arial" w:hAnsi="Arial" w:cs="Arial"/>
                <w:i/>
                <w:sz w:val="20"/>
              </w:rPr>
              <w:t>Designing and commissioning services for children and young people with asthma: A good practice guide</w:t>
            </w:r>
          </w:p>
          <w:p w:rsidR="000956ED" w:rsidRPr="009C5E9F" w:rsidRDefault="000956ED" w:rsidP="00F462A7">
            <w:pPr>
              <w:spacing w:after="0"/>
              <w:ind w:left="743" w:hanging="743"/>
              <w:rPr>
                <w:rFonts w:ascii="Arial" w:hAnsi="Arial" w:cs="Arial"/>
                <w:b/>
                <w:color w:val="009966"/>
                <w:sz w:val="20"/>
              </w:rPr>
            </w:pPr>
          </w:p>
          <w:p w:rsidR="000956ED" w:rsidRPr="009C5E9F" w:rsidRDefault="000956ED" w:rsidP="00F462A7">
            <w:pPr>
              <w:spacing w:after="0"/>
              <w:rPr>
                <w:rFonts w:ascii="Arial" w:hAnsi="Arial" w:cs="Arial"/>
                <w:b/>
                <w:color w:val="009966"/>
                <w:sz w:val="20"/>
              </w:rPr>
            </w:pPr>
            <w:r w:rsidRPr="009C5E9F">
              <w:rPr>
                <w:rFonts w:ascii="Arial" w:hAnsi="Arial" w:cs="Arial"/>
                <w:b/>
                <w:color w:val="009966"/>
                <w:sz w:val="20"/>
              </w:rPr>
              <w:t>4.3</w:t>
            </w:r>
            <w:r w:rsidRPr="009C5E9F">
              <w:rPr>
                <w:rFonts w:ascii="Arial" w:hAnsi="Arial" w:cs="Arial"/>
                <w:b/>
                <w:color w:val="009966"/>
                <w:sz w:val="20"/>
              </w:rPr>
              <w:tab/>
              <w:t>Applicable local standards</w:t>
            </w:r>
          </w:p>
          <w:p w:rsidR="000956ED" w:rsidRPr="009C5E9F" w:rsidRDefault="000956ED" w:rsidP="00F462A7">
            <w:pPr>
              <w:spacing w:after="0"/>
              <w:rPr>
                <w:rFonts w:ascii="Arial" w:hAnsi="Arial" w:cs="Arial"/>
                <w:b/>
                <w:color w:val="009966"/>
                <w:sz w:val="20"/>
              </w:rPr>
            </w:pPr>
          </w:p>
          <w:p w:rsidR="000956ED" w:rsidRPr="009C5E9F" w:rsidRDefault="000956ED" w:rsidP="00F462A7">
            <w:pPr>
              <w:spacing w:after="0"/>
              <w:rPr>
                <w:rFonts w:ascii="Arial" w:hAnsi="Arial" w:cs="Arial"/>
                <w:sz w:val="20"/>
              </w:rPr>
            </w:pPr>
            <w:r w:rsidRPr="009C5E9F">
              <w:rPr>
                <w:rFonts w:ascii="Arial" w:hAnsi="Arial" w:cs="Arial"/>
                <w:sz w:val="20"/>
              </w:rPr>
              <w:t>Camden Children’s Asthma EMIS Clinical template</w:t>
            </w:r>
          </w:p>
          <w:p w:rsidR="000956ED" w:rsidRPr="009C5E9F" w:rsidRDefault="000956ED" w:rsidP="00F462A7">
            <w:pPr>
              <w:spacing w:after="0"/>
              <w:rPr>
                <w:rFonts w:ascii="Arial" w:hAnsi="Arial" w:cs="Arial"/>
                <w:sz w:val="20"/>
              </w:rPr>
            </w:pPr>
          </w:p>
        </w:tc>
      </w:tr>
      <w:tr w:rsidR="000956ED" w:rsidRPr="009C5E9F" w:rsidTr="00F462A7">
        <w:tc>
          <w:tcPr>
            <w:tcW w:w="8414" w:type="dxa"/>
            <w:shd w:val="clear" w:color="auto" w:fill="595959"/>
          </w:tcPr>
          <w:p w:rsidR="000956ED" w:rsidRPr="009C5E9F" w:rsidRDefault="000956ED" w:rsidP="00F462A7">
            <w:pPr>
              <w:spacing w:after="0" w:line="276" w:lineRule="auto"/>
              <w:rPr>
                <w:rFonts w:ascii="Arial" w:hAnsi="Arial" w:cs="Arial"/>
                <w:b/>
                <w:color w:val="F79646"/>
              </w:rPr>
            </w:pPr>
            <w:r w:rsidRPr="009C5E9F">
              <w:rPr>
                <w:rFonts w:ascii="Arial" w:hAnsi="Arial" w:cs="Arial"/>
                <w:b/>
                <w:color w:val="F79646"/>
              </w:rPr>
              <w:lastRenderedPageBreak/>
              <w:t>5.</w:t>
            </w:r>
            <w:r w:rsidRPr="009C5E9F">
              <w:rPr>
                <w:rFonts w:ascii="Arial" w:hAnsi="Arial" w:cs="Arial"/>
                <w:b/>
                <w:color w:val="F79646"/>
              </w:rPr>
              <w:tab/>
              <w:t>Applicable quality requirements and CQUIN goals</w:t>
            </w:r>
          </w:p>
        </w:tc>
      </w:tr>
      <w:tr w:rsidR="000956ED" w:rsidRPr="009C5E9F" w:rsidTr="00F462A7">
        <w:tc>
          <w:tcPr>
            <w:tcW w:w="8414" w:type="dxa"/>
            <w:shd w:val="clear" w:color="auto" w:fill="auto"/>
          </w:tcPr>
          <w:p w:rsidR="000956ED" w:rsidRPr="009C5E9F" w:rsidRDefault="000956ED" w:rsidP="00F462A7">
            <w:pPr>
              <w:spacing w:after="0"/>
              <w:rPr>
                <w:rFonts w:ascii="Arial" w:hAnsi="Arial" w:cs="Arial"/>
                <w:color w:val="009966"/>
                <w:sz w:val="20"/>
              </w:rPr>
            </w:pPr>
          </w:p>
          <w:p w:rsidR="000956ED" w:rsidRPr="009C5E9F" w:rsidRDefault="000956ED" w:rsidP="000956ED">
            <w:pPr>
              <w:pStyle w:val="ListParagraph"/>
              <w:numPr>
                <w:ilvl w:val="1"/>
                <w:numId w:val="10"/>
              </w:numPr>
              <w:ind w:left="743" w:hanging="743"/>
              <w:rPr>
                <w:rFonts w:ascii="Arial" w:hAnsi="Arial" w:cs="Arial"/>
                <w:b/>
                <w:color w:val="00B050"/>
                <w:sz w:val="20"/>
                <w:szCs w:val="20"/>
              </w:rPr>
            </w:pPr>
            <w:r w:rsidRPr="009C5E9F">
              <w:rPr>
                <w:rFonts w:ascii="Arial" w:hAnsi="Arial" w:cs="Arial"/>
                <w:b/>
                <w:color w:val="00B050"/>
                <w:sz w:val="20"/>
                <w:szCs w:val="20"/>
              </w:rPr>
              <w:t>Applicable Quality Requirements (See Schedule 4A-D)</w:t>
            </w:r>
          </w:p>
          <w:p w:rsidR="000956ED" w:rsidRPr="009C5E9F" w:rsidRDefault="000956ED" w:rsidP="00F462A7">
            <w:pPr>
              <w:pStyle w:val="ListParagraph"/>
              <w:ind w:left="743"/>
              <w:rPr>
                <w:rFonts w:ascii="Arial" w:hAnsi="Arial" w:cs="Arial"/>
                <w:sz w:val="20"/>
                <w:szCs w:val="20"/>
              </w:rPr>
            </w:pPr>
            <w:r w:rsidRPr="009C5E9F">
              <w:rPr>
                <w:rFonts w:ascii="Arial" w:hAnsi="Arial" w:cs="Arial"/>
                <w:sz w:val="20"/>
                <w:szCs w:val="20"/>
              </w:rPr>
              <w:t>N/a</w:t>
            </w:r>
          </w:p>
          <w:p w:rsidR="000956ED" w:rsidRPr="009C5E9F" w:rsidRDefault="000956ED" w:rsidP="000956ED">
            <w:pPr>
              <w:pStyle w:val="ListParagraph"/>
              <w:numPr>
                <w:ilvl w:val="1"/>
                <w:numId w:val="10"/>
              </w:numPr>
              <w:ind w:left="743" w:hanging="743"/>
              <w:rPr>
                <w:rFonts w:ascii="Arial" w:hAnsi="Arial" w:cs="Arial"/>
                <w:b/>
                <w:color w:val="00B050"/>
                <w:sz w:val="20"/>
                <w:szCs w:val="20"/>
              </w:rPr>
            </w:pPr>
            <w:r w:rsidRPr="009C5E9F">
              <w:rPr>
                <w:rFonts w:ascii="Arial" w:hAnsi="Arial" w:cs="Arial"/>
                <w:b/>
                <w:color w:val="00B050"/>
                <w:sz w:val="20"/>
                <w:szCs w:val="20"/>
              </w:rPr>
              <w:t>Applicable CQUIN goals (See Schedule 4E)</w:t>
            </w:r>
          </w:p>
          <w:p w:rsidR="000956ED" w:rsidRPr="009C5E9F" w:rsidRDefault="000956ED" w:rsidP="00F462A7">
            <w:pPr>
              <w:spacing w:after="0"/>
              <w:rPr>
                <w:rFonts w:ascii="Arial" w:hAnsi="Arial" w:cs="Arial"/>
                <w:sz w:val="20"/>
              </w:rPr>
            </w:pPr>
            <w:r w:rsidRPr="009C5E9F">
              <w:rPr>
                <w:rFonts w:ascii="Arial" w:hAnsi="Arial" w:cs="Arial"/>
                <w:sz w:val="20"/>
              </w:rPr>
              <w:t>N/a</w:t>
            </w:r>
          </w:p>
          <w:p w:rsidR="000956ED" w:rsidRPr="009C5E9F" w:rsidRDefault="000956ED" w:rsidP="00F462A7">
            <w:pPr>
              <w:spacing w:after="0"/>
              <w:rPr>
                <w:rFonts w:ascii="Arial" w:hAnsi="Arial" w:cs="Arial"/>
                <w:sz w:val="20"/>
              </w:rPr>
            </w:pPr>
          </w:p>
        </w:tc>
      </w:tr>
      <w:tr w:rsidR="000956ED" w:rsidRPr="009C5E9F" w:rsidTr="00F462A7">
        <w:tc>
          <w:tcPr>
            <w:tcW w:w="8414" w:type="dxa"/>
            <w:shd w:val="clear" w:color="auto" w:fill="595959"/>
          </w:tcPr>
          <w:p w:rsidR="000956ED" w:rsidRPr="009C5E9F" w:rsidRDefault="000956ED" w:rsidP="00F462A7">
            <w:pPr>
              <w:spacing w:after="0" w:line="276" w:lineRule="auto"/>
              <w:rPr>
                <w:rFonts w:ascii="Arial" w:hAnsi="Arial" w:cs="Arial"/>
                <w:b/>
                <w:color w:val="F79646"/>
              </w:rPr>
            </w:pPr>
            <w:r w:rsidRPr="009C5E9F">
              <w:rPr>
                <w:rFonts w:ascii="Arial" w:hAnsi="Arial" w:cs="Arial"/>
                <w:b/>
                <w:color w:val="F79646"/>
              </w:rPr>
              <w:t>6.</w:t>
            </w:r>
            <w:r w:rsidRPr="009C5E9F">
              <w:rPr>
                <w:rFonts w:ascii="Arial" w:hAnsi="Arial" w:cs="Arial"/>
                <w:b/>
                <w:color w:val="F79646"/>
              </w:rPr>
              <w:tab/>
              <w:t>Location of Provider Premises</w:t>
            </w:r>
          </w:p>
        </w:tc>
      </w:tr>
      <w:tr w:rsidR="000956ED" w:rsidRPr="009C5E9F" w:rsidTr="00F462A7">
        <w:tc>
          <w:tcPr>
            <w:tcW w:w="8414" w:type="dxa"/>
            <w:shd w:val="clear" w:color="auto" w:fill="auto"/>
          </w:tcPr>
          <w:p w:rsidR="000956ED" w:rsidRPr="009C5E9F" w:rsidRDefault="000956ED" w:rsidP="00F462A7">
            <w:pPr>
              <w:spacing w:after="0"/>
              <w:rPr>
                <w:rFonts w:ascii="Arial" w:hAnsi="Arial" w:cs="Arial"/>
                <w:sz w:val="20"/>
              </w:rPr>
            </w:pPr>
          </w:p>
          <w:p w:rsidR="000956ED" w:rsidRPr="009C5E9F" w:rsidRDefault="000956ED" w:rsidP="00F462A7">
            <w:pPr>
              <w:spacing w:after="0"/>
              <w:rPr>
                <w:rFonts w:ascii="Arial" w:hAnsi="Arial" w:cs="Arial"/>
                <w:b/>
                <w:color w:val="009966"/>
                <w:sz w:val="20"/>
              </w:rPr>
            </w:pPr>
            <w:r w:rsidRPr="009C5E9F">
              <w:rPr>
                <w:rFonts w:ascii="Arial" w:hAnsi="Arial" w:cs="Arial"/>
                <w:b/>
                <w:color w:val="009966"/>
                <w:sz w:val="20"/>
              </w:rPr>
              <w:t>The Provider’s Premises are located at:</w:t>
            </w:r>
          </w:p>
          <w:p w:rsidR="000956ED" w:rsidRPr="009C5E9F" w:rsidRDefault="000956ED" w:rsidP="00F462A7">
            <w:pPr>
              <w:spacing w:after="0"/>
              <w:rPr>
                <w:rFonts w:ascii="Arial" w:hAnsi="Arial" w:cs="Arial"/>
                <w:color w:val="009966"/>
                <w:sz w:val="20"/>
              </w:rPr>
            </w:pPr>
          </w:p>
          <w:p w:rsidR="000956ED" w:rsidRPr="009C5E9F" w:rsidRDefault="000956ED" w:rsidP="00F462A7">
            <w:pPr>
              <w:spacing w:after="0"/>
              <w:rPr>
                <w:rFonts w:ascii="Arial" w:hAnsi="Arial" w:cs="Arial"/>
                <w:sz w:val="20"/>
              </w:rPr>
            </w:pPr>
          </w:p>
        </w:tc>
      </w:tr>
      <w:tr w:rsidR="000956ED" w:rsidRPr="009C5E9F" w:rsidTr="00F462A7">
        <w:tc>
          <w:tcPr>
            <w:tcW w:w="8414" w:type="dxa"/>
            <w:shd w:val="clear" w:color="auto" w:fill="009966"/>
          </w:tcPr>
          <w:p w:rsidR="000956ED" w:rsidRPr="009C5E9F" w:rsidRDefault="000956ED" w:rsidP="00F462A7">
            <w:pPr>
              <w:spacing w:after="0" w:line="276" w:lineRule="auto"/>
              <w:rPr>
                <w:rFonts w:ascii="Arial" w:hAnsi="Arial" w:cs="Arial"/>
                <w:b/>
                <w:color w:val="FFFFFF"/>
              </w:rPr>
            </w:pPr>
            <w:r w:rsidRPr="009C5E9F">
              <w:rPr>
                <w:rFonts w:ascii="Arial" w:hAnsi="Arial" w:cs="Arial"/>
                <w:b/>
                <w:color w:val="FFFFFF"/>
              </w:rPr>
              <w:t>7.</w:t>
            </w:r>
            <w:r w:rsidRPr="009C5E9F">
              <w:rPr>
                <w:rFonts w:ascii="Arial" w:hAnsi="Arial" w:cs="Arial"/>
                <w:b/>
                <w:color w:val="FFFFFF"/>
              </w:rPr>
              <w:tab/>
              <w:t>Individual Service User Placement</w:t>
            </w:r>
          </w:p>
        </w:tc>
      </w:tr>
      <w:tr w:rsidR="000956ED" w:rsidRPr="009C5E9F" w:rsidTr="00F462A7">
        <w:tc>
          <w:tcPr>
            <w:tcW w:w="8414" w:type="dxa"/>
            <w:shd w:val="clear" w:color="auto" w:fill="auto"/>
          </w:tcPr>
          <w:p w:rsidR="000956ED" w:rsidRPr="009C5E9F" w:rsidRDefault="000956ED" w:rsidP="00F462A7">
            <w:pPr>
              <w:spacing w:after="0"/>
              <w:rPr>
                <w:rFonts w:ascii="Arial" w:hAnsi="Arial" w:cs="Arial"/>
                <w:sz w:val="20"/>
              </w:rPr>
            </w:pPr>
          </w:p>
          <w:p w:rsidR="000956ED" w:rsidRPr="009C5E9F" w:rsidRDefault="000956ED" w:rsidP="00F462A7">
            <w:pPr>
              <w:spacing w:after="0"/>
              <w:rPr>
                <w:rFonts w:ascii="Arial" w:hAnsi="Arial" w:cs="Arial"/>
                <w:sz w:val="20"/>
              </w:rPr>
            </w:pPr>
            <w:r w:rsidRPr="009C5E9F">
              <w:rPr>
                <w:rFonts w:ascii="Arial" w:hAnsi="Arial" w:cs="Arial"/>
                <w:sz w:val="20"/>
              </w:rPr>
              <w:t>N/a</w:t>
            </w:r>
          </w:p>
          <w:p w:rsidR="000956ED" w:rsidRPr="009C5E9F" w:rsidRDefault="000956ED" w:rsidP="00F462A7">
            <w:pPr>
              <w:spacing w:after="0"/>
              <w:rPr>
                <w:rFonts w:ascii="Arial" w:hAnsi="Arial" w:cs="Arial"/>
                <w:sz w:val="20"/>
              </w:rPr>
            </w:pPr>
          </w:p>
          <w:p w:rsidR="000956ED" w:rsidRPr="009C5E9F" w:rsidRDefault="000956ED" w:rsidP="00F462A7">
            <w:pPr>
              <w:spacing w:after="0"/>
              <w:rPr>
                <w:rFonts w:ascii="Arial" w:hAnsi="Arial" w:cs="Arial"/>
                <w:sz w:val="20"/>
              </w:rPr>
            </w:pPr>
          </w:p>
        </w:tc>
      </w:tr>
    </w:tbl>
    <w:p w:rsidR="000956ED" w:rsidRPr="009C5E9F" w:rsidRDefault="000956ED" w:rsidP="000956ED"/>
    <w:p w:rsidR="000956ED" w:rsidRPr="009C5E9F" w:rsidRDefault="000956ED" w:rsidP="000956ED"/>
    <w:p w:rsidR="00BA55FB" w:rsidRDefault="00BA55FB">
      <w:pPr>
        <w:rPr>
          <w:rFonts w:ascii="Arial" w:hAnsi="Arial" w:cs="Arial"/>
          <w:b/>
          <w:sz w:val="28"/>
          <w:szCs w:val="28"/>
          <w:lang w:val="en-GB" w:eastAsia="en-US"/>
        </w:rPr>
      </w:pPr>
      <w:r>
        <w:br w:type="page"/>
      </w:r>
    </w:p>
    <w:p w:rsidR="00BC3E00" w:rsidRDefault="00530761" w:rsidP="00F51388">
      <w:pPr>
        <w:pStyle w:val="Heading1"/>
        <w:jc w:val="center"/>
      </w:pPr>
      <w:r w:rsidRPr="009C5E9F">
        <w:lastRenderedPageBreak/>
        <w:t xml:space="preserve">SCHEDULE 3 </w:t>
      </w:r>
      <w:r w:rsidR="00341DA8" w:rsidRPr="009C5E9F">
        <w:t>–</w:t>
      </w:r>
      <w:r w:rsidRPr="009C5E9F">
        <w:t xml:space="preserve"> PAYMENT</w:t>
      </w:r>
    </w:p>
    <w:p w:rsidR="00D86456" w:rsidRPr="009A7842" w:rsidRDefault="00D86456" w:rsidP="00530761">
      <w:pPr>
        <w:pStyle w:val="ListParagraph"/>
        <w:ind w:left="0"/>
        <w:jc w:val="center"/>
        <w:rPr>
          <w:rFonts w:ascii="Arial" w:hAnsi="Arial" w:cs="Arial"/>
          <w:b/>
        </w:rPr>
      </w:pPr>
    </w:p>
    <w:p w:rsidR="00D86456" w:rsidRPr="00D45E4B" w:rsidRDefault="00D86456" w:rsidP="002F5E7E">
      <w:pPr>
        <w:pStyle w:val="Heading2"/>
        <w:numPr>
          <w:ilvl w:val="0"/>
          <w:numId w:val="24"/>
        </w:numPr>
        <w:jc w:val="center"/>
      </w:pPr>
      <w:r w:rsidRPr="00F51388">
        <w:rPr>
          <w:color w:val="auto"/>
        </w:rPr>
        <w:t>Local Prices</w:t>
      </w:r>
    </w:p>
    <w:p w:rsidR="00D86456" w:rsidRDefault="00D86456" w:rsidP="00D86456">
      <w:pPr>
        <w:spacing w:after="0"/>
        <w:rPr>
          <w:rFonts w:ascii="Arial" w:hAnsi="Arial" w:cs="Arial"/>
          <w:sz w:val="20"/>
        </w:rPr>
      </w:pPr>
    </w:p>
    <w:p w:rsidR="009A7842" w:rsidRPr="007313D8" w:rsidRDefault="009A7842" w:rsidP="00D86456">
      <w:pPr>
        <w:spacing w:after="0"/>
        <w:rPr>
          <w:rFonts w:ascii="Arial" w:hAnsi="Arial" w:cs="Arial"/>
          <w:sz w:val="20"/>
        </w:rPr>
      </w:pPr>
    </w:p>
    <w:p w:rsidR="00D86456" w:rsidRPr="007313D8" w:rsidRDefault="00D86456" w:rsidP="00636203">
      <w:pPr>
        <w:spacing w:after="0"/>
        <w:jc w:val="both"/>
        <w:rPr>
          <w:rFonts w:ascii="Arial" w:hAnsi="Arial" w:cs="Arial"/>
          <w:i/>
          <w:sz w:val="20"/>
        </w:rPr>
      </w:pPr>
      <w:r w:rsidRPr="007313D8">
        <w:rPr>
          <w:rFonts w:ascii="Arial" w:hAnsi="Arial" w:cs="Arial"/>
          <w:i/>
          <w:sz w:val="20"/>
        </w:rPr>
        <w:t>Enter text below which, for</w:t>
      </w:r>
      <w:r w:rsidR="004131AC">
        <w:rPr>
          <w:rFonts w:ascii="Arial" w:hAnsi="Arial" w:cs="Arial"/>
          <w:i/>
          <w:sz w:val="20"/>
        </w:rPr>
        <w:t xml:space="preserve"> each separately priced </w:t>
      </w:r>
      <w:r w:rsidR="00E14662">
        <w:rPr>
          <w:rFonts w:ascii="Arial" w:hAnsi="Arial" w:cs="Arial"/>
          <w:i/>
          <w:sz w:val="20"/>
        </w:rPr>
        <w:t>Service</w:t>
      </w:r>
      <w:r w:rsidR="004131AC">
        <w:rPr>
          <w:rFonts w:ascii="Arial" w:hAnsi="Arial" w:cs="Arial"/>
          <w:i/>
          <w:sz w:val="20"/>
        </w:rPr>
        <w:t>:</w:t>
      </w:r>
    </w:p>
    <w:p w:rsidR="00D86456" w:rsidRPr="007313D8" w:rsidRDefault="00D86456" w:rsidP="00636203">
      <w:pPr>
        <w:spacing w:after="0"/>
        <w:jc w:val="both"/>
        <w:rPr>
          <w:rFonts w:ascii="Arial" w:hAnsi="Arial" w:cs="Arial"/>
          <w:i/>
          <w:sz w:val="20"/>
        </w:rPr>
      </w:pPr>
    </w:p>
    <w:p w:rsidR="00E14662" w:rsidRDefault="00D86456" w:rsidP="002F5E7E">
      <w:pPr>
        <w:pStyle w:val="ListParagraph"/>
        <w:numPr>
          <w:ilvl w:val="0"/>
          <w:numId w:val="19"/>
        </w:numPr>
        <w:contextualSpacing/>
        <w:rPr>
          <w:rFonts w:ascii="Arial" w:hAnsi="Arial" w:cs="Arial"/>
          <w:i/>
          <w:sz w:val="20"/>
          <w:szCs w:val="20"/>
        </w:rPr>
      </w:pPr>
      <w:r w:rsidRPr="007313D8">
        <w:rPr>
          <w:rFonts w:ascii="Arial" w:hAnsi="Arial" w:cs="Arial"/>
          <w:i/>
          <w:sz w:val="20"/>
          <w:szCs w:val="20"/>
        </w:rPr>
        <w:t xml:space="preserve">identifies the </w:t>
      </w:r>
      <w:r w:rsidR="00E14662">
        <w:rPr>
          <w:rFonts w:ascii="Arial" w:hAnsi="Arial" w:cs="Arial"/>
          <w:i/>
          <w:sz w:val="20"/>
          <w:szCs w:val="20"/>
        </w:rPr>
        <w:t>S</w:t>
      </w:r>
      <w:r w:rsidR="00E14662" w:rsidRPr="007313D8">
        <w:rPr>
          <w:rFonts w:ascii="Arial" w:hAnsi="Arial" w:cs="Arial"/>
          <w:i/>
          <w:sz w:val="20"/>
          <w:szCs w:val="20"/>
        </w:rPr>
        <w:t>ervice</w:t>
      </w:r>
      <w:r w:rsidRPr="007313D8">
        <w:rPr>
          <w:rFonts w:ascii="Arial" w:hAnsi="Arial" w:cs="Arial"/>
          <w:i/>
          <w:sz w:val="20"/>
          <w:szCs w:val="20"/>
        </w:rPr>
        <w:t>;</w:t>
      </w:r>
    </w:p>
    <w:p w:rsidR="00D86456" w:rsidRPr="007313D8" w:rsidRDefault="0090503C" w:rsidP="002F5E7E">
      <w:pPr>
        <w:pStyle w:val="ListParagraph"/>
        <w:numPr>
          <w:ilvl w:val="0"/>
          <w:numId w:val="19"/>
        </w:numPr>
        <w:contextualSpacing/>
        <w:rPr>
          <w:rFonts w:ascii="Arial" w:hAnsi="Arial" w:cs="Arial"/>
          <w:i/>
          <w:sz w:val="20"/>
          <w:szCs w:val="20"/>
        </w:rPr>
      </w:pPr>
      <w:r>
        <w:rPr>
          <w:rFonts w:ascii="Arial" w:hAnsi="Arial" w:cs="Arial"/>
          <w:i/>
          <w:sz w:val="20"/>
          <w:szCs w:val="20"/>
        </w:rPr>
        <w:t>describ</w:t>
      </w:r>
      <w:r w:rsidR="00D215DF">
        <w:rPr>
          <w:rFonts w:ascii="Arial" w:hAnsi="Arial" w:cs="Arial"/>
          <w:i/>
          <w:sz w:val="20"/>
          <w:szCs w:val="20"/>
        </w:rPr>
        <w:t>es any agreement to depart from an applicable national currency (in respect of which the appropriate</w:t>
      </w:r>
      <w:r w:rsidR="00344839">
        <w:rPr>
          <w:rFonts w:ascii="Arial" w:hAnsi="Arial" w:cs="Arial"/>
          <w:i/>
          <w:sz w:val="20"/>
          <w:szCs w:val="20"/>
        </w:rPr>
        <w:t xml:space="preserve"> summary template (available at: </w:t>
      </w:r>
      <w:hyperlink r:id="rId14" w:history="1">
        <w:r w:rsidR="00344839" w:rsidRPr="00344839">
          <w:rPr>
            <w:rStyle w:val="Hyperlink"/>
            <w:rFonts w:ascii="Arial" w:hAnsi="Arial" w:cs="Arial"/>
            <w:sz w:val="20"/>
            <w:szCs w:val="20"/>
          </w:rPr>
          <w:t>http://www.monitor.gov.uk/locallydeterminedprices</w:t>
        </w:r>
      </w:hyperlink>
      <w:r>
        <w:rPr>
          <w:rFonts w:ascii="Arial" w:hAnsi="Arial" w:cs="Arial"/>
          <w:i/>
          <w:sz w:val="20"/>
          <w:szCs w:val="20"/>
        </w:rPr>
        <w:t>)</w:t>
      </w:r>
      <w:r w:rsidR="00D215DF">
        <w:rPr>
          <w:rFonts w:ascii="Arial" w:hAnsi="Arial" w:cs="Arial"/>
          <w:i/>
          <w:sz w:val="20"/>
          <w:szCs w:val="20"/>
        </w:rPr>
        <w:t xml:space="preserve"> should be copie</w:t>
      </w:r>
      <w:r w:rsidR="0043276F">
        <w:rPr>
          <w:rFonts w:ascii="Arial" w:hAnsi="Arial" w:cs="Arial"/>
          <w:i/>
          <w:sz w:val="20"/>
          <w:szCs w:val="20"/>
        </w:rPr>
        <w:t>d</w:t>
      </w:r>
      <w:r w:rsidR="00D215DF">
        <w:rPr>
          <w:rFonts w:ascii="Arial" w:hAnsi="Arial" w:cs="Arial"/>
          <w:i/>
          <w:sz w:val="20"/>
          <w:szCs w:val="20"/>
        </w:rPr>
        <w:t xml:space="preserve"> or attached)</w:t>
      </w:r>
    </w:p>
    <w:p w:rsidR="00D86456" w:rsidRPr="007313D8" w:rsidRDefault="00D86456" w:rsidP="002F5E7E">
      <w:pPr>
        <w:pStyle w:val="ListParagraph"/>
        <w:numPr>
          <w:ilvl w:val="0"/>
          <w:numId w:val="19"/>
        </w:numPr>
        <w:contextualSpacing/>
        <w:rPr>
          <w:rFonts w:ascii="Arial" w:hAnsi="Arial" w:cs="Arial"/>
          <w:i/>
          <w:sz w:val="20"/>
          <w:szCs w:val="20"/>
        </w:rPr>
      </w:pPr>
      <w:r w:rsidRPr="007313D8">
        <w:rPr>
          <w:rFonts w:ascii="Arial" w:hAnsi="Arial" w:cs="Arial"/>
          <w:i/>
          <w:sz w:val="20"/>
          <w:szCs w:val="20"/>
        </w:rPr>
        <w:t>describes any currencies</w:t>
      </w:r>
      <w:r w:rsidR="00961F55">
        <w:rPr>
          <w:rFonts w:ascii="Arial" w:hAnsi="Arial" w:cs="Arial"/>
          <w:i/>
          <w:sz w:val="20"/>
          <w:szCs w:val="20"/>
        </w:rPr>
        <w:t xml:space="preserve"> (including national currencies)</w:t>
      </w:r>
      <w:r w:rsidR="00344839">
        <w:rPr>
          <w:rFonts w:ascii="Arial" w:hAnsi="Arial" w:cs="Arial"/>
          <w:i/>
          <w:sz w:val="20"/>
          <w:szCs w:val="20"/>
        </w:rPr>
        <w:t xml:space="preserve"> to be used to measure activity</w:t>
      </w:r>
    </w:p>
    <w:p w:rsidR="00D86456" w:rsidRPr="007313D8" w:rsidRDefault="00D86456" w:rsidP="002F5E7E">
      <w:pPr>
        <w:pStyle w:val="ListParagraph"/>
        <w:numPr>
          <w:ilvl w:val="0"/>
          <w:numId w:val="19"/>
        </w:numPr>
        <w:contextualSpacing/>
        <w:rPr>
          <w:rFonts w:ascii="Arial" w:hAnsi="Arial" w:cs="Arial"/>
          <w:i/>
          <w:sz w:val="20"/>
          <w:szCs w:val="20"/>
        </w:rPr>
      </w:pPr>
      <w:r w:rsidRPr="007313D8">
        <w:rPr>
          <w:rFonts w:ascii="Arial" w:hAnsi="Arial" w:cs="Arial"/>
          <w:i/>
          <w:sz w:val="20"/>
          <w:szCs w:val="20"/>
        </w:rPr>
        <w:t>describes the basis on which payment is to be made (that is, whether dependent on activity, quality or outcomes</w:t>
      </w:r>
      <w:r w:rsidR="00344839">
        <w:rPr>
          <w:rFonts w:ascii="Arial" w:hAnsi="Arial" w:cs="Arial"/>
          <w:i/>
          <w:sz w:val="20"/>
          <w:szCs w:val="20"/>
        </w:rPr>
        <w:t xml:space="preserve"> (and if so how), </w:t>
      </w:r>
      <w:r w:rsidR="00A734C2">
        <w:rPr>
          <w:rFonts w:ascii="Arial" w:hAnsi="Arial" w:cs="Arial"/>
          <w:i/>
          <w:sz w:val="20"/>
          <w:szCs w:val="20"/>
        </w:rPr>
        <w:t>a block payment</w:t>
      </w:r>
      <w:r w:rsidR="00344839">
        <w:rPr>
          <w:rFonts w:ascii="Arial" w:hAnsi="Arial" w:cs="Arial"/>
          <w:i/>
          <w:sz w:val="20"/>
          <w:szCs w:val="20"/>
        </w:rPr>
        <w:t>, or made on any other basis</w:t>
      </w:r>
      <w:r w:rsidRPr="007313D8">
        <w:rPr>
          <w:rFonts w:ascii="Arial" w:hAnsi="Arial" w:cs="Arial"/>
          <w:i/>
          <w:sz w:val="20"/>
          <w:szCs w:val="20"/>
        </w:rPr>
        <w:t>)</w:t>
      </w:r>
    </w:p>
    <w:p w:rsidR="00D86456" w:rsidRPr="007313D8" w:rsidRDefault="00D86456" w:rsidP="002F5E7E">
      <w:pPr>
        <w:pStyle w:val="ListParagraph"/>
        <w:numPr>
          <w:ilvl w:val="0"/>
          <w:numId w:val="19"/>
        </w:numPr>
        <w:contextualSpacing/>
        <w:rPr>
          <w:rFonts w:ascii="Arial" w:hAnsi="Arial" w:cs="Arial"/>
          <w:sz w:val="20"/>
          <w:szCs w:val="20"/>
        </w:rPr>
      </w:pPr>
      <w:proofErr w:type="gramStart"/>
      <w:r w:rsidRPr="007313D8">
        <w:rPr>
          <w:rFonts w:ascii="Arial" w:hAnsi="Arial" w:cs="Arial"/>
          <w:i/>
          <w:sz w:val="20"/>
          <w:szCs w:val="20"/>
        </w:rPr>
        <w:t>sets</w:t>
      </w:r>
      <w:proofErr w:type="gramEnd"/>
      <w:r w:rsidRPr="007313D8">
        <w:rPr>
          <w:rFonts w:ascii="Arial" w:hAnsi="Arial" w:cs="Arial"/>
          <w:i/>
          <w:sz w:val="20"/>
          <w:szCs w:val="20"/>
        </w:rPr>
        <w:t xml:space="preserve"> out any agreed regime for adjustment of prices for the second and any subsequent Contract Year(s)</w:t>
      </w:r>
      <w:r w:rsidRPr="007313D8">
        <w:rPr>
          <w:rFonts w:ascii="Arial" w:hAnsi="Arial" w:cs="Arial"/>
          <w:sz w:val="20"/>
          <w:szCs w:val="20"/>
        </w:rPr>
        <w:t>.</w:t>
      </w:r>
    </w:p>
    <w:p w:rsidR="00D86456" w:rsidRPr="007313D8" w:rsidRDefault="00D86456" w:rsidP="00D86456">
      <w:pPr>
        <w:spacing w:after="0"/>
        <w:rPr>
          <w:rFonts w:ascii="Arial" w:hAnsi="Arial" w:cs="Arial"/>
          <w:sz w:val="20"/>
        </w:rPr>
      </w:pPr>
    </w:p>
    <w:tbl>
      <w:tblPr>
        <w:tblStyle w:val="TableGrid"/>
        <w:tblW w:w="0" w:type="auto"/>
        <w:tblLook w:val="04A0" w:firstRow="1" w:lastRow="0" w:firstColumn="1" w:lastColumn="0" w:noHBand="0" w:noVBand="1"/>
      </w:tblPr>
      <w:tblGrid>
        <w:gridCol w:w="8522"/>
      </w:tblGrid>
      <w:tr w:rsidR="00D86456" w:rsidRPr="007313D8" w:rsidTr="00D86456">
        <w:trPr>
          <w:trHeight w:val="3345"/>
        </w:trPr>
        <w:tc>
          <w:tcPr>
            <w:tcW w:w="9242" w:type="dxa"/>
          </w:tcPr>
          <w:p w:rsidR="00FF1D29" w:rsidRPr="001D74AE" w:rsidRDefault="00FF1D29" w:rsidP="00FF1D29">
            <w:pPr>
              <w:pStyle w:val="ListParagraph"/>
              <w:numPr>
                <w:ilvl w:val="0"/>
                <w:numId w:val="28"/>
              </w:numPr>
              <w:spacing w:before="120"/>
              <w:rPr>
                <w:rFonts w:ascii="Arial" w:hAnsi="Arial" w:cs="Arial"/>
                <w:b/>
                <w:sz w:val="20"/>
              </w:rPr>
            </w:pPr>
            <w:r w:rsidRPr="001D74AE">
              <w:rPr>
                <w:rFonts w:ascii="Arial" w:hAnsi="Arial" w:cs="Arial"/>
                <w:b/>
                <w:sz w:val="20"/>
              </w:rPr>
              <w:t xml:space="preserve">Asthma Case Find </w:t>
            </w:r>
          </w:p>
          <w:p w:rsidR="00FF1D29" w:rsidRPr="00FF1D29" w:rsidRDefault="00FF1D29" w:rsidP="00FF1D29">
            <w:pPr>
              <w:pStyle w:val="ListParagraph"/>
              <w:numPr>
                <w:ilvl w:val="0"/>
                <w:numId w:val="30"/>
              </w:numPr>
              <w:spacing w:before="120"/>
              <w:rPr>
                <w:rFonts w:ascii="Arial" w:hAnsi="Arial" w:cs="Arial"/>
                <w:sz w:val="20"/>
              </w:rPr>
            </w:pPr>
            <w:r w:rsidRPr="00FF1D29">
              <w:rPr>
                <w:rFonts w:ascii="Arial" w:hAnsi="Arial" w:cs="Arial"/>
                <w:sz w:val="20"/>
              </w:rPr>
              <w:t xml:space="preserve">Undertaking the search, using EMIS search codes provided: 10p per child under 19 on practice list.   </w:t>
            </w:r>
          </w:p>
          <w:p w:rsidR="00FF1D29" w:rsidRPr="00FF1D29" w:rsidRDefault="00FF1D29" w:rsidP="00FF1D29">
            <w:pPr>
              <w:pStyle w:val="ListParagraph"/>
              <w:numPr>
                <w:ilvl w:val="0"/>
                <w:numId w:val="30"/>
              </w:numPr>
              <w:spacing w:before="120"/>
              <w:rPr>
                <w:rFonts w:ascii="Arial" w:hAnsi="Arial" w:cs="Arial"/>
                <w:sz w:val="20"/>
              </w:rPr>
            </w:pPr>
            <w:r w:rsidRPr="00FF1D29">
              <w:rPr>
                <w:rFonts w:ascii="Arial" w:hAnsi="Arial" w:cs="Arial"/>
                <w:sz w:val="20"/>
              </w:rPr>
              <w:t xml:space="preserve">£10 for each set of patient notes reviewed, where one or more search criteria is identified but no diagnosis of asthma is present.   </w:t>
            </w:r>
          </w:p>
          <w:p w:rsidR="00C3159D" w:rsidRDefault="00084C77" w:rsidP="00FF1D29">
            <w:pPr>
              <w:pStyle w:val="ListParagraph"/>
              <w:numPr>
                <w:ilvl w:val="0"/>
                <w:numId w:val="30"/>
              </w:numPr>
              <w:spacing w:before="120"/>
              <w:rPr>
                <w:rFonts w:ascii="Arial" w:hAnsi="Arial" w:cs="Arial"/>
                <w:sz w:val="20"/>
              </w:rPr>
            </w:pPr>
            <w:r>
              <w:rPr>
                <w:rFonts w:ascii="Arial" w:hAnsi="Arial" w:cs="Arial"/>
                <w:sz w:val="20"/>
              </w:rPr>
              <w:t>P</w:t>
            </w:r>
            <w:r w:rsidR="00FF1D29" w:rsidRPr="00FF1D29">
              <w:rPr>
                <w:rFonts w:ascii="Arial" w:hAnsi="Arial" w:cs="Arial"/>
                <w:sz w:val="20"/>
              </w:rPr>
              <w:t xml:space="preserve">revalence payment.  </w:t>
            </w:r>
            <w:r w:rsidR="00FF1D29">
              <w:rPr>
                <w:rFonts w:ascii="Arial" w:hAnsi="Arial" w:cs="Arial"/>
                <w:sz w:val="20"/>
              </w:rPr>
              <w:t>If</w:t>
            </w:r>
            <w:r w:rsidR="00C3159D">
              <w:rPr>
                <w:rFonts w:ascii="Arial" w:hAnsi="Arial" w:cs="Arial"/>
                <w:sz w:val="20"/>
              </w:rPr>
              <w:t xml:space="preserve"> the </w:t>
            </w:r>
            <w:proofErr w:type="gramStart"/>
            <w:r w:rsidR="001D74AE">
              <w:rPr>
                <w:rFonts w:ascii="Arial" w:hAnsi="Arial" w:cs="Arial"/>
                <w:sz w:val="20"/>
              </w:rPr>
              <w:t>percentage</w:t>
            </w:r>
            <w:r w:rsidR="00C3159D">
              <w:rPr>
                <w:rFonts w:ascii="Arial" w:hAnsi="Arial" w:cs="Arial"/>
                <w:sz w:val="20"/>
              </w:rPr>
              <w:t xml:space="preserve"> of children </w:t>
            </w:r>
            <w:r>
              <w:rPr>
                <w:rFonts w:ascii="Arial" w:hAnsi="Arial" w:cs="Arial"/>
                <w:sz w:val="20"/>
              </w:rPr>
              <w:t>on the asthma</w:t>
            </w:r>
            <w:r w:rsidR="00C3159D">
              <w:rPr>
                <w:rFonts w:ascii="Arial" w:hAnsi="Arial" w:cs="Arial"/>
                <w:sz w:val="20"/>
              </w:rPr>
              <w:t xml:space="preserve"> </w:t>
            </w:r>
            <w:r w:rsidR="0070243A">
              <w:rPr>
                <w:rFonts w:ascii="Arial" w:hAnsi="Arial" w:cs="Arial"/>
                <w:sz w:val="20"/>
              </w:rPr>
              <w:t>register</w:t>
            </w:r>
            <w:proofErr w:type="gramEnd"/>
            <w:r w:rsidR="0070243A">
              <w:rPr>
                <w:rFonts w:ascii="Arial" w:hAnsi="Arial" w:cs="Arial"/>
                <w:sz w:val="20"/>
              </w:rPr>
              <w:t xml:space="preserve"> </w:t>
            </w:r>
            <w:r w:rsidR="00C3159D">
              <w:rPr>
                <w:rFonts w:ascii="Arial" w:hAnsi="Arial" w:cs="Arial"/>
                <w:sz w:val="20"/>
              </w:rPr>
              <w:t xml:space="preserve">increases to 5% each practice will receive a payment of 20p </w:t>
            </w:r>
            <w:r w:rsidR="001D74AE">
              <w:rPr>
                <w:rFonts w:ascii="Arial" w:hAnsi="Arial" w:cs="Arial"/>
                <w:sz w:val="20"/>
              </w:rPr>
              <w:t xml:space="preserve">per child population.  If the percentage </w:t>
            </w:r>
            <w:r w:rsidR="00C3159D">
              <w:rPr>
                <w:rFonts w:ascii="Arial" w:hAnsi="Arial" w:cs="Arial"/>
                <w:sz w:val="20"/>
              </w:rPr>
              <w:t xml:space="preserve">increases to 7% each practice will receive a payment of 40p per child population. </w:t>
            </w:r>
          </w:p>
          <w:p w:rsidR="00C3159D" w:rsidRPr="00254482" w:rsidRDefault="001D74AE" w:rsidP="00FF1D29">
            <w:pPr>
              <w:pStyle w:val="ListParagraph"/>
              <w:numPr>
                <w:ilvl w:val="0"/>
                <w:numId w:val="30"/>
              </w:numPr>
              <w:spacing w:before="120"/>
              <w:rPr>
                <w:rFonts w:ascii="Arial" w:hAnsi="Arial" w:cs="Arial"/>
                <w:sz w:val="20"/>
              </w:rPr>
            </w:pPr>
            <w:r w:rsidRPr="00254482">
              <w:rPr>
                <w:rFonts w:ascii="Arial" w:hAnsi="Arial" w:cs="Arial"/>
                <w:sz w:val="20"/>
              </w:rPr>
              <w:t xml:space="preserve">Practices to invoice at the end of the pilot </w:t>
            </w:r>
          </w:p>
          <w:p w:rsidR="00C3159D" w:rsidRDefault="00C3159D" w:rsidP="00C3159D">
            <w:pPr>
              <w:pStyle w:val="ListParagraph"/>
              <w:spacing w:before="120"/>
              <w:rPr>
                <w:rFonts w:ascii="Arial" w:hAnsi="Arial" w:cs="Arial"/>
                <w:sz w:val="20"/>
              </w:rPr>
            </w:pPr>
          </w:p>
          <w:p w:rsidR="00FF1D29" w:rsidRPr="001D74AE" w:rsidRDefault="00C3159D" w:rsidP="00C3159D">
            <w:pPr>
              <w:pStyle w:val="ListParagraph"/>
              <w:numPr>
                <w:ilvl w:val="0"/>
                <w:numId w:val="28"/>
              </w:numPr>
              <w:spacing w:before="120"/>
              <w:rPr>
                <w:rFonts w:ascii="Arial" w:hAnsi="Arial" w:cs="Arial"/>
                <w:b/>
                <w:sz w:val="20"/>
              </w:rPr>
            </w:pPr>
            <w:r w:rsidRPr="001D74AE">
              <w:rPr>
                <w:rFonts w:ascii="Arial" w:hAnsi="Arial" w:cs="Arial"/>
                <w:b/>
                <w:sz w:val="20"/>
              </w:rPr>
              <w:t xml:space="preserve">Asthma </w:t>
            </w:r>
            <w:r w:rsidR="00F541EE">
              <w:rPr>
                <w:rFonts w:ascii="Arial" w:hAnsi="Arial" w:cs="Arial"/>
                <w:b/>
                <w:sz w:val="20"/>
              </w:rPr>
              <w:t xml:space="preserve">Management Planning </w:t>
            </w:r>
            <w:r w:rsidRPr="001D74AE">
              <w:rPr>
                <w:rFonts w:ascii="Arial" w:hAnsi="Arial" w:cs="Arial"/>
                <w:b/>
                <w:sz w:val="20"/>
              </w:rPr>
              <w:t>extended appointments</w:t>
            </w:r>
          </w:p>
          <w:p w:rsidR="00A03A80" w:rsidRDefault="00C3159D" w:rsidP="00C3159D">
            <w:pPr>
              <w:pStyle w:val="ListParagraph"/>
              <w:numPr>
                <w:ilvl w:val="0"/>
                <w:numId w:val="30"/>
              </w:numPr>
              <w:spacing w:before="120"/>
              <w:rPr>
                <w:rFonts w:ascii="Arial" w:hAnsi="Arial" w:cs="Arial"/>
                <w:sz w:val="20"/>
              </w:rPr>
            </w:pPr>
            <w:r w:rsidRPr="00C3159D">
              <w:rPr>
                <w:rFonts w:ascii="Arial" w:hAnsi="Arial" w:cs="Arial"/>
                <w:sz w:val="20"/>
              </w:rPr>
              <w:t>Practices will be paid £40 for one extended appointment per child per year – either initial or review</w:t>
            </w:r>
            <w:r w:rsidR="00A03A80">
              <w:rPr>
                <w:rFonts w:ascii="Arial" w:hAnsi="Arial" w:cs="Arial"/>
                <w:sz w:val="20"/>
              </w:rPr>
              <w:t xml:space="preserve"> provided the following 9 parameters within the review template are completed. </w:t>
            </w:r>
          </w:p>
          <w:p w:rsidR="00A03A80" w:rsidRPr="004236B9" w:rsidRDefault="00A03A80" w:rsidP="00A1369F">
            <w:pPr>
              <w:spacing w:line="276" w:lineRule="auto"/>
              <w:ind w:left="720"/>
              <w:rPr>
                <w:rFonts w:ascii="Arial" w:hAnsi="Arial" w:cs="Arial"/>
                <w:sz w:val="20"/>
              </w:rPr>
            </w:pPr>
            <w:r w:rsidRPr="004236B9">
              <w:rPr>
                <w:rFonts w:ascii="Arial" w:hAnsi="Arial" w:cs="Arial"/>
                <w:sz w:val="20"/>
              </w:rPr>
              <w:t>1)      BMI (in last 3 months)</w:t>
            </w:r>
          </w:p>
          <w:p w:rsidR="00A03A80" w:rsidRPr="004236B9" w:rsidRDefault="00A03A80" w:rsidP="00A1369F">
            <w:pPr>
              <w:spacing w:line="276" w:lineRule="auto"/>
              <w:ind w:left="720"/>
              <w:rPr>
                <w:rFonts w:ascii="Arial" w:hAnsi="Arial" w:cs="Arial"/>
                <w:sz w:val="20"/>
              </w:rPr>
            </w:pPr>
            <w:r w:rsidRPr="004236B9">
              <w:rPr>
                <w:rFonts w:ascii="Arial" w:hAnsi="Arial" w:cs="Arial"/>
                <w:sz w:val="20"/>
              </w:rPr>
              <w:t>2)      Exposure to passive smoking</w:t>
            </w:r>
          </w:p>
          <w:p w:rsidR="00A03A80" w:rsidRPr="004236B9" w:rsidRDefault="00A03A80" w:rsidP="00A1369F">
            <w:pPr>
              <w:spacing w:line="276" w:lineRule="auto"/>
              <w:ind w:left="720"/>
              <w:rPr>
                <w:rFonts w:ascii="Arial" w:hAnsi="Arial" w:cs="Arial"/>
                <w:sz w:val="20"/>
              </w:rPr>
            </w:pPr>
            <w:r w:rsidRPr="004236B9">
              <w:rPr>
                <w:rFonts w:ascii="Arial" w:hAnsi="Arial" w:cs="Arial"/>
                <w:sz w:val="20"/>
              </w:rPr>
              <w:t>3)      RCP/ACT questions</w:t>
            </w:r>
          </w:p>
          <w:p w:rsidR="00A03A80" w:rsidRPr="004236B9" w:rsidRDefault="00A03A80" w:rsidP="00A1369F">
            <w:pPr>
              <w:spacing w:line="276" w:lineRule="auto"/>
              <w:ind w:left="720"/>
              <w:rPr>
                <w:rFonts w:ascii="Arial" w:hAnsi="Arial" w:cs="Arial"/>
                <w:sz w:val="20"/>
              </w:rPr>
            </w:pPr>
            <w:r w:rsidRPr="004236B9">
              <w:rPr>
                <w:rFonts w:ascii="Arial" w:hAnsi="Arial" w:cs="Arial"/>
                <w:sz w:val="20"/>
              </w:rPr>
              <w:t>4)      Demonstrated inhaler technique</w:t>
            </w:r>
          </w:p>
          <w:p w:rsidR="00A03A80" w:rsidRPr="004236B9" w:rsidRDefault="00A03A80" w:rsidP="00A1369F">
            <w:pPr>
              <w:spacing w:line="276" w:lineRule="auto"/>
              <w:ind w:left="720"/>
              <w:rPr>
                <w:rFonts w:ascii="Arial" w:hAnsi="Arial" w:cs="Arial"/>
                <w:sz w:val="20"/>
              </w:rPr>
            </w:pPr>
            <w:r w:rsidRPr="004236B9">
              <w:rPr>
                <w:rFonts w:ascii="Arial" w:hAnsi="Arial" w:cs="Arial"/>
                <w:sz w:val="20"/>
              </w:rPr>
              <w:t>5)      Following BTS/SIGN guideline</w:t>
            </w:r>
          </w:p>
          <w:p w:rsidR="00A03A80" w:rsidRPr="004236B9" w:rsidRDefault="00A03A80" w:rsidP="00A1369F">
            <w:pPr>
              <w:spacing w:line="276" w:lineRule="auto"/>
              <w:ind w:left="720"/>
              <w:rPr>
                <w:rFonts w:ascii="Arial" w:hAnsi="Arial" w:cs="Arial"/>
                <w:sz w:val="20"/>
              </w:rPr>
            </w:pPr>
            <w:r w:rsidRPr="004236B9">
              <w:rPr>
                <w:rFonts w:ascii="Arial" w:hAnsi="Arial" w:cs="Arial"/>
                <w:sz w:val="20"/>
              </w:rPr>
              <w:t>6)      Asthma Medication review</w:t>
            </w:r>
          </w:p>
          <w:p w:rsidR="00A03A80" w:rsidRPr="004236B9" w:rsidRDefault="00A03A80" w:rsidP="00A1369F">
            <w:pPr>
              <w:spacing w:line="276" w:lineRule="auto"/>
              <w:ind w:left="720"/>
              <w:rPr>
                <w:rFonts w:ascii="Arial" w:hAnsi="Arial" w:cs="Arial"/>
                <w:sz w:val="20"/>
              </w:rPr>
            </w:pPr>
            <w:r w:rsidRPr="004236B9">
              <w:rPr>
                <w:rFonts w:ascii="Arial" w:hAnsi="Arial" w:cs="Arial"/>
                <w:sz w:val="20"/>
              </w:rPr>
              <w:t>7)      Asthma Review (QOF)</w:t>
            </w:r>
          </w:p>
          <w:p w:rsidR="00A03A80" w:rsidRPr="004236B9" w:rsidRDefault="00A03A80" w:rsidP="00A1369F">
            <w:pPr>
              <w:spacing w:line="276" w:lineRule="auto"/>
              <w:ind w:left="720"/>
              <w:rPr>
                <w:rFonts w:ascii="Arial" w:hAnsi="Arial" w:cs="Arial"/>
                <w:sz w:val="20"/>
              </w:rPr>
            </w:pPr>
            <w:r w:rsidRPr="004236B9">
              <w:rPr>
                <w:rFonts w:ascii="Arial" w:hAnsi="Arial" w:cs="Arial"/>
                <w:sz w:val="20"/>
              </w:rPr>
              <w:t>8)      Fax sent to school nurse</w:t>
            </w:r>
          </w:p>
          <w:p w:rsidR="00A03A80" w:rsidRPr="004236B9" w:rsidRDefault="00A03A80" w:rsidP="00A1369F">
            <w:pPr>
              <w:spacing w:line="276" w:lineRule="auto"/>
              <w:ind w:left="720"/>
              <w:rPr>
                <w:rFonts w:ascii="Arial" w:hAnsi="Arial" w:cs="Arial"/>
                <w:sz w:val="20"/>
              </w:rPr>
            </w:pPr>
            <w:r w:rsidRPr="004236B9">
              <w:rPr>
                <w:rFonts w:ascii="Arial" w:hAnsi="Arial" w:cs="Arial"/>
                <w:sz w:val="20"/>
              </w:rPr>
              <w:t>9)      Written Management Plan</w:t>
            </w:r>
          </w:p>
          <w:p w:rsidR="00A03A80" w:rsidRDefault="00A03A80" w:rsidP="00A03A80">
            <w:pPr>
              <w:pStyle w:val="ListParagraph"/>
              <w:numPr>
                <w:ilvl w:val="0"/>
                <w:numId w:val="30"/>
              </w:numPr>
              <w:spacing w:before="120"/>
              <w:rPr>
                <w:rFonts w:ascii="Arial" w:hAnsi="Arial" w:cs="Arial"/>
                <w:sz w:val="20"/>
              </w:rPr>
            </w:pPr>
            <w:r w:rsidRPr="004236B9">
              <w:rPr>
                <w:rFonts w:ascii="Arial" w:hAnsi="Arial" w:cs="Arial"/>
                <w:sz w:val="20"/>
              </w:rPr>
              <w:t>These 9 parameters are clearly marked on the review template as [LCS]. Please invoice us quarterly in arrears.</w:t>
            </w:r>
            <w:r w:rsidRPr="00254482">
              <w:rPr>
                <w:rFonts w:ascii="Arial" w:hAnsi="Arial" w:cs="Arial"/>
                <w:sz w:val="20"/>
              </w:rPr>
              <w:t xml:space="preserve"> </w:t>
            </w:r>
          </w:p>
          <w:p w:rsidR="00C3159D" w:rsidRDefault="00A03A80" w:rsidP="00C3159D">
            <w:pPr>
              <w:pStyle w:val="ListParagraph"/>
              <w:numPr>
                <w:ilvl w:val="0"/>
                <w:numId w:val="30"/>
              </w:numPr>
              <w:spacing w:before="120"/>
              <w:rPr>
                <w:rFonts w:ascii="Arial" w:hAnsi="Arial" w:cs="Arial"/>
                <w:sz w:val="20"/>
              </w:rPr>
            </w:pPr>
            <w:r>
              <w:rPr>
                <w:rFonts w:ascii="Arial" w:hAnsi="Arial" w:cs="Arial"/>
                <w:sz w:val="20"/>
              </w:rPr>
              <w:t>Pay</w:t>
            </w:r>
            <w:r w:rsidR="00C3159D" w:rsidRPr="00C3159D">
              <w:rPr>
                <w:rFonts w:ascii="Arial" w:hAnsi="Arial" w:cs="Arial"/>
                <w:sz w:val="20"/>
              </w:rPr>
              <w:t>ment will only be made for appointments taking place</w:t>
            </w:r>
            <w:r w:rsidR="00C3159D">
              <w:rPr>
                <w:rFonts w:ascii="Arial" w:hAnsi="Arial" w:cs="Arial"/>
                <w:sz w:val="20"/>
              </w:rPr>
              <w:t xml:space="preserve"> (i.e. excludes DNAs). </w:t>
            </w:r>
          </w:p>
          <w:p w:rsidR="00A03A80" w:rsidRDefault="00A03A80" w:rsidP="00A03A80">
            <w:pPr>
              <w:pStyle w:val="ListParagraph"/>
              <w:numPr>
                <w:ilvl w:val="0"/>
                <w:numId w:val="30"/>
              </w:numPr>
              <w:spacing w:before="120"/>
              <w:rPr>
                <w:rFonts w:ascii="Arial" w:hAnsi="Arial" w:cs="Arial"/>
                <w:sz w:val="20"/>
              </w:rPr>
            </w:pPr>
            <w:r w:rsidRPr="00254482">
              <w:rPr>
                <w:rFonts w:ascii="Arial" w:hAnsi="Arial" w:cs="Arial"/>
                <w:sz w:val="20"/>
              </w:rPr>
              <w:t xml:space="preserve">Practices to invoice </w:t>
            </w:r>
            <w:r>
              <w:rPr>
                <w:rFonts w:ascii="Arial" w:hAnsi="Arial" w:cs="Arial"/>
                <w:sz w:val="20"/>
              </w:rPr>
              <w:t xml:space="preserve">quarterly </w:t>
            </w:r>
            <w:r w:rsidRPr="005D7CFA">
              <w:rPr>
                <w:rFonts w:ascii="Arial" w:hAnsi="Arial" w:cs="Arial"/>
                <w:sz w:val="20"/>
              </w:rPr>
              <w:t>in arrears</w:t>
            </w:r>
            <w:r>
              <w:rPr>
                <w:rFonts w:ascii="Arial" w:hAnsi="Arial" w:cs="Arial"/>
                <w:sz w:val="20"/>
              </w:rPr>
              <w:t xml:space="preserve">. </w:t>
            </w:r>
          </w:p>
          <w:p w:rsidR="004236B9" w:rsidRPr="004236B9" w:rsidRDefault="004236B9" w:rsidP="004236B9">
            <w:pPr>
              <w:spacing w:before="120"/>
              <w:rPr>
                <w:rFonts w:ascii="Arial" w:hAnsi="Arial" w:cs="Arial"/>
                <w:sz w:val="20"/>
              </w:rPr>
            </w:pPr>
          </w:p>
        </w:tc>
      </w:tr>
    </w:tbl>
    <w:p w:rsidR="007313D8" w:rsidRDefault="00C30080" w:rsidP="00C42372">
      <w:pPr>
        <w:rPr>
          <w:rFonts w:ascii="Arial" w:hAnsi="Arial" w:cs="Arial"/>
          <w:sz w:val="20"/>
        </w:rPr>
      </w:pPr>
      <w:r>
        <w:rPr>
          <w:rFonts w:ascii="Arial" w:hAnsi="Arial" w:cs="Arial"/>
          <w:sz w:val="20"/>
        </w:rPr>
        <w:br w:type="page"/>
      </w:r>
    </w:p>
    <w:p w:rsidR="005A5163" w:rsidRDefault="005A5163" w:rsidP="00530761">
      <w:pPr>
        <w:pStyle w:val="ListParagraph"/>
        <w:ind w:left="0"/>
        <w:rPr>
          <w:rFonts w:ascii="Arial" w:hAnsi="Arial" w:cs="Arial"/>
          <w:b/>
          <w:sz w:val="20"/>
          <w:szCs w:val="20"/>
        </w:rPr>
        <w:sectPr w:rsidR="005A5163" w:rsidSect="005A5163">
          <w:headerReference w:type="default" r:id="rId15"/>
          <w:footerReference w:type="default" r:id="rId16"/>
          <w:footerReference w:type="first" r:id="rId17"/>
          <w:pgSz w:w="11906" w:h="16838" w:code="9"/>
          <w:pgMar w:top="1440" w:right="1800" w:bottom="1440" w:left="1800" w:header="706" w:footer="706" w:gutter="0"/>
          <w:cols w:space="708"/>
          <w:docGrid w:linePitch="360"/>
        </w:sectPr>
      </w:pPr>
    </w:p>
    <w:p w:rsidR="000E1364" w:rsidRPr="002C1727" w:rsidRDefault="009C5E9F" w:rsidP="009C5E9F">
      <w:pPr>
        <w:rPr>
          <w:rFonts w:ascii="Arial" w:hAnsi="Arial" w:cs="Arial"/>
          <w:b/>
          <w:sz w:val="28"/>
          <w:szCs w:val="28"/>
        </w:rPr>
      </w:pPr>
      <w:r w:rsidRPr="002C1727">
        <w:rPr>
          <w:rFonts w:ascii="Arial" w:hAnsi="Arial" w:cs="Arial"/>
          <w:b/>
          <w:sz w:val="28"/>
          <w:szCs w:val="28"/>
        </w:rPr>
        <w:lastRenderedPageBreak/>
        <w:t>S</w:t>
      </w:r>
      <w:r w:rsidR="000E1364" w:rsidRPr="002C1727">
        <w:rPr>
          <w:rFonts w:ascii="Arial" w:hAnsi="Arial" w:cs="Arial"/>
          <w:b/>
          <w:sz w:val="28"/>
          <w:szCs w:val="28"/>
        </w:rPr>
        <w:t>CHEDULE 6 – CONTRACT MANAGEMENT, REPORTING AND INFORMATION REQUIREMENTS</w:t>
      </w:r>
    </w:p>
    <w:p w:rsidR="000E1364" w:rsidRPr="002C1727" w:rsidRDefault="000E1364" w:rsidP="000E1364">
      <w:pPr>
        <w:pStyle w:val="ListParagraph"/>
        <w:ind w:left="0"/>
        <w:rPr>
          <w:rFonts w:ascii="Arial" w:hAnsi="Arial" w:cs="Arial"/>
          <w:b/>
          <w:sz w:val="20"/>
          <w:szCs w:val="20"/>
        </w:rPr>
      </w:pPr>
    </w:p>
    <w:p w:rsidR="002A3B6B" w:rsidRPr="002C1727" w:rsidRDefault="00F67CBF" w:rsidP="00A26CD3">
      <w:pPr>
        <w:pStyle w:val="ListParagraph"/>
        <w:spacing w:line="276" w:lineRule="auto"/>
        <w:ind w:left="3479"/>
        <w:contextualSpacing/>
        <w:outlineLvl w:val="1"/>
        <w:rPr>
          <w:rFonts w:ascii="Arial" w:hAnsi="Arial" w:cs="Arial"/>
          <w:b/>
          <w:sz w:val="20"/>
          <w:szCs w:val="20"/>
        </w:rPr>
      </w:pPr>
      <w:r w:rsidRPr="002C1727">
        <w:rPr>
          <w:rFonts w:ascii="Arial" w:hAnsi="Arial" w:cs="Arial"/>
          <w:b/>
        </w:rPr>
        <w:t>B</w:t>
      </w:r>
      <w:r w:rsidRPr="002C1727">
        <w:rPr>
          <w:rFonts w:ascii="Arial" w:hAnsi="Arial" w:cs="Arial"/>
          <w:b/>
        </w:rPr>
        <w:tab/>
      </w:r>
      <w:r w:rsidR="000E1364" w:rsidRPr="002C1727">
        <w:rPr>
          <w:rFonts w:ascii="Arial" w:hAnsi="Arial" w:cs="Arial"/>
          <w:b/>
        </w:rPr>
        <w:t>Reporting Require</w:t>
      </w:r>
      <w:r w:rsidR="00183369" w:rsidRPr="002C1727">
        <w:rPr>
          <w:rFonts w:ascii="Arial" w:hAnsi="Arial" w:cs="Arial"/>
          <w:b/>
        </w:rPr>
        <w:t>ments (</w:t>
      </w:r>
      <w:r w:rsidR="000E1364" w:rsidRPr="002C1727">
        <w:rPr>
          <w:rFonts w:ascii="Arial" w:hAnsi="Arial" w:cs="Arial"/>
          <w:b/>
        </w:rPr>
        <w:t>Small Providers</w:t>
      </w:r>
      <w:r w:rsidR="00183369" w:rsidRPr="002C1727">
        <w:rPr>
          <w:rFonts w:ascii="Arial" w:hAnsi="Arial" w:cs="Arial"/>
          <w:b/>
        </w:rPr>
        <w:t xml:space="preserve"> only</w:t>
      </w:r>
      <w:r w:rsidR="000E1364" w:rsidRPr="002C1727">
        <w:rPr>
          <w:rFonts w:ascii="Arial" w:hAnsi="Arial" w:cs="Arial"/>
          <w:b/>
        </w:rPr>
        <w:t>)</w:t>
      </w:r>
    </w:p>
    <w:tbl>
      <w:tblPr>
        <w:tblStyle w:val="TableGrid"/>
        <w:tblW w:w="0" w:type="auto"/>
        <w:tblLayout w:type="fixed"/>
        <w:tblLook w:val="04A0" w:firstRow="1" w:lastRow="0" w:firstColumn="1" w:lastColumn="0" w:noHBand="0" w:noVBand="1"/>
      </w:tblPr>
      <w:tblGrid>
        <w:gridCol w:w="4832"/>
        <w:gridCol w:w="2696"/>
        <w:gridCol w:w="2696"/>
        <w:gridCol w:w="2500"/>
        <w:gridCol w:w="1450"/>
      </w:tblGrid>
      <w:tr w:rsidR="000E1364" w:rsidRPr="002C1727" w:rsidTr="000E1364">
        <w:tc>
          <w:tcPr>
            <w:tcW w:w="4832" w:type="dxa"/>
            <w:shd w:val="clear" w:color="auto" w:fill="A6A6A6" w:themeFill="background1" w:themeFillShade="A6"/>
          </w:tcPr>
          <w:p w:rsidR="000E1364" w:rsidRPr="002C1727" w:rsidRDefault="000E1364" w:rsidP="000E1364">
            <w:pPr>
              <w:widowControl w:val="0"/>
              <w:rPr>
                <w:rFonts w:ascii="Arial" w:hAnsi="Arial" w:cs="Arial"/>
                <w:b/>
                <w:sz w:val="20"/>
              </w:rPr>
            </w:pPr>
          </w:p>
        </w:tc>
        <w:tc>
          <w:tcPr>
            <w:tcW w:w="2696" w:type="dxa"/>
            <w:shd w:val="clear" w:color="auto" w:fill="A6A6A6" w:themeFill="background1" w:themeFillShade="A6"/>
          </w:tcPr>
          <w:p w:rsidR="000E1364" w:rsidRPr="002C1727" w:rsidRDefault="000E1364" w:rsidP="000E1364">
            <w:pPr>
              <w:widowControl w:val="0"/>
              <w:rPr>
                <w:rFonts w:ascii="Arial" w:hAnsi="Arial" w:cs="Arial"/>
                <w:b/>
                <w:sz w:val="20"/>
              </w:rPr>
            </w:pPr>
          </w:p>
          <w:p w:rsidR="000E1364" w:rsidRPr="002C1727" w:rsidRDefault="000E1364" w:rsidP="000E1364">
            <w:pPr>
              <w:widowControl w:val="0"/>
              <w:rPr>
                <w:rFonts w:ascii="Arial" w:hAnsi="Arial" w:cs="Arial"/>
                <w:b/>
                <w:sz w:val="20"/>
              </w:rPr>
            </w:pPr>
            <w:r w:rsidRPr="002C1727">
              <w:rPr>
                <w:rFonts w:ascii="Arial" w:hAnsi="Arial" w:cs="Arial"/>
                <w:b/>
                <w:sz w:val="20"/>
              </w:rPr>
              <w:t>Reporting Period</w:t>
            </w:r>
          </w:p>
          <w:p w:rsidR="000E1364" w:rsidRPr="002C1727" w:rsidRDefault="000E1364" w:rsidP="000E1364">
            <w:pPr>
              <w:widowControl w:val="0"/>
              <w:rPr>
                <w:rFonts w:ascii="Arial" w:hAnsi="Arial" w:cs="Arial"/>
                <w:b/>
                <w:sz w:val="20"/>
              </w:rPr>
            </w:pPr>
          </w:p>
        </w:tc>
        <w:tc>
          <w:tcPr>
            <w:tcW w:w="2696" w:type="dxa"/>
            <w:shd w:val="clear" w:color="auto" w:fill="A6A6A6" w:themeFill="background1" w:themeFillShade="A6"/>
          </w:tcPr>
          <w:p w:rsidR="000E1364" w:rsidRPr="002C1727" w:rsidRDefault="000E1364" w:rsidP="000E1364">
            <w:pPr>
              <w:widowControl w:val="0"/>
              <w:rPr>
                <w:rFonts w:ascii="Arial" w:hAnsi="Arial" w:cs="Arial"/>
                <w:b/>
                <w:sz w:val="20"/>
              </w:rPr>
            </w:pPr>
          </w:p>
          <w:p w:rsidR="000E1364" w:rsidRPr="002C1727" w:rsidRDefault="000E1364" w:rsidP="000E1364">
            <w:pPr>
              <w:widowControl w:val="0"/>
              <w:rPr>
                <w:rFonts w:ascii="Arial" w:hAnsi="Arial" w:cs="Arial"/>
                <w:b/>
                <w:sz w:val="20"/>
              </w:rPr>
            </w:pPr>
            <w:r w:rsidRPr="002C1727">
              <w:rPr>
                <w:rFonts w:ascii="Arial" w:hAnsi="Arial" w:cs="Arial"/>
                <w:b/>
                <w:sz w:val="20"/>
              </w:rPr>
              <w:t>Format of Report</w:t>
            </w:r>
          </w:p>
        </w:tc>
        <w:tc>
          <w:tcPr>
            <w:tcW w:w="2500" w:type="dxa"/>
            <w:shd w:val="clear" w:color="auto" w:fill="A6A6A6" w:themeFill="background1" w:themeFillShade="A6"/>
          </w:tcPr>
          <w:p w:rsidR="000E1364" w:rsidRPr="002C1727" w:rsidRDefault="000E1364" w:rsidP="000E1364">
            <w:pPr>
              <w:widowControl w:val="0"/>
              <w:rPr>
                <w:rFonts w:ascii="Arial" w:hAnsi="Arial" w:cs="Arial"/>
                <w:b/>
                <w:sz w:val="20"/>
              </w:rPr>
            </w:pPr>
          </w:p>
          <w:p w:rsidR="000E1364" w:rsidRPr="002C1727" w:rsidRDefault="000E1364" w:rsidP="000E1364">
            <w:pPr>
              <w:widowControl w:val="0"/>
              <w:rPr>
                <w:rFonts w:ascii="Arial" w:hAnsi="Arial" w:cs="Arial"/>
                <w:b/>
                <w:sz w:val="20"/>
              </w:rPr>
            </w:pPr>
            <w:r w:rsidRPr="002C1727">
              <w:rPr>
                <w:rFonts w:ascii="Arial" w:hAnsi="Arial" w:cs="Arial"/>
                <w:b/>
                <w:sz w:val="20"/>
              </w:rPr>
              <w:t>Timing and Method for delivery of Report</w:t>
            </w:r>
          </w:p>
        </w:tc>
        <w:tc>
          <w:tcPr>
            <w:tcW w:w="1450" w:type="dxa"/>
            <w:shd w:val="clear" w:color="auto" w:fill="A6A6A6" w:themeFill="background1" w:themeFillShade="A6"/>
          </w:tcPr>
          <w:p w:rsidR="000E1364" w:rsidRPr="002C1727" w:rsidRDefault="000E1364" w:rsidP="000E1364">
            <w:pPr>
              <w:widowControl w:val="0"/>
              <w:rPr>
                <w:rFonts w:ascii="Arial" w:hAnsi="Arial" w:cs="Arial"/>
                <w:b/>
                <w:sz w:val="20"/>
              </w:rPr>
            </w:pPr>
          </w:p>
          <w:p w:rsidR="000E1364" w:rsidRPr="002C1727" w:rsidRDefault="000E1364" w:rsidP="000E1364">
            <w:pPr>
              <w:widowControl w:val="0"/>
              <w:rPr>
                <w:rFonts w:ascii="Arial" w:hAnsi="Arial" w:cs="Arial"/>
                <w:b/>
                <w:sz w:val="20"/>
              </w:rPr>
            </w:pPr>
            <w:r w:rsidRPr="002C1727">
              <w:rPr>
                <w:rFonts w:ascii="Arial" w:hAnsi="Arial" w:cs="Arial"/>
                <w:b/>
                <w:sz w:val="20"/>
              </w:rPr>
              <w:t>Application</w:t>
            </w:r>
          </w:p>
        </w:tc>
      </w:tr>
      <w:tr w:rsidR="000E1364" w:rsidRPr="002C1727" w:rsidTr="000E1364">
        <w:tc>
          <w:tcPr>
            <w:tcW w:w="4832" w:type="dxa"/>
            <w:shd w:val="clear" w:color="auto" w:fill="A6A6A6" w:themeFill="background1" w:themeFillShade="A6"/>
          </w:tcPr>
          <w:p w:rsidR="000E1364" w:rsidRPr="002C1727" w:rsidRDefault="000E1364" w:rsidP="000E1364">
            <w:pPr>
              <w:widowControl w:val="0"/>
              <w:rPr>
                <w:rFonts w:ascii="Arial" w:hAnsi="Arial" w:cs="Arial"/>
                <w:b/>
                <w:sz w:val="20"/>
              </w:rPr>
            </w:pPr>
            <w:r w:rsidRPr="002C1727">
              <w:rPr>
                <w:rFonts w:ascii="Arial" w:hAnsi="Arial" w:cs="Arial"/>
                <w:b/>
                <w:sz w:val="20"/>
              </w:rPr>
              <w:t>National Requirements Reported Centrally</w:t>
            </w:r>
          </w:p>
        </w:tc>
        <w:tc>
          <w:tcPr>
            <w:tcW w:w="2696" w:type="dxa"/>
            <w:shd w:val="clear" w:color="auto" w:fill="A6A6A6" w:themeFill="background1" w:themeFillShade="A6"/>
          </w:tcPr>
          <w:p w:rsidR="000E1364" w:rsidRPr="002C1727" w:rsidRDefault="000E1364" w:rsidP="000E1364">
            <w:pPr>
              <w:widowControl w:val="0"/>
              <w:rPr>
                <w:rFonts w:ascii="Arial" w:hAnsi="Arial" w:cs="Arial"/>
                <w:sz w:val="20"/>
              </w:rPr>
            </w:pPr>
          </w:p>
        </w:tc>
        <w:tc>
          <w:tcPr>
            <w:tcW w:w="2696" w:type="dxa"/>
            <w:shd w:val="clear" w:color="auto" w:fill="A6A6A6" w:themeFill="background1" w:themeFillShade="A6"/>
          </w:tcPr>
          <w:p w:rsidR="000E1364" w:rsidRPr="002C1727" w:rsidRDefault="000E1364" w:rsidP="000E1364">
            <w:pPr>
              <w:widowControl w:val="0"/>
              <w:rPr>
                <w:rFonts w:ascii="Arial" w:hAnsi="Arial" w:cs="Arial"/>
                <w:sz w:val="20"/>
              </w:rPr>
            </w:pPr>
          </w:p>
        </w:tc>
        <w:tc>
          <w:tcPr>
            <w:tcW w:w="2500" w:type="dxa"/>
            <w:shd w:val="clear" w:color="auto" w:fill="A6A6A6" w:themeFill="background1" w:themeFillShade="A6"/>
          </w:tcPr>
          <w:p w:rsidR="000E1364" w:rsidRPr="002C1727" w:rsidRDefault="000E1364" w:rsidP="000E1364">
            <w:pPr>
              <w:widowControl w:val="0"/>
              <w:rPr>
                <w:rFonts w:ascii="Arial" w:hAnsi="Arial" w:cs="Arial"/>
                <w:sz w:val="20"/>
              </w:rPr>
            </w:pPr>
          </w:p>
        </w:tc>
        <w:tc>
          <w:tcPr>
            <w:tcW w:w="1450" w:type="dxa"/>
            <w:shd w:val="clear" w:color="auto" w:fill="A6A6A6" w:themeFill="background1" w:themeFillShade="A6"/>
          </w:tcPr>
          <w:p w:rsidR="000E1364" w:rsidRPr="002C1727" w:rsidRDefault="000E1364" w:rsidP="000E1364">
            <w:pPr>
              <w:widowControl w:val="0"/>
              <w:rPr>
                <w:rFonts w:ascii="Arial" w:hAnsi="Arial" w:cs="Arial"/>
                <w:sz w:val="20"/>
              </w:rPr>
            </w:pPr>
          </w:p>
        </w:tc>
      </w:tr>
      <w:tr w:rsidR="000E1364" w:rsidRPr="002C1727" w:rsidTr="000E1364">
        <w:tc>
          <w:tcPr>
            <w:tcW w:w="4832" w:type="dxa"/>
          </w:tcPr>
          <w:p w:rsidR="000E1364" w:rsidRPr="002C1727" w:rsidRDefault="000E1364" w:rsidP="00D96739">
            <w:pPr>
              <w:pStyle w:val="ListParagraph"/>
              <w:widowControl w:val="0"/>
              <w:ind w:left="360"/>
              <w:rPr>
                <w:rFonts w:ascii="Arial" w:hAnsi="Arial" w:cs="Arial"/>
                <w:sz w:val="20"/>
              </w:rPr>
            </w:pPr>
          </w:p>
        </w:tc>
        <w:tc>
          <w:tcPr>
            <w:tcW w:w="2696" w:type="dxa"/>
          </w:tcPr>
          <w:p w:rsidR="000E1364" w:rsidRPr="002C1727" w:rsidRDefault="000E1364" w:rsidP="000E1364">
            <w:pPr>
              <w:widowControl w:val="0"/>
              <w:rPr>
                <w:rFonts w:ascii="Arial" w:hAnsi="Arial" w:cs="Arial"/>
                <w:sz w:val="20"/>
              </w:rPr>
            </w:pPr>
          </w:p>
        </w:tc>
        <w:tc>
          <w:tcPr>
            <w:tcW w:w="2696" w:type="dxa"/>
          </w:tcPr>
          <w:p w:rsidR="000E1364" w:rsidRPr="002C1727" w:rsidRDefault="000E1364" w:rsidP="000E1364">
            <w:pPr>
              <w:widowControl w:val="0"/>
              <w:rPr>
                <w:rFonts w:ascii="Arial" w:hAnsi="Arial" w:cs="Arial"/>
                <w:sz w:val="20"/>
              </w:rPr>
            </w:pPr>
          </w:p>
        </w:tc>
        <w:tc>
          <w:tcPr>
            <w:tcW w:w="2500" w:type="dxa"/>
          </w:tcPr>
          <w:p w:rsidR="000E1364" w:rsidRPr="002C1727" w:rsidRDefault="000E1364" w:rsidP="000E1364">
            <w:pPr>
              <w:widowControl w:val="0"/>
              <w:rPr>
                <w:rFonts w:ascii="Arial" w:hAnsi="Arial" w:cs="Arial"/>
                <w:sz w:val="20"/>
              </w:rPr>
            </w:pPr>
          </w:p>
        </w:tc>
        <w:tc>
          <w:tcPr>
            <w:tcW w:w="1450" w:type="dxa"/>
          </w:tcPr>
          <w:p w:rsidR="000E1364" w:rsidRPr="002C1727" w:rsidRDefault="000E1364" w:rsidP="00941959">
            <w:pPr>
              <w:widowControl w:val="0"/>
              <w:jc w:val="center"/>
              <w:rPr>
                <w:rFonts w:ascii="Arial" w:hAnsi="Arial" w:cs="Arial"/>
                <w:b/>
                <w:sz w:val="20"/>
              </w:rPr>
            </w:pPr>
          </w:p>
        </w:tc>
      </w:tr>
      <w:tr w:rsidR="000E1364" w:rsidRPr="002C1727" w:rsidTr="000E1364">
        <w:tc>
          <w:tcPr>
            <w:tcW w:w="4832" w:type="dxa"/>
            <w:shd w:val="clear" w:color="auto" w:fill="A6A6A6" w:themeFill="background1" w:themeFillShade="A6"/>
          </w:tcPr>
          <w:p w:rsidR="000E1364" w:rsidRPr="002C1727" w:rsidRDefault="000E1364" w:rsidP="000E1364">
            <w:pPr>
              <w:pStyle w:val="ListParagraph"/>
              <w:widowControl w:val="0"/>
              <w:ind w:left="0"/>
              <w:rPr>
                <w:rFonts w:ascii="Arial" w:hAnsi="Arial" w:cs="Arial"/>
                <w:b/>
                <w:sz w:val="20"/>
                <w:szCs w:val="20"/>
              </w:rPr>
            </w:pPr>
            <w:r w:rsidRPr="002C1727">
              <w:rPr>
                <w:rFonts w:ascii="Arial" w:hAnsi="Arial" w:cs="Arial"/>
                <w:b/>
                <w:sz w:val="20"/>
                <w:szCs w:val="20"/>
              </w:rPr>
              <w:t>National Requirements Reported Locally</w:t>
            </w:r>
          </w:p>
          <w:p w:rsidR="000E1364" w:rsidRPr="002C1727" w:rsidRDefault="000E1364" w:rsidP="000E1364">
            <w:pPr>
              <w:pStyle w:val="ListParagraph"/>
              <w:widowControl w:val="0"/>
              <w:ind w:left="0"/>
              <w:rPr>
                <w:rFonts w:ascii="Arial" w:hAnsi="Arial" w:cs="Arial"/>
                <w:b/>
                <w:sz w:val="20"/>
                <w:szCs w:val="20"/>
              </w:rPr>
            </w:pPr>
          </w:p>
        </w:tc>
        <w:tc>
          <w:tcPr>
            <w:tcW w:w="2696" w:type="dxa"/>
            <w:shd w:val="clear" w:color="auto" w:fill="A6A6A6" w:themeFill="background1" w:themeFillShade="A6"/>
          </w:tcPr>
          <w:p w:rsidR="000E1364" w:rsidRPr="002C1727" w:rsidRDefault="000E1364" w:rsidP="000E1364">
            <w:pPr>
              <w:widowControl w:val="0"/>
              <w:rPr>
                <w:rFonts w:ascii="Arial" w:hAnsi="Arial" w:cs="Arial"/>
                <w:sz w:val="20"/>
              </w:rPr>
            </w:pPr>
          </w:p>
        </w:tc>
        <w:tc>
          <w:tcPr>
            <w:tcW w:w="2696" w:type="dxa"/>
            <w:shd w:val="clear" w:color="auto" w:fill="A6A6A6" w:themeFill="background1" w:themeFillShade="A6"/>
          </w:tcPr>
          <w:p w:rsidR="000E1364" w:rsidRPr="002C1727" w:rsidRDefault="000E1364" w:rsidP="000E1364">
            <w:pPr>
              <w:widowControl w:val="0"/>
              <w:rPr>
                <w:rFonts w:ascii="Arial" w:hAnsi="Arial" w:cs="Arial"/>
                <w:sz w:val="20"/>
              </w:rPr>
            </w:pPr>
          </w:p>
        </w:tc>
        <w:tc>
          <w:tcPr>
            <w:tcW w:w="2500" w:type="dxa"/>
            <w:shd w:val="clear" w:color="auto" w:fill="A6A6A6" w:themeFill="background1" w:themeFillShade="A6"/>
          </w:tcPr>
          <w:p w:rsidR="000E1364" w:rsidRPr="002C1727" w:rsidRDefault="000E1364" w:rsidP="000E1364">
            <w:pPr>
              <w:widowControl w:val="0"/>
              <w:rPr>
                <w:rFonts w:ascii="Arial" w:hAnsi="Arial" w:cs="Arial"/>
                <w:sz w:val="20"/>
              </w:rPr>
            </w:pPr>
          </w:p>
        </w:tc>
        <w:tc>
          <w:tcPr>
            <w:tcW w:w="1450" w:type="dxa"/>
            <w:shd w:val="clear" w:color="auto" w:fill="A6A6A6" w:themeFill="background1" w:themeFillShade="A6"/>
          </w:tcPr>
          <w:p w:rsidR="000E1364" w:rsidRPr="002C1727" w:rsidRDefault="000E1364" w:rsidP="00941959">
            <w:pPr>
              <w:widowControl w:val="0"/>
              <w:jc w:val="center"/>
              <w:rPr>
                <w:rFonts w:ascii="Arial" w:hAnsi="Arial" w:cs="Arial"/>
                <w:b/>
                <w:sz w:val="20"/>
              </w:rPr>
            </w:pPr>
          </w:p>
        </w:tc>
      </w:tr>
      <w:tr w:rsidR="000E1364" w:rsidRPr="002C1727" w:rsidTr="000E1364">
        <w:tc>
          <w:tcPr>
            <w:tcW w:w="4832" w:type="dxa"/>
            <w:shd w:val="clear" w:color="auto" w:fill="A6A6A6" w:themeFill="background1" w:themeFillShade="A6"/>
          </w:tcPr>
          <w:p w:rsidR="000E1364" w:rsidRPr="002C1727" w:rsidRDefault="000E1364" w:rsidP="000E1364">
            <w:pPr>
              <w:pStyle w:val="ListParagraph"/>
              <w:widowControl w:val="0"/>
              <w:ind w:left="0"/>
              <w:rPr>
                <w:rFonts w:ascii="Arial" w:hAnsi="Arial" w:cs="Arial"/>
                <w:b/>
                <w:sz w:val="20"/>
                <w:szCs w:val="20"/>
              </w:rPr>
            </w:pPr>
            <w:r w:rsidRPr="002C1727">
              <w:rPr>
                <w:rFonts w:ascii="Arial" w:hAnsi="Arial" w:cs="Arial"/>
                <w:b/>
                <w:sz w:val="20"/>
                <w:szCs w:val="20"/>
              </w:rPr>
              <w:t>Local Requirements Reported Locally</w:t>
            </w:r>
          </w:p>
          <w:p w:rsidR="000E1364" w:rsidRPr="002C1727" w:rsidRDefault="000E1364" w:rsidP="000E1364">
            <w:pPr>
              <w:pStyle w:val="ListParagraph"/>
              <w:widowControl w:val="0"/>
              <w:ind w:left="0"/>
              <w:rPr>
                <w:rFonts w:ascii="Arial" w:hAnsi="Arial" w:cs="Arial"/>
                <w:b/>
                <w:sz w:val="20"/>
                <w:szCs w:val="20"/>
              </w:rPr>
            </w:pPr>
          </w:p>
        </w:tc>
        <w:tc>
          <w:tcPr>
            <w:tcW w:w="2696" w:type="dxa"/>
          </w:tcPr>
          <w:p w:rsidR="000E1364" w:rsidRPr="002C1727" w:rsidRDefault="000E1364" w:rsidP="000E1364">
            <w:pPr>
              <w:widowControl w:val="0"/>
              <w:rPr>
                <w:rFonts w:ascii="Arial" w:hAnsi="Arial" w:cs="Arial"/>
                <w:sz w:val="20"/>
              </w:rPr>
            </w:pPr>
          </w:p>
        </w:tc>
        <w:tc>
          <w:tcPr>
            <w:tcW w:w="2696" w:type="dxa"/>
          </w:tcPr>
          <w:p w:rsidR="000E1364" w:rsidRPr="002C1727" w:rsidRDefault="000E1364" w:rsidP="000E1364">
            <w:pPr>
              <w:widowControl w:val="0"/>
              <w:rPr>
                <w:rFonts w:ascii="Arial" w:hAnsi="Arial" w:cs="Arial"/>
                <w:sz w:val="20"/>
              </w:rPr>
            </w:pPr>
          </w:p>
        </w:tc>
        <w:tc>
          <w:tcPr>
            <w:tcW w:w="2500" w:type="dxa"/>
          </w:tcPr>
          <w:p w:rsidR="000E1364" w:rsidRPr="002C1727" w:rsidRDefault="000E1364" w:rsidP="000E1364">
            <w:pPr>
              <w:widowControl w:val="0"/>
              <w:rPr>
                <w:rFonts w:ascii="Arial" w:hAnsi="Arial" w:cs="Arial"/>
                <w:sz w:val="20"/>
              </w:rPr>
            </w:pPr>
          </w:p>
        </w:tc>
        <w:tc>
          <w:tcPr>
            <w:tcW w:w="1450" w:type="dxa"/>
          </w:tcPr>
          <w:p w:rsidR="000E1364" w:rsidRPr="002C1727" w:rsidRDefault="000E1364" w:rsidP="000E1364">
            <w:pPr>
              <w:widowControl w:val="0"/>
              <w:rPr>
                <w:rFonts w:ascii="Arial" w:hAnsi="Arial" w:cs="Arial"/>
                <w:b/>
                <w:sz w:val="20"/>
              </w:rPr>
            </w:pPr>
          </w:p>
        </w:tc>
      </w:tr>
      <w:tr w:rsidR="00FC7882" w:rsidRPr="002C1727" w:rsidTr="000E1364">
        <w:tc>
          <w:tcPr>
            <w:tcW w:w="4832" w:type="dxa"/>
            <w:shd w:val="clear" w:color="auto" w:fill="FFFFFF" w:themeFill="background1"/>
          </w:tcPr>
          <w:p w:rsidR="00FC7882" w:rsidRPr="002C1727" w:rsidRDefault="00FC7882" w:rsidP="00752D11">
            <w:pPr>
              <w:pStyle w:val="ListParagraph"/>
              <w:widowControl w:val="0"/>
              <w:numPr>
                <w:ilvl w:val="0"/>
                <w:numId w:val="23"/>
              </w:numPr>
              <w:rPr>
                <w:rFonts w:ascii="Arial" w:hAnsi="Arial" w:cs="Arial"/>
                <w:sz w:val="20"/>
              </w:rPr>
            </w:pPr>
            <w:r w:rsidRPr="002C1727">
              <w:rPr>
                <w:rFonts w:ascii="Arial" w:hAnsi="Arial" w:cs="Arial"/>
                <w:sz w:val="20"/>
              </w:rPr>
              <w:t>Activity Report</w:t>
            </w:r>
          </w:p>
          <w:p w:rsidR="00FC7882" w:rsidRPr="002C1727" w:rsidRDefault="00FC7882" w:rsidP="00752D11">
            <w:pPr>
              <w:widowControl w:val="0"/>
              <w:rPr>
                <w:rFonts w:ascii="Arial" w:hAnsi="Arial" w:cs="Arial"/>
                <w:b/>
                <w:sz w:val="20"/>
              </w:rPr>
            </w:pPr>
          </w:p>
        </w:tc>
        <w:tc>
          <w:tcPr>
            <w:tcW w:w="2696" w:type="dxa"/>
          </w:tcPr>
          <w:p w:rsidR="00FC7882" w:rsidRPr="002C1727" w:rsidRDefault="00225059" w:rsidP="00752D11">
            <w:pPr>
              <w:widowControl w:val="0"/>
              <w:rPr>
                <w:rFonts w:ascii="Arial" w:hAnsi="Arial" w:cs="Arial"/>
                <w:sz w:val="20"/>
              </w:rPr>
            </w:pPr>
            <w:r w:rsidRPr="002C1727">
              <w:rPr>
                <w:rFonts w:ascii="Arial" w:hAnsi="Arial" w:cs="Arial"/>
                <w:sz w:val="20"/>
              </w:rPr>
              <w:t xml:space="preserve">Asthma </w:t>
            </w:r>
            <w:r w:rsidR="00FC7882" w:rsidRPr="002C1727">
              <w:rPr>
                <w:rFonts w:ascii="Arial" w:hAnsi="Arial" w:cs="Arial"/>
                <w:sz w:val="20"/>
              </w:rPr>
              <w:t xml:space="preserve">Case Find: End of pilot report </w:t>
            </w:r>
          </w:p>
          <w:p w:rsidR="00E26E46" w:rsidRPr="002C1727" w:rsidRDefault="00E26E46" w:rsidP="00752D11">
            <w:pPr>
              <w:widowControl w:val="0"/>
              <w:rPr>
                <w:rFonts w:ascii="Arial" w:hAnsi="Arial" w:cs="Arial"/>
                <w:sz w:val="20"/>
              </w:rPr>
            </w:pPr>
          </w:p>
          <w:p w:rsidR="00FC7882" w:rsidRPr="002C1727" w:rsidRDefault="00FC7882" w:rsidP="00752D11">
            <w:pPr>
              <w:widowControl w:val="0"/>
              <w:rPr>
                <w:rFonts w:ascii="Arial" w:hAnsi="Arial" w:cs="Arial"/>
                <w:sz w:val="20"/>
              </w:rPr>
            </w:pPr>
          </w:p>
          <w:p w:rsidR="00E26E46" w:rsidRPr="002C1727" w:rsidRDefault="00E26E46" w:rsidP="00E26E46">
            <w:pPr>
              <w:widowControl w:val="0"/>
              <w:rPr>
                <w:rFonts w:ascii="Arial" w:hAnsi="Arial" w:cs="Arial"/>
                <w:sz w:val="20"/>
              </w:rPr>
            </w:pPr>
          </w:p>
          <w:p w:rsidR="00E26E46" w:rsidRPr="002C1727" w:rsidRDefault="00E26E46" w:rsidP="00E26E46">
            <w:pPr>
              <w:widowControl w:val="0"/>
              <w:rPr>
                <w:rFonts w:ascii="Arial" w:hAnsi="Arial" w:cs="Arial"/>
                <w:sz w:val="20"/>
              </w:rPr>
            </w:pPr>
          </w:p>
          <w:p w:rsidR="00FC7882" w:rsidRPr="002C1727" w:rsidRDefault="00225059" w:rsidP="00225059">
            <w:pPr>
              <w:widowControl w:val="0"/>
              <w:rPr>
                <w:rFonts w:ascii="Arial" w:hAnsi="Arial" w:cs="Arial"/>
                <w:sz w:val="20"/>
              </w:rPr>
            </w:pPr>
            <w:r w:rsidRPr="002C1727">
              <w:rPr>
                <w:rFonts w:ascii="Arial" w:hAnsi="Arial" w:cs="Arial"/>
                <w:sz w:val="20"/>
              </w:rPr>
              <w:t>Extended Asthma review and management planning</w:t>
            </w:r>
            <w:r w:rsidR="00E26E46" w:rsidRPr="002C1727">
              <w:rPr>
                <w:rFonts w:ascii="Arial" w:hAnsi="Arial" w:cs="Arial"/>
                <w:sz w:val="20"/>
              </w:rPr>
              <w:t>: Quarterly</w:t>
            </w:r>
          </w:p>
        </w:tc>
        <w:tc>
          <w:tcPr>
            <w:tcW w:w="2696" w:type="dxa"/>
          </w:tcPr>
          <w:p w:rsidR="00FC7882" w:rsidRPr="002C1727" w:rsidRDefault="00E26E46" w:rsidP="00752D11">
            <w:pPr>
              <w:widowControl w:val="0"/>
              <w:rPr>
                <w:rFonts w:ascii="Arial" w:hAnsi="Arial" w:cs="Arial"/>
                <w:sz w:val="20"/>
              </w:rPr>
            </w:pPr>
            <w:r w:rsidRPr="002C1727">
              <w:rPr>
                <w:rFonts w:ascii="Arial" w:hAnsi="Arial" w:cs="Arial"/>
                <w:sz w:val="20"/>
              </w:rPr>
              <w:t xml:space="preserve">Spreadsheet </w:t>
            </w:r>
            <w:r w:rsidR="00FC7882" w:rsidRPr="002C1727">
              <w:rPr>
                <w:rFonts w:ascii="Arial" w:hAnsi="Arial" w:cs="Arial"/>
                <w:sz w:val="20"/>
              </w:rPr>
              <w:t>provided</w:t>
            </w:r>
          </w:p>
          <w:p w:rsidR="00E26E46" w:rsidRPr="002C1727" w:rsidRDefault="00E26E46" w:rsidP="00752D11">
            <w:pPr>
              <w:widowControl w:val="0"/>
              <w:rPr>
                <w:rFonts w:ascii="Arial" w:hAnsi="Arial" w:cs="Arial"/>
                <w:sz w:val="20"/>
              </w:rPr>
            </w:pPr>
          </w:p>
          <w:p w:rsidR="00E26E46" w:rsidRPr="002C1727" w:rsidRDefault="00E26E46" w:rsidP="00752D11">
            <w:pPr>
              <w:widowControl w:val="0"/>
              <w:rPr>
                <w:rFonts w:ascii="Arial" w:hAnsi="Arial" w:cs="Arial"/>
                <w:sz w:val="20"/>
              </w:rPr>
            </w:pPr>
            <w:r w:rsidRPr="002C1727">
              <w:rPr>
                <w:rFonts w:ascii="Arial" w:hAnsi="Arial" w:cs="Arial"/>
                <w:sz w:val="20"/>
              </w:rPr>
              <w:t xml:space="preserve">Pre-and-post pilot GP questionnaires </w:t>
            </w:r>
          </w:p>
          <w:p w:rsidR="00E26E46" w:rsidRPr="002C1727" w:rsidRDefault="00E26E46" w:rsidP="00752D11">
            <w:pPr>
              <w:widowControl w:val="0"/>
              <w:rPr>
                <w:rFonts w:ascii="Arial" w:hAnsi="Arial" w:cs="Arial"/>
                <w:sz w:val="20"/>
              </w:rPr>
            </w:pPr>
          </w:p>
          <w:p w:rsidR="00E26E46" w:rsidRPr="002C1727" w:rsidRDefault="00E26E46" w:rsidP="00752D11">
            <w:pPr>
              <w:widowControl w:val="0"/>
              <w:rPr>
                <w:rFonts w:ascii="Arial" w:hAnsi="Arial" w:cs="Arial"/>
                <w:sz w:val="20"/>
              </w:rPr>
            </w:pPr>
          </w:p>
          <w:p w:rsidR="00E26E46" w:rsidRPr="002C1727" w:rsidRDefault="00E26E46" w:rsidP="00752D11">
            <w:pPr>
              <w:widowControl w:val="0"/>
              <w:rPr>
                <w:rFonts w:ascii="Arial" w:hAnsi="Arial" w:cs="Arial"/>
                <w:sz w:val="20"/>
              </w:rPr>
            </w:pPr>
            <w:r w:rsidRPr="002C1727">
              <w:rPr>
                <w:rFonts w:ascii="Arial" w:hAnsi="Arial" w:cs="Arial"/>
                <w:sz w:val="20"/>
              </w:rPr>
              <w:t xml:space="preserve">Patient questionnaires </w:t>
            </w:r>
          </w:p>
          <w:p w:rsidR="008C07C8" w:rsidRPr="002C1727" w:rsidRDefault="008C07C8" w:rsidP="00752D11">
            <w:pPr>
              <w:widowControl w:val="0"/>
              <w:rPr>
                <w:rFonts w:ascii="Arial" w:hAnsi="Arial" w:cs="Arial"/>
                <w:sz w:val="20"/>
              </w:rPr>
            </w:pPr>
          </w:p>
          <w:p w:rsidR="008C07C8" w:rsidRPr="002C1727" w:rsidRDefault="008C07C8" w:rsidP="00752D11">
            <w:pPr>
              <w:widowControl w:val="0"/>
              <w:rPr>
                <w:rFonts w:ascii="Arial" w:hAnsi="Arial" w:cs="Arial"/>
                <w:sz w:val="20"/>
              </w:rPr>
            </w:pPr>
            <w:r w:rsidRPr="002C1727">
              <w:rPr>
                <w:rFonts w:ascii="Arial" w:hAnsi="Arial" w:cs="Arial"/>
                <w:sz w:val="20"/>
              </w:rPr>
              <w:t>Spreadsheet provided</w:t>
            </w:r>
          </w:p>
          <w:p w:rsidR="008C07C8" w:rsidRPr="002C1727" w:rsidRDefault="008C07C8" w:rsidP="00752D11">
            <w:pPr>
              <w:widowControl w:val="0"/>
              <w:rPr>
                <w:rFonts w:ascii="Arial" w:hAnsi="Arial" w:cs="Arial"/>
                <w:sz w:val="20"/>
              </w:rPr>
            </w:pPr>
          </w:p>
          <w:p w:rsidR="008C07C8" w:rsidRPr="002C1727" w:rsidRDefault="008C07C8" w:rsidP="008C07C8">
            <w:pPr>
              <w:widowControl w:val="0"/>
              <w:rPr>
                <w:rFonts w:ascii="Arial" w:hAnsi="Arial" w:cs="Arial"/>
                <w:sz w:val="20"/>
              </w:rPr>
            </w:pPr>
            <w:r w:rsidRPr="002C1727">
              <w:rPr>
                <w:rFonts w:ascii="Arial" w:hAnsi="Arial" w:cs="Arial"/>
                <w:sz w:val="20"/>
              </w:rPr>
              <w:t xml:space="preserve">Pre-and-post pilot GP questionnaires </w:t>
            </w:r>
          </w:p>
          <w:p w:rsidR="008C07C8" w:rsidRPr="002C1727" w:rsidRDefault="008C07C8" w:rsidP="00752D11">
            <w:pPr>
              <w:widowControl w:val="0"/>
              <w:rPr>
                <w:rFonts w:ascii="Arial" w:hAnsi="Arial" w:cs="Arial"/>
                <w:sz w:val="20"/>
              </w:rPr>
            </w:pPr>
          </w:p>
          <w:p w:rsidR="00FC7882" w:rsidRPr="002C1727" w:rsidRDefault="00FC7882" w:rsidP="00752D11">
            <w:pPr>
              <w:rPr>
                <w:rFonts w:ascii="Arial" w:hAnsi="Arial" w:cs="Arial"/>
                <w:sz w:val="20"/>
              </w:rPr>
            </w:pPr>
          </w:p>
          <w:p w:rsidR="00FC7882" w:rsidRPr="002C1727" w:rsidRDefault="00FC7882" w:rsidP="00752D11">
            <w:pPr>
              <w:jc w:val="center"/>
              <w:rPr>
                <w:rFonts w:ascii="Arial" w:hAnsi="Arial" w:cs="Arial"/>
                <w:sz w:val="20"/>
              </w:rPr>
            </w:pPr>
          </w:p>
        </w:tc>
        <w:tc>
          <w:tcPr>
            <w:tcW w:w="2500" w:type="dxa"/>
          </w:tcPr>
          <w:p w:rsidR="00FC7882" w:rsidRPr="002C1727" w:rsidRDefault="00FC7882" w:rsidP="00752D11">
            <w:pPr>
              <w:widowControl w:val="0"/>
              <w:rPr>
                <w:rFonts w:ascii="Arial" w:hAnsi="Arial" w:cs="Arial"/>
                <w:sz w:val="20"/>
              </w:rPr>
            </w:pPr>
            <w:r w:rsidRPr="002C1727">
              <w:rPr>
                <w:rFonts w:ascii="Arial" w:hAnsi="Arial" w:cs="Arial"/>
                <w:sz w:val="20"/>
              </w:rPr>
              <w:t xml:space="preserve">Case find: End of pilot via </w:t>
            </w:r>
            <w:r w:rsidR="00EC4784" w:rsidRPr="002C1727">
              <w:rPr>
                <w:rFonts w:ascii="Arial" w:hAnsi="Arial" w:cs="Arial"/>
                <w:sz w:val="20"/>
              </w:rPr>
              <w:t>spreadsheet and</w:t>
            </w:r>
            <w:r w:rsidR="00E26E46" w:rsidRPr="002C1727">
              <w:rPr>
                <w:rFonts w:ascii="Arial" w:hAnsi="Arial" w:cs="Arial"/>
                <w:sz w:val="20"/>
              </w:rPr>
              <w:t xml:space="preserve"> submission of pre and post pilot GP questionnaires. </w:t>
            </w:r>
          </w:p>
          <w:p w:rsidR="00E26E46" w:rsidRPr="002C1727" w:rsidRDefault="00E26E46" w:rsidP="00752D11">
            <w:pPr>
              <w:widowControl w:val="0"/>
              <w:rPr>
                <w:rFonts w:ascii="Arial" w:hAnsi="Arial" w:cs="Arial"/>
                <w:sz w:val="20"/>
              </w:rPr>
            </w:pPr>
          </w:p>
          <w:p w:rsidR="00FC7882" w:rsidRPr="002C1727" w:rsidRDefault="00225059" w:rsidP="00E26E46">
            <w:pPr>
              <w:widowControl w:val="0"/>
              <w:rPr>
                <w:rFonts w:ascii="Arial" w:hAnsi="Arial" w:cs="Arial"/>
                <w:sz w:val="20"/>
              </w:rPr>
            </w:pPr>
            <w:r w:rsidRPr="002C1727">
              <w:rPr>
                <w:rFonts w:ascii="Arial" w:hAnsi="Arial" w:cs="Arial"/>
                <w:sz w:val="20"/>
              </w:rPr>
              <w:t>Extended Asthma review and management planning</w:t>
            </w:r>
            <w:r w:rsidR="00FC7882" w:rsidRPr="002C1727">
              <w:rPr>
                <w:rFonts w:ascii="Arial" w:hAnsi="Arial" w:cs="Arial"/>
                <w:sz w:val="20"/>
              </w:rPr>
              <w:t xml:space="preserve">: </w:t>
            </w:r>
            <w:r w:rsidR="00E26E46" w:rsidRPr="002C1727">
              <w:rPr>
                <w:rFonts w:ascii="Arial" w:hAnsi="Arial" w:cs="Arial"/>
                <w:sz w:val="20"/>
              </w:rPr>
              <w:t xml:space="preserve">Quarterly submission of patient questionnaires and monitoring spreadsheet. </w:t>
            </w:r>
          </w:p>
          <w:p w:rsidR="00E26E46" w:rsidRPr="002C1727" w:rsidRDefault="00E26E46" w:rsidP="00E26E46">
            <w:pPr>
              <w:widowControl w:val="0"/>
              <w:rPr>
                <w:rFonts w:ascii="Arial" w:hAnsi="Arial" w:cs="Arial"/>
                <w:sz w:val="20"/>
              </w:rPr>
            </w:pPr>
          </w:p>
          <w:p w:rsidR="00E26E46" w:rsidRPr="002C1727" w:rsidRDefault="00E26E46" w:rsidP="00E26E46">
            <w:pPr>
              <w:widowControl w:val="0"/>
              <w:rPr>
                <w:rFonts w:ascii="Arial" w:hAnsi="Arial" w:cs="Arial"/>
                <w:sz w:val="20"/>
              </w:rPr>
            </w:pPr>
            <w:r w:rsidRPr="002C1727">
              <w:rPr>
                <w:rFonts w:ascii="Arial" w:hAnsi="Arial" w:cs="Arial"/>
                <w:sz w:val="20"/>
              </w:rPr>
              <w:t xml:space="preserve">End of pilot GP confidence questionnaires. </w:t>
            </w:r>
          </w:p>
        </w:tc>
        <w:tc>
          <w:tcPr>
            <w:tcW w:w="1450" w:type="dxa"/>
          </w:tcPr>
          <w:p w:rsidR="00FC7882" w:rsidRPr="002C1727" w:rsidRDefault="00FC7882" w:rsidP="00752D11">
            <w:pPr>
              <w:widowControl w:val="0"/>
              <w:jc w:val="center"/>
              <w:rPr>
                <w:rFonts w:ascii="Arial" w:hAnsi="Arial" w:cs="Arial"/>
                <w:b/>
                <w:sz w:val="20"/>
              </w:rPr>
            </w:pPr>
            <w:r w:rsidRPr="002C1727">
              <w:rPr>
                <w:rFonts w:ascii="Arial" w:hAnsi="Arial" w:cs="Arial"/>
                <w:b/>
                <w:sz w:val="20"/>
              </w:rPr>
              <w:t>Practice</w:t>
            </w:r>
          </w:p>
        </w:tc>
      </w:tr>
    </w:tbl>
    <w:p w:rsidR="005A5163" w:rsidRPr="002C1727" w:rsidRDefault="005A5163" w:rsidP="00873484">
      <w:pPr>
        <w:contextualSpacing/>
        <w:jc w:val="center"/>
        <w:rPr>
          <w:rFonts w:ascii="Arial" w:hAnsi="Arial" w:cs="Arial"/>
          <w:b/>
          <w:sz w:val="28"/>
          <w:szCs w:val="28"/>
        </w:rPr>
      </w:pPr>
    </w:p>
    <w:p w:rsidR="005A5163" w:rsidRPr="002C1727" w:rsidRDefault="005A5163" w:rsidP="00873484">
      <w:pPr>
        <w:contextualSpacing/>
        <w:jc w:val="center"/>
        <w:rPr>
          <w:rFonts w:ascii="Arial" w:hAnsi="Arial" w:cs="Arial"/>
          <w:b/>
          <w:sz w:val="28"/>
          <w:szCs w:val="28"/>
        </w:rPr>
        <w:sectPr w:rsidR="005A5163" w:rsidRPr="002C1727" w:rsidSect="005A5163">
          <w:headerReference w:type="even" r:id="rId18"/>
          <w:headerReference w:type="first" r:id="rId19"/>
          <w:pgSz w:w="16840" w:h="11900" w:orient="landscape"/>
          <w:pgMar w:top="907" w:right="1701" w:bottom="907" w:left="1134" w:header="720" w:footer="720" w:gutter="0"/>
          <w:cols w:space="720"/>
          <w:formProt w:val="0"/>
          <w:docGrid w:linePitch="326"/>
        </w:sectPr>
      </w:pPr>
    </w:p>
    <w:p w:rsidR="00873484" w:rsidRPr="002C1727" w:rsidRDefault="00873484" w:rsidP="00873484">
      <w:pPr>
        <w:contextualSpacing/>
        <w:jc w:val="center"/>
        <w:rPr>
          <w:rFonts w:ascii="Arial" w:hAnsi="Arial" w:cs="Arial"/>
          <w:b/>
          <w:sz w:val="28"/>
          <w:szCs w:val="28"/>
        </w:rPr>
      </w:pPr>
      <w:r w:rsidRPr="002C1727">
        <w:rPr>
          <w:rFonts w:ascii="Arial" w:hAnsi="Arial" w:cs="Arial"/>
          <w:b/>
          <w:sz w:val="28"/>
          <w:szCs w:val="28"/>
        </w:rPr>
        <w:lastRenderedPageBreak/>
        <w:t>SCHEDULE 6 – CONTRACT MANAGEMENT, REPORTING AND INFORMATION REQUIREMENTS</w:t>
      </w:r>
    </w:p>
    <w:p w:rsidR="00530761" w:rsidRPr="002C1727" w:rsidRDefault="00530761" w:rsidP="00E67415">
      <w:pPr>
        <w:pStyle w:val="ListParagraph"/>
        <w:ind w:left="0"/>
        <w:rPr>
          <w:rFonts w:ascii="Arial" w:hAnsi="Arial" w:cs="Arial"/>
          <w:b/>
          <w:sz w:val="20"/>
          <w:szCs w:val="20"/>
        </w:rPr>
      </w:pPr>
    </w:p>
    <w:p w:rsidR="00530761" w:rsidRPr="002C1727" w:rsidRDefault="00530761" w:rsidP="002F5E7E">
      <w:pPr>
        <w:pStyle w:val="ListParagraph"/>
        <w:numPr>
          <w:ilvl w:val="0"/>
          <w:numId w:val="7"/>
        </w:numPr>
        <w:ind w:left="0" w:firstLine="0"/>
        <w:contextualSpacing/>
        <w:jc w:val="center"/>
        <w:outlineLvl w:val="1"/>
        <w:rPr>
          <w:rFonts w:ascii="Arial" w:hAnsi="Arial" w:cs="Arial"/>
          <w:b/>
        </w:rPr>
      </w:pPr>
      <w:bookmarkStart w:id="2" w:name="_Toc343591422"/>
      <w:r w:rsidRPr="002C1727">
        <w:rPr>
          <w:rFonts w:ascii="Arial" w:hAnsi="Arial" w:cs="Arial"/>
          <w:b/>
        </w:rPr>
        <w:t>Surveys</w:t>
      </w:r>
      <w:bookmarkEnd w:id="2"/>
    </w:p>
    <w:p w:rsidR="00530761" w:rsidRPr="002C1727" w:rsidRDefault="00530761" w:rsidP="00860383">
      <w:pPr>
        <w:shd w:val="clear" w:color="auto" w:fill="FFFFFF"/>
        <w:spacing w:after="0"/>
        <w:jc w:val="center"/>
        <w:rPr>
          <w:rFonts w:ascii="Arial" w:hAnsi="Arial" w:cs="Arial"/>
          <w:sz w:val="20"/>
        </w:rPr>
      </w:pPr>
    </w:p>
    <w:p w:rsidR="00530761" w:rsidRPr="002C1727" w:rsidRDefault="00530761" w:rsidP="00194E19">
      <w:pPr>
        <w:shd w:val="clear" w:color="auto" w:fill="FFFFFF"/>
        <w:spacing w:after="0"/>
        <w:jc w:val="both"/>
        <w:rPr>
          <w:rFonts w:ascii="Arial" w:hAnsi="Arial" w:cs="Arial"/>
          <w:sz w:val="20"/>
        </w:rPr>
      </w:pPr>
    </w:p>
    <w:tbl>
      <w:tblPr>
        <w:tblStyle w:val="TableGrid"/>
        <w:tblW w:w="9839" w:type="dxa"/>
        <w:tblInd w:w="-289" w:type="dxa"/>
        <w:tblLook w:val="04A0" w:firstRow="1" w:lastRow="0" w:firstColumn="1" w:lastColumn="0" w:noHBand="0" w:noVBand="1"/>
      </w:tblPr>
      <w:tblGrid>
        <w:gridCol w:w="3119"/>
        <w:gridCol w:w="1417"/>
        <w:gridCol w:w="1701"/>
        <w:gridCol w:w="2297"/>
        <w:gridCol w:w="1305"/>
      </w:tblGrid>
      <w:tr w:rsidR="003A2E1E" w:rsidRPr="002C1727" w:rsidTr="002C1727">
        <w:tc>
          <w:tcPr>
            <w:tcW w:w="3119" w:type="dxa"/>
            <w:shd w:val="clear" w:color="auto" w:fill="A6A6A6" w:themeFill="background1" w:themeFillShade="A6"/>
          </w:tcPr>
          <w:p w:rsidR="003A2E1E" w:rsidRPr="002C1727" w:rsidRDefault="003A2E1E" w:rsidP="00530761">
            <w:pPr>
              <w:jc w:val="both"/>
              <w:rPr>
                <w:rFonts w:ascii="Arial" w:hAnsi="Arial" w:cs="Arial"/>
                <w:b/>
                <w:sz w:val="20"/>
              </w:rPr>
            </w:pPr>
            <w:r w:rsidRPr="002C1727">
              <w:rPr>
                <w:rFonts w:ascii="Arial" w:hAnsi="Arial" w:cs="Arial"/>
                <w:b/>
                <w:sz w:val="20"/>
              </w:rPr>
              <w:t>Type of Survey</w:t>
            </w:r>
          </w:p>
        </w:tc>
        <w:tc>
          <w:tcPr>
            <w:tcW w:w="1417" w:type="dxa"/>
            <w:shd w:val="clear" w:color="auto" w:fill="A6A6A6" w:themeFill="background1" w:themeFillShade="A6"/>
          </w:tcPr>
          <w:p w:rsidR="003A2E1E" w:rsidRPr="002C1727" w:rsidRDefault="003A2E1E" w:rsidP="00530761">
            <w:pPr>
              <w:jc w:val="both"/>
              <w:rPr>
                <w:rFonts w:ascii="Arial" w:hAnsi="Arial" w:cs="Arial"/>
                <w:b/>
                <w:sz w:val="20"/>
              </w:rPr>
            </w:pPr>
            <w:r w:rsidRPr="002C1727">
              <w:rPr>
                <w:rFonts w:ascii="Arial" w:hAnsi="Arial" w:cs="Arial"/>
                <w:b/>
                <w:sz w:val="20"/>
              </w:rPr>
              <w:t>Frequency</w:t>
            </w:r>
          </w:p>
        </w:tc>
        <w:tc>
          <w:tcPr>
            <w:tcW w:w="1701" w:type="dxa"/>
            <w:shd w:val="clear" w:color="auto" w:fill="A6A6A6" w:themeFill="background1" w:themeFillShade="A6"/>
          </w:tcPr>
          <w:p w:rsidR="003A2E1E" w:rsidRPr="002C1727" w:rsidRDefault="003A2E1E" w:rsidP="00530761">
            <w:pPr>
              <w:rPr>
                <w:rFonts w:ascii="Arial" w:hAnsi="Arial" w:cs="Arial"/>
                <w:b/>
                <w:sz w:val="20"/>
              </w:rPr>
            </w:pPr>
            <w:r w:rsidRPr="002C1727">
              <w:rPr>
                <w:rFonts w:ascii="Arial" w:hAnsi="Arial" w:cs="Arial"/>
                <w:b/>
                <w:sz w:val="20"/>
              </w:rPr>
              <w:t>Method of Reporting</w:t>
            </w:r>
          </w:p>
        </w:tc>
        <w:tc>
          <w:tcPr>
            <w:tcW w:w="2297" w:type="dxa"/>
            <w:shd w:val="clear" w:color="auto" w:fill="A6A6A6" w:themeFill="background1" w:themeFillShade="A6"/>
          </w:tcPr>
          <w:p w:rsidR="003A2E1E" w:rsidRPr="002C1727" w:rsidRDefault="003A2E1E" w:rsidP="00530761">
            <w:pPr>
              <w:rPr>
                <w:rFonts w:ascii="Arial" w:hAnsi="Arial" w:cs="Arial"/>
                <w:b/>
                <w:sz w:val="20"/>
              </w:rPr>
            </w:pPr>
            <w:r w:rsidRPr="002C1727">
              <w:rPr>
                <w:rFonts w:ascii="Arial" w:hAnsi="Arial" w:cs="Arial"/>
                <w:b/>
                <w:sz w:val="20"/>
              </w:rPr>
              <w:t>Method of Publication</w:t>
            </w:r>
          </w:p>
          <w:p w:rsidR="003A2E1E" w:rsidRPr="002C1727" w:rsidRDefault="003A2E1E" w:rsidP="00530761">
            <w:pPr>
              <w:rPr>
                <w:rFonts w:ascii="Arial" w:hAnsi="Arial" w:cs="Arial"/>
                <w:b/>
                <w:sz w:val="20"/>
              </w:rPr>
            </w:pPr>
          </w:p>
        </w:tc>
        <w:tc>
          <w:tcPr>
            <w:tcW w:w="1305" w:type="dxa"/>
            <w:shd w:val="clear" w:color="auto" w:fill="A6A6A6" w:themeFill="background1" w:themeFillShade="A6"/>
          </w:tcPr>
          <w:p w:rsidR="003A2E1E" w:rsidRPr="002C1727" w:rsidRDefault="003A2E1E" w:rsidP="00530761">
            <w:pPr>
              <w:rPr>
                <w:rFonts w:ascii="Arial" w:hAnsi="Arial" w:cs="Arial"/>
                <w:b/>
                <w:sz w:val="20"/>
              </w:rPr>
            </w:pPr>
            <w:r w:rsidRPr="002C1727">
              <w:rPr>
                <w:rFonts w:ascii="Arial" w:hAnsi="Arial" w:cs="Arial"/>
                <w:b/>
                <w:sz w:val="20"/>
              </w:rPr>
              <w:t>Application</w:t>
            </w:r>
          </w:p>
        </w:tc>
      </w:tr>
      <w:tr w:rsidR="003A2E1E" w:rsidRPr="002C1727" w:rsidTr="002C1727">
        <w:tc>
          <w:tcPr>
            <w:tcW w:w="3119" w:type="dxa"/>
          </w:tcPr>
          <w:p w:rsidR="003A2E1E" w:rsidRPr="002C1727" w:rsidRDefault="003A2E1E" w:rsidP="00530761">
            <w:pPr>
              <w:rPr>
                <w:rFonts w:ascii="Arial" w:hAnsi="Arial" w:cs="Arial"/>
                <w:sz w:val="20"/>
              </w:rPr>
            </w:pPr>
          </w:p>
          <w:p w:rsidR="003A2E1E" w:rsidRPr="002C1727" w:rsidRDefault="003A2E1E">
            <w:pPr>
              <w:rPr>
                <w:rFonts w:ascii="Arial" w:hAnsi="Arial" w:cs="Arial"/>
                <w:sz w:val="20"/>
              </w:rPr>
            </w:pPr>
            <w:r w:rsidRPr="002C1727">
              <w:rPr>
                <w:rFonts w:ascii="Arial" w:hAnsi="Arial" w:cs="Arial"/>
                <w:sz w:val="20"/>
              </w:rPr>
              <w:t xml:space="preserve">Friends and Family Test (where required in accordance with FFT Guidance) </w:t>
            </w:r>
          </w:p>
        </w:tc>
        <w:tc>
          <w:tcPr>
            <w:tcW w:w="1417" w:type="dxa"/>
          </w:tcPr>
          <w:p w:rsidR="003A2E1E" w:rsidRPr="002C1727" w:rsidRDefault="003A2E1E" w:rsidP="004E6B9E">
            <w:pPr>
              <w:rPr>
                <w:rFonts w:ascii="Arial" w:hAnsi="Arial" w:cs="Arial"/>
                <w:sz w:val="20"/>
              </w:rPr>
            </w:pPr>
          </w:p>
          <w:p w:rsidR="003A2E1E" w:rsidRPr="002C1727" w:rsidRDefault="003A2E1E" w:rsidP="004E6B9E">
            <w:pPr>
              <w:rPr>
                <w:rFonts w:ascii="Arial" w:hAnsi="Arial" w:cs="Arial"/>
                <w:sz w:val="20"/>
              </w:rPr>
            </w:pPr>
            <w:r w:rsidRPr="002C1727">
              <w:rPr>
                <w:rFonts w:ascii="Arial" w:hAnsi="Arial" w:cs="Arial"/>
                <w:sz w:val="20"/>
              </w:rPr>
              <w:t>As required by FFT Guidance</w:t>
            </w:r>
          </w:p>
        </w:tc>
        <w:tc>
          <w:tcPr>
            <w:tcW w:w="1701" w:type="dxa"/>
          </w:tcPr>
          <w:p w:rsidR="003A2E1E" w:rsidRPr="002C1727" w:rsidRDefault="003A2E1E" w:rsidP="004E6B9E">
            <w:pPr>
              <w:rPr>
                <w:rFonts w:ascii="Arial" w:hAnsi="Arial" w:cs="Arial"/>
                <w:sz w:val="20"/>
              </w:rPr>
            </w:pPr>
          </w:p>
          <w:p w:rsidR="003A2E1E" w:rsidRPr="002C1727" w:rsidRDefault="003A2E1E" w:rsidP="004E6B9E">
            <w:pPr>
              <w:rPr>
                <w:rFonts w:ascii="Arial" w:hAnsi="Arial" w:cs="Arial"/>
                <w:sz w:val="20"/>
              </w:rPr>
            </w:pPr>
            <w:r w:rsidRPr="002C1727">
              <w:rPr>
                <w:rFonts w:ascii="Arial" w:hAnsi="Arial" w:cs="Arial"/>
                <w:sz w:val="20"/>
              </w:rPr>
              <w:t>As required by FFT Guidance</w:t>
            </w:r>
          </w:p>
        </w:tc>
        <w:tc>
          <w:tcPr>
            <w:tcW w:w="2297" w:type="dxa"/>
          </w:tcPr>
          <w:p w:rsidR="003A2E1E" w:rsidRPr="002C1727" w:rsidRDefault="003A2E1E" w:rsidP="004E6B9E">
            <w:pPr>
              <w:rPr>
                <w:rFonts w:ascii="Arial" w:hAnsi="Arial" w:cs="Arial"/>
                <w:sz w:val="20"/>
              </w:rPr>
            </w:pPr>
          </w:p>
          <w:p w:rsidR="003A2E1E" w:rsidRPr="002C1727" w:rsidRDefault="003A2E1E" w:rsidP="004E6B9E">
            <w:pPr>
              <w:rPr>
                <w:rFonts w:ascii="Arial" w:hAnsi="Arial" w:cs="Arial"/>
                <w:sz w:val="20"/>
              </w:rPr>
            </w:pPr>
            <w:r w:rsidRPr="002C1727">
              <w:rPr>
                <w:rFonts w:ascii="Arial" w:hAnsi="Arial" w:cs="Arial"/>
                <w:sz w:val="20"/>
              </w:rPr>
              <w:t>As required by FFT Guidance</w:t>
            </w:r>
          </w:p>
        </w:tc>
        <w:tc>
          <w:tcPr>
            <w:tcW w:w="1305" w:type="dxa"/>
          </w:tcPr>
          <w:p w:rsidR="003A2E1E" w:rsidRPr="002C1727" w:rsidRDefault="003A2E1E" w:rsidP="003A2E1E">
            <w:pPr>
              <w:jc w:val="center"/>
              <w:rPr>
                <w:rFonts w:ascii="Arial" w:hAnsi="Arial" w:cs="Arial"/>
                <w:b/>
                <w:sz w:val="20"/>
              </w:rPr>
            </w:pPr>
          </w:p>
          <w:p w:rsidR="003A2E1E" w:rsidRPr="002C1727" w:rsidRDefault="003A2E1E" w:rsidP="003A2E1E">
            <w:pPr>
              <w:jc w:val="center"/>
              <w:rPr>
                <w:rFonts w:ascii="Arial" w:hAnsi="Arial" w:cs="Arial"/>
                <w:b/>
                <w:sz w:val="20"/>
              </w:rPr>
            </w:pPr>
            <w:r w:rsidRPr="002C1727">
              <w:rPr>
                <w:rFonts w:ascii="Arial" w:hAnsi="Arial" w:cs="Arial"/>
                <w:b/>
                <w:sz w:val="20"/>
              </w:rPr>
              <w:t>All</w:t>
            </w:r>
          </w:p>
        </w:tc>
      </w:tr>
      <w:tr w:rsidR="003A2E1E" w:rsidRPr="002C1727" w:rsidTr="002C1727">
        <w:tc>
          <w:tcPr>
            <w:tcW w:w="3119" w:type="dxa"/>
          </w:tcPr>
          <w:p w:rsidR="003A2E1E" w:rsidRPr="002C1727" w:rsidRDefault="003A2E1E" w:rsidP="00530761">
            <w:pPr>
              <w:rPr>
                <w:rFonts w:ascii="Arial" w:hAnsi="Arial" w:cs="Arial"/>
                <w:sz w:val="20"/>
              </w:rPr>
            </w:pPr>
            <w:r w:rsidRPr="002C1727">
              <w:rPr>
                <w:rFonts w:ascii="Arial" w:hAnsi="Arial" w:cs="Arial"/>
                <w:sz w:val="20"/>
              </w:rPr>
              <w:t xml:space="preserve">Service User Survey  </w:t>
            </w:r>
          </w:p>
          <w:p w:rsidR="00E26E46" w:rsidRPr="002C1727" w:rsidRDefault="00E26E46" w:rsidP="00530761">
            <w:pPr>
              <w:rPr>
                <w:rFonts w:ascii="Arial" w:hAnsi="Arial" w:cs="Arial"/>
                <w:sz w:val="20"/>
              </w:rPr>
            </w:pPr>
          </w:p>
          <w:p w:rsidR="003A2E1E" w:rsidRPr="002C1727" w:rsidRDefault="00E26E46" w:rsidP="00E26E46">
            <w:pPr>
              <w:rPr>
                <w:rFonts w:ascii="Arial" w:hAnsi="Arial" w:cs="Arial"/>
                <w:sz w:val="20"/>
              </w:rPr>
            </w:pPr>
            <w:r w:rsidRPr="002C1727">
              <w:rPr>
                <w:rFonts w:ascii="Arial" w:hAnsi="Arial" w:cs="Arial"/>
                <w:sz w:val="20"/>
              </w:rPr>
              <w:t xml:space="preserve">North Locality: Patient survey (to be provided) submitted quarterly. </w:t>
            </w:r>
          </w:p>
          <w:p w:rsidR="00E26E46" w:rsidRPr="002C1727" w:rsidRDefault="00E26E46" w:rsidP="00E26E46">
            <w:pPr>
              <w:rPr>
                <w:rFonts w:ascii="Arial" w:hAnsi="Arial" w:cs="Arial"/>
                <w:sz w:val="20"/>
              </w:rPr>
            </w:pPr>
          </w:p>
        </w:tc>
        <w:tc>
          <w:tcPr>
            <w:tcW w:w="1417" w:type="dxa"/>
          </w:tcPr>
          <w:p w:rsidR="003A2E1E" w:rsidRPr="002C1727" w:rsidRDefault="00E26E46" w:rsidP="004E6B9E">
            <w:pPr>
              <w:rPr>
                <w:rFonts w:ascii="Arial" w:hAnsi="Arial" w:cs="Arial"/>
                <w:sz w:val="20"/>
              </w:rPr>
            </w:pPr>
            <w:r w:rsidRPr="002C1727">
              <w:rPr>
                <w:rFonts w:ascii="Arial" w:hAnsi="Arial" w:cs="Arial"/>
                <w:sz w:val="20"/>
              </w:rPr>
              <w:t xml:space="preserve">Quarterly </w:t>
            </w:r>
          </w:p>
        </w:tc>
        <w:tc>
          <w:tcPr>
            <w:tcW w:w="1701" w:type="dxa"/>
          </w:tcPr>
          <w:p w:rsidR="003A2E1E" w:rsidRPr="002C1727" w:rsidRDefault="00E26E46" w:rsidP="004E6B9E">
            <w:pPr>
              <w:rPr>
                <w:rFonts w:ascii="Arial" w:hAnsi="Arial" w:cs="Arial"/>
                <w:sz w:val="20"/>
              </w:rPr>
            </w:pPr>
            <w:r w:rsidRPr="002C1727">
              <w:rPr>
                <w:rFonts w:ascii="Arial" w:hAnsi="Arial" w:cs="Arial"/>
                <w:sz w:val="20"/>
              </w:rPr>
              <w:t>N/a</w:t>
            </w:r>
          </w:p>
        </w:tc>
        <w:tc>
          <w:tcPr>
            <w:tcW w:w="2297" w:type="dxa"/>
          </w:tcPr>
          <w:p w:rsidR="003A2E1E" w:rsidRPr="002C1727" w:rsidRDefault="00E26E46" w:rsidP="004E6B9E">
            <w:pPr>
              <w:rPr>
                <w:rFonts w:ascii="Arial" w:hAnsi="Arial" w:cs="Arial"/>
                <w:sz w:val="20"/>
              </w:rPr>
            </w:pPr>
            <w:r w:rsidRPr="002C1727">
              <w:rPr>
                <w:rFonts w:ascii="Arial" w:hAnsi="Arial" w:cs="Arial"/>
                <w:sz w:val="20"/>
              </w:rPr>
              <w:t>N/a</w:t>
            </w:r>
          </w:p>
        </w:tc>
        <w:tc>
          <w:tcPr>
            <w:tcW w:w="1305" w:type="dxa"/>
          </w:tcPr>
          <w:p w:rsidR="003A2E1E" w:rsidRPr="002C1727" w:rsidRDefault="003A2E1E" w:rsidP="003A2E1E">
            <w:pPr>
              <w:jc w:val="center"/>
              <w:rPr>
                <w:rFonts w:ascii="Arial" w:hAnsi="Arial" w:cs="Arial"/>
                <w:b/>
                <w:sz w:val="20"/>
              </w:rPr>
            </w:pPr>
          </w:p>
          <w:p w:rsidR="003A2E1E" w:rsidRPr="002C1727" w:rsidRDefault="003A2E1E" w:rsidP="003A2E1E">
            <w:pPr>
              <w:jc w:val="center"/>
              <w:rPr>
                <w:rFonts w:ascii="Arial" w:hAnsi="Arial" w:cs="Arial"/>
                <w:b/>
                <w:sz w:val="20"/>
              </w:rPr>
            </w:pPr>
            <w:r w:rsidRPr="002C1727">
              <w:rPr>
                <w:rFonts w:ascii="Arial" w:hAnsi="Arial" w:cs="Arial"/>
                <w:b/>
                <w:sz w:val="20"/>
              </w:rPr>
              <w:t>All</w:t>
            </w:r>
          </w:p>
        </w:tc>
      </w:tr>
      <w:tr w:rsidR="003A2E1E" w:rsidRPr="002C1727" w:rsidTr="002C1727">
        <w:tc>
          <w:tcPr>
            <w:tcW w:w="3119" w:type="dxa"/>
          </w:tcPr>
          <w:p w:rsidR="003A2E1E" w:rsidRPr="002C1727" w:rsidRDefault="003A2E1E" w:rsidP="00530761">
            <w:pPr>
              <w:rPr>
                <w:rFonts w:ascii="Arial" w:hAnsi="Arial" w:cs="Arial"/>
                <w:sz w:val="20"/>
              </w:rPr>
            </w:pPr>
          </w:p>
          <w:p w:rsidR="003A2E1E" w:rsidRPr="002C1727" w:rsidRDefault="003A2E1E" w:rsidP="000A4638">
            <w:pPr>
              <w:rPr>
                <w:rFonts w:ascii="Arial" w:hAnsi="Arial" w:cs="Arial"/>
                <w:sz w:val="20"/>
              </w:rPr>
            </w:pPr>
            <w:r w:rsidRPr="002C1727">
              <w:rPr>
                <w:rFonts w:ascii="Arial" w:hAnsi="Arial" w:cs="Arial"/>
                <w:sz w:val="20"/>
              </w:rPr>
              <w:t>Staff Survey</w:t>
            </w:r>
            <w:r w:rsidR="00E26E46" w:rsidRPr="002C1727">
              <w:rPr>
                <w:rFonts w:ascii="Arial" w:hAnsi="Arial" w:cs="Arial"/>
                <w:sz w:val="20"/>
              </w:rPr>
              <w:t xml:space="preserve"> </w:t>
            </w:r>
          </w:p>
          <w:p w:rsidR="003A2E1E" w:rsidRPr="002C1727" w:rsidRDefault="003A2E1E" w:rsidP="00530761">
            <w:pPr>
              <w:rPr>
                <w:rFonts w:ascii="Arial" w:hAnsi="Arial" w:cs="Arial"/>
                <w:b/>
                <w:sz w:val="20"/>
              </w:rPr>
            </w:pPr>
            <w:r w:rsidRPr="002C1727">
              <w:rPr>
                <w:rFonts w:ascii="Arial" w:hAnsi="Arial" w:cs="Arial"/>
                <w:b/>
                <w:sz w:val="20"/>
              </w:rPr>
              <w:t>[Other]</w:t>
            </w:r>
          </w:p>
          <w:p w:rsidR="003A2E1E" w:rsidRPr="002C1727" w:rsidRDefault="003A2E1E" w:rsidP="00530761">
            <w:pPr>
              <w:rPr>
                <w:rFonts w:ascii="Arial" w:hAnsi="Arial" w:cs="Arial"/>
                <w:b/>
                <w:sz w:val="20"/>
              </w:rPr>
            </w:pPr>
            <w:r w:rsidRPr="002C1727">
              <w:rPr>
                <w:rFonts w:ascii="Arial" w:hAnsi="Arial" w:cs="Arial"/>
                <w:b/>
                <w:sz w:val="20"/>
              </w:rPr>
              <w:t xml:space="preserve">[insert further description locally] </w:t>
            </w:r>
          </w:p>
          <w:p w:rsidR="003A2E1E" w:rsidRPr="002C1727" w:rsidRDefault="003A2E1E" w:rsidP="00530761">
            <w:pPr>
              <w:rPr>
                <w:rFonts w:ascii="Arial" w:hAnsi="Arial" w:cs="Arial"/>
                <w:sz w:val="20"/>
              </w:rPr>
            </w:pPr>
          </w:p>
        </w:tc>
        <w:tc>
          <w:tcPr>
            <w:tcW w:w="1417" w:type="dxa"/>
          </w:tcPr>
          <w:p w:rsidR="003A2E1E" w:rsidRPr="002C1727" w:rsidRDefault="003A2E1E" w:rsidP="004E6B9E">
            <w:pPr>
              <w:rPr>
                <w:rFonts w:ascii="Arial" w:hAnsi="Arial" w:cs="Arial"/>
                <w:sz w:val="20"/>
              </w:rPr>
            </w:pPr>
          </w:p>
          <w:p w:rsidR="003A2E1E" w:rsidRPr="002C1727" w:rsidRDefault="003A2E1E" w:rsidP="004E6B9E">
            <w:pPr>
              <w:rPr>
                <w:rFonts w:ascii="Arial" w:hAnsi="Arial" w:cs="Arial"/>
                <w:sz w:val="20"/>
              </w:rPr>
            </w:pPr>
          </w:p>
          <w:p w:rsidR="003A2E1E" w:rsidRPr="002C1727" w:rsidRDefault="003A2E1E" w:rsidP="004E6B9E">
            <w:pPr>
              <w:rPr>
                <w:rFonts w:ascii="Arial" w:hAnsi="Arial" w:cs="Arial"/>
                <w:sz w:val="20"/>
              </w:rPr>
            </w:pPr>
          </w:p>
        </w:tc>
        <w:tc>
          <w:tcPr>
            <w:tcW w:w="1701" w:type="dxa"/>
          </w:tcPr>
          <w:p w:rsidR="003A2E1E" w:rsidRPr="002C1727" w:rsidRDefault="003A2E1E" w:rsidP="004E6B9E">
            <w:pPr>
              <w:rPr>
                <w:rFonts w:ascii="Arial" w:hAnsi="Arial" w:cs="Arial"/>
                <w:sz w:val="20"/>
              </w:rPr>
            </w:pPr>
          </w:p>
          <w:p w:rsidR="003A2E1E" w:rsidRPr="002C1727" w:rsidRDefault="003A2E1E" w:rsidP="004E6B9E">
            <w:pPr>
              <w:rPr>
                <w:rFonts w:ascii="Arial" w:hAnsi="Arial" w:cs="Arial"/>
                <w:sz w:val="20"/>
              </w:rPr>
            </w:pPr>
          </w:p>
        </w:tc>
        <w:tc>
          <w:tcPr>
            <w:tcW w:w="2297" w:type="dxa"/>
          </w:tcPr>
          <w:p w:rsidR="003A2E1E" w:rsidRPr="002C1727" w:rsidRDefault="003A2E1E" w:rsidP="004E6B9E">
            <w:pPr>
              <w:rPr>
                <w:rFonts w:ascii="Arial" w:hAnsi="Arial" w:cs="Arial"/>
                <w:sz w:val="20"/>
              </w:rPr>
            </w:pPr>
          </w:p>
        </w:tc>
        <w:tc>
          <w:tcPr>
            <w:tcW w:w="1305" w:type="dxa"/>
          </w:tcPr>
          <w:p w:rsidR="003A2E1E" w:rsidRPr="002C1727" w:rsidRDefault="003A2E1E" w:rsidP="003A2E1E">
            <w:pPr>
              <w:jc w:val="center"/>
              <w:rPr>
                <w:rFonts w:ascii="Arial" w:hAnsi="Arial" w:cs="Arial"/>
                <w:b/>
                <w:sz w:val="20"/>
              </w:rPr>
            </w:pPr>
          </w:p>
          <w:p w:rsidR="003A2E1E" w:rsidRPr="002C1727" w:rsidRDefault="003A2E1E" w:rsidP="003A2E1E">
            <w:pPr>
              <w:jc w:val="center"/>
              <w:rPr>
                <w:rFonts w:ascii="Arial" w:hAnsi="Arial" w:cs="Arial"/>
                <w:b/>
                <w:sz w:val="20"/>
              </w:rPr>
            </w:pPr>
            <w:r w:rsidRPr="002C1727">
              <w:rPr>
                <w:rFonts w:ascii="Arial" w:hAnsi="Arial" w:cs="Arial"/>
                <w:b/>
                <w:sz w:val="20"/>
              </w:rPr>
              <w:t>All (not Small Providers)</w:t>
            </w:r>
          </w:p>
        </w:tc>
      </w:tr>
      <w:tr w:rsidR="003A2E1E" w:rsidRPr="002C1727" w:rsidTr="002C1727">
        <w:tc>
          <w:tcPr>
            <w:tcW w:w="3119" w:type="dxa"/>
          </w:tcPr>
          <w:p w:rsidR="003A2E1E" w:rsidRPr="002C1727" w:rsidRDefault="003A2E1E" w:rsidP="00530761">
            <w:pPr>
              <w:rPr>
                <w:rFonts w:ascii="Arial" w:hAnsi="Arial" w:cs="Arial"/>
                <w:sz w:val="20"/>
              </w:rPr>
            </w:pPr>
          </w:p>
          <w:p w:rsidR="003A2E1E" w:rsidRPr="002C1727" w:rsidRDefault="003A2E1E" w:rsidP="00530761">
            <w:pPr>
              <w:rPr>
                <w:rFonts w:ascii="Arial" w:hAnsi="Arial" w:cs="Arial"/>
                <w:sz w:val="20"/>
              </w:rPr>
            </w:pPr>
            <w:proofErr w:type="spellStart"/>
            <w:r w:rsidRPr="002C1727">
              <w:rPr>
                <w:rFonts w:ascii="Arial" w:hAnsi="Arial" w:cs="Arial"/>
                <w:sz w:val="20"/>
              </w:rPr>
              <w:t>Carer</w:t>
            </w:r>
            <w:proofErr w:type="spellEnd"/>
            <w:r w:rsidRPr="002C1727">
              <w:rPr>
                <w:rFonts w:ascii="Arial" w:hAnsi="Arial" w:cs="Arial"/>
                <w:sz w:val="20"/>
              </w:rPr>
              <w:t xml:space="preserve"> Survey</w:t>
            </w:r>
          </w:p>
          <w:p w:rsidR="003A2E1E" w:rsidRPr="002C1727" w:rsidRDefault="003A2E1E" w:rsidP="00530761">
            <w:pPr>
              <w:rPr>
                <w:rFonts w:ascii="Arial" w:hAnsi="Arial" w:cs="Arial"/>
                <w:sz w:val="20"/>
              </w:rPr>
            </w:pPr>
            <w:r w:rsidRPr="002C1727">
              <w:rPr>
                <w:rFonts w:ascii="Arial" w:hAnsi="Arial" w:cs="Arial"/>
                <w:sz w:val="20"/>
              </w:rPr>
              <w:t>[</w:t>
            </w:r>
            <w:r w:rsidRPr="002C1727">
              <w:rPr>
                <w:rFonts w:ascii="Arial" w:hAnsi="Arial" w:cs="Arial"/>
                <w:b/>
                <w:sz w:val="20"/>
              </w:rPr>
              <w:t>Insert further description locally</w:t>
            </w:r>
            <w:r w:rsidRPr="002C1727">
              <w:rPr>
                <w:rFonts w:ascii="Arial" w:hAnsi="Arial" w:cs="Arial"/>
                <w:sz w:val="20"/>
              </w:rPr>
              <w:t>]</w:t>
            </w:r>
          </w:p>
          <w:p w:rsidR="003A2E1E" w:rsidRPr="002C1727" w:rsidRDefault="003A2E1E" w:rsidP="00530761">
            <w:pPr>
              <w:rPr>
                <w:rFonts w:ascii="Arial" w:hAnsi="Arial" w:cs="Arial"/>
                <w:sz w:val="20"/>
              </w:rPr>
            </w:pPr>
          </w:p>
          <w:p w:rsidR="003A2E1E" w:rsidRPr="002C1727" w:rsidRDefault="003A2E1E" w:rsidP="00530761">
            <w:pPr>
              <w:rPr>
                <w:rFonts w:ascii="Arial" w:hAnsi="Arial" w:cs="Arial"/>
                <w:sz w:val="20"/>
              </w:rPr>
            </w:pPr>
          </w:p>
        </w:tc>
        <w:tc>
          <w:tcPr>
            <w:tcW w:w="1417" w:type="dxa"/>
          </w:tcPr>
          <w:p w:rsidR="003A2E1E" w:rsidRPr="002C1727" w:rsidRDefault="003A2E1E" w:rsidP="00530761">
            <w:pPr>
              <w:jc w:val="both"/>
              <w:rPr>
                <w:rFonts w:ascii="Arial" w:hAnsi="Arial" w:cs="Arial"/>
                <w:sz w:val="20"/>
              </w:rPr>
            </w:pPr>
          </w:p>
        </w:tc>
        <w:tc>
          <w:tcPr>
            <w:tcW w:w="1701" w:type="dxa"/>
          </w:tcPr>
          <w:p w:rsidR="003A2E1E" w:rsidRPr="002C1727" w:rsidRDefault="003A2E1E" w:rsidP="00530761">
            <w:pPr>
              <w:jc w:val="both"/>
              <w:rPr>
                <w:rFonts w:ascii="Arial" w:hAnsi="Arial" w:cs="Arial"/>
                <w:sz w:val="20"/>
              </w:rPr>
            </w:pPr>
          </w:p>
        </w:tc>
        <w:tc>
          <w:tcPr>
            <w:tcW w:w="2297" w:type="dxa"/>
          </w:tcPr>
          <w:p w:rsidR="003A2E1E" w:rsidRPr="002C1727" w:rsidRDefault="003A2E1E" w:rsidP="00530761">
            <w:pPr>
              <w:jc w:val="both"/>
              <w:rPr>
                <w:rFonts w:ascii="Arial" w:hAnsi="Arial" w:cs="Arial"/>
                <w:sz w:val="20"/>
              </w:rPr>
            </w:pPr>
          </w:p>
        </w:tc>
        <w:tc>
          <w:tcPr>
            <w:tcW w:w="1305" w:type="dxa"/>
          </w:tcPr>
          <w:p w:rsidR="003A2E1E" w:rsidRPr="002C1727" w:rsidRDefault="003A2E1E" w:rsidP="003A2E1E">
            <w:pPr>
              <w:jc w:val="center"/>
              <w:rPr>
                <w:rFonts w:ascii="Arial" w:hAnsi="Arial" w:cs="Arial"/>
                <w:b/>
                <w:sz w:val="20"/>
              </w:rPr>
            </w:pPr>
          </w:p>
          <w:p w:rsidR="003A2E1E" w:rsidRPr="002C1727" w:rsidRDefault="003A2E1E" w:rsidP="003A2E1E">
            <w:pPr>
              <w:jc w:val="center"/>
              <w:rPr>
                <w:rFonts w:ascii="Arial" w:hAnsi="Arial" w:cs="Arial"/>
                <w:b/>
                <w:sz w:val="20"/>
              </w:rPr>
            </w:pPr>
            <w:r w:rsidRPr="002C1727">
              <w:rPr>
                <w:rFonts w:ascii="Arial" w:hAnsi="Arial" w:cs="Arial"/>
                <w:b/>
                <w:sz w:val="20"/>
              </w:rPr>
              <w:t>All</w:t>
            </w:r>
          </w:p>
        </w:tc>
      </w:tr>
      <w:tr w:rsidR="003A2E1E" w:rsidRPr="002C1727" w:rsidTr="002C1727">
        <w:tc>
          <w:tcPr>
            <w:tcW w:w="3119" w:type="dxa"/>
          </w:tcPr>
          <w:p w:rsidR="003A2E1E" w:rsidRPr="002C1727" w:rsidRDefault="00FC7882" w:rsidP="00530761">
            <w:pPr>
              <w:rPr>
                <w:rFonts w:ascii="Arial" w:hAnsi="Arial" w:cs="Arial"/>
                <w:sz w:val="20"/>
              </w:rPr>
            </w:pPr>
            <w:r w:rsidRPr="002C1727">
              <w:rPr>
                <w:rFonts w:ascii="Arial" w:hAnsi="Arial" w:cs="Arial"/>
                <w:sz w:val="20"/>
              </w:rPr>
              <w:t xml:space="preserve">GP asthma </w:t>
            </w:r>
            <w:r w:rsidR="00225059" w:rsidRPr="002C1727">
              <w:rPr>
                <w:rFonts w:ascii="Arial" w:hAnsi="Arial" w:cs="Arial"/>
                <w:sz w:val="20"/>
              </w:rPr>
              <w:t xml:space="preserve">Extended Asthma review and management planning </w:t>
            </w:r>
            <w:r w:rsidRPr="002C1727">
              <w:rPr>
                <w:rFonts w:ascii="Arial" w:hAnsi="Arial" w:cs="Arial"/>
                <w:sz w:val="20"/>
              </w:rPr>
              <w:t xml:space="preserve">pilot: GP confidence survey </w:t>
            </w:r>
          </w:p>
          <w:p w:rsidR="003A2E1E" w:rsidRPr="002C1727" w:rsidRDefault="003A2E1E" w:rsidP="00530761">
            <w:pPr>
              <w:rPr>
                <w:rFonts w:ascii="Arial" w:hAnsi="Arial" w:cs="Arial"/>
                <w:sz w:val="20"/>
              </w:rPr>
            </w:pPr>
          </w:p>
          <w:p w:rsidR="003A2E1E" w:rsidRPr="002C1727" w:rsidRDefault="003A2E1E" w:rsidP="00530761">
            <w:pPr>
              <w:rPr>
                <w:rFonts w:ascii="Arial" w:hAnsi="Arial" w:cs="Arial"/>
                <w:sz w:val="20"/>
              </w:rPr>
            </w:pPr>
          </w:p>
        </w:tc>
        <w:tc>
          <w:tcPr>
            <w:tcW w:w="1417" w:type="dxa"/>
          </w:tcPr>
          <w:p w:rsidR="003A2E1E" w:rsidRPr="002C1727" w:rsidRDefault="00FC7882" w:rsidP="00530761">
            <w:pPr>
              <w:jc w:val="both"/>
              <w:rPr>
                <w:rFonts w:ascii="Arial" w:hAnsi="Arial" w:cs="Arial"/>
                <w:sz w:val="20"/>
              </w:rPr>
            </w:pPr>
            <w:r w:rsidRPr="002C1727">
              <w:rPr>
                <w:rFonts w:ascii="Arial" w:hAnsi="Arial" w:cs="Arial"/>
                <w:sz w:val="20"/>
              </w:rPr>
              <w:t xml:space="preserve">Start and end of pilot </w:t>
            </w:r>
          </w:p>
        </w:tc>
        <w:tc>
          <w:tcPr>
            <w:tcW w:w="1701" w:type="dxa"/>
          </w:tcPr>
          <w:p w:rsidR="003A2E1E" w:rsidRPr="002C1727" w:rsidRDefault="00E26E46" w:rsidP="00530761">
            <w:pPr>
              <w:jc w:val="both"/>
              <w:rPr>
                <w:rFonts w:ascii="Arial" w:hAnsi="Arial" w:cs="Arial"/>
                <w:sz w:val="20"/>
              </w:rPr>
            </w:pPr>
            <w:r w:rsidRPr="002C1727">
              <w:rPr>
                <w:rFonts w:ascii="Arial" w:hAnsi="Arial" w:cs="Arial"/>
                <w:sz w:val="20"/>
              </w:rPr>
              <w:t xml:space="preserve">Survey to be provided </w:t>
            </w:r>
          </w:p>
        </w:tc>
        <w:tc>
          <w:tcPr>
            <w:tcW w:w="2297" w:type="dxa"/>
          </w:tcPr>
          <w:p w:rsidR="003A2E1E" w:rsidRPr="002C1727" w:rsidRDefault="003A2E1E" w:rsidP="00530761">
            <w:pPr>
              <w:jc w:val="both"/>
              <w:rPr>
                <w:rFonts w:ascii="Arial" w:hAnsi="Arial" w:cs="Arial"/>
                <w:sz w:val="20"/>
              </w:rPr>
            </w:pPr>
          </w:p>
        </w:tc>
        <w:tc>
          <w:tcPr>
            <w:tcW w:w="1305" w:type="dxa"/>
          </w:tcPr>
          <w:p w:rsidR="003A2E1E" w:rsidRPr="002C1727" w:rsidRDefault="003A2E1E" w:rsidP="00530761">
            <w:pPr>
              <w:jc w:val="both"/>
              <w:rPr>
                <w:rFonts w:ascii="Arial" w:hAnsi="Arial" w:cs="Arial"/>
                <w:sz w:val="20"/>
              </w:rPr>
            </w:pPr>
          </w:p>
        </w:tc>
      </w:tr>
    </w:tbl>
    <w:p w:rsidR="00DC48D6" w:rsidRPr="002C1727" w:rsidRDefault="00DC48D6" w:rsidP="002A3B6B">
      <w:pPr>
        <w:pStyle w:val="DHBodycopy"/>
        <w:spacing w:line="240" w:lineRule="auto"/>
        <w:rPr>
          <w:rFonts w:cs="Arial"/>
        </w:rPr>
      </w:pPr>
    </w:p>
    <w:p w:rsidR="00532F04" w:rsidRPr="002C1727" w:rsidRDefault="00532F04" w:rsidP="002A3B6B">
      <w:pPr>
        <w:pStyle w:val="DHBodycopy"/>
        <w:spacing w:line="240" w:lineRule="auto"/>
        <w:rPr>
          <w:rFonts w:cs="Arial"/>
        </w:rPr>
      </w:pPr>
    </w:p>
    <w:p w:rsidR="00532F04" w:rsidRPr="002C1727" w:rsidRDefault="00532F04" w:rsidP="002A3B6B">
      <w:pPr>
        <w:pStyle w:val="DHBodycopy"/>
        <w:spacing w:line="240" w:lineRule="auto"/>
        <w:rPr>
          <w:rFonts w:cs="Arial"/>
        </w:rPr>
      </w:pPr>
    </w:p>
    <w:p w:rsidR="00532F04" w:rsidRPr="002C1727" w:rsidRDefault="00532F04" w:rsidP="00532F04">
      <w:pPr>
        <w:pStyle w:val="DHBodycopy"/>
        <w:rPr>
          <w:rFonts w:cs="Arial"/>
        </w:rPr>
      </w:pPr>
      <w:r w:rsidRPr="002C1727">
        <w:rPr>
          <w:rFonts w:cs="Arial"/>
        </w:rPr>
        <w:t xml:space="preserve">© Crown copyright </w:t>
      </w:r>
      <w:r w:rsidR="00AC68DD" w:rsidRPr="002C1727">
        <w:rPr>
          <w:rFonts w:cs="Arial"/>
        </w:rPr>
        <w:t>201</w:t>
      </w:r>
      <w:r w:rsidR="006A0F5C" w:rsidRPr="002C1727">
        <w:rPr>
          <w:rFonts w:cs="Arial"/>
        </w:rPr>
        <w:t>5</w:t>
      </w:r>
    </w:p>
    <w:p w:rsidR="00532F04" w:rsidRPr="002C1727" w:rsidRDefault="00532F04" w:rsidP="00532F04">
      <w:pPr>
        <w:pStyle w:val="DHBodycopy"/>
        <w:rPr>
          <w:rFonts w:cs="Arial"/>
        </w:rPr>
      </w:pPr>
      <w:r w:rsidRPr="002C1727">
        <w:rPr>
          <w:rFonts w:cs="Arial"/>
        </w:rPr>
        <w:t>First published</w:t>
      </w:r>
      <w:r w:rsidR="002F0B28" w:rsidRPr="002C1727">
        <w:rPr>
          <w:rFonts w:cs="Arial"/>
        </w:rPr>
        <w:t>:</w:t>
      </w:r>
      <w:r w:rsidRPr="002C1727">
        <w:rPr>
          <w:rFonts w:cs="Arial"/>
        </w:rPr>
        <w:t xml:space="preserve"> </w:t>
      </w:r>
      <w:r w:rsidR="004A087F" w:rsidRPr="002C1727">
        <w:rPr>
          <w:rFonts w:cs="Arial"/>
        </w:rPr>
        <w:t>August</w:t>
      </w:r>
      <w:r w:rsidR="00386A20" w:rsidRPr="002C1727">
        <w:rPr>
          <w:rFonts w:cs="Arial"/>
        </w:rPr>
        <w:t xml:space="preserve"> </w:t>
      </w:r>
      <w:r w:rsidR="003A4EAB" w:rsidRPr="002C1727">
        <w:rPr>
          <w:rFonts w:cs="Arial"/>
        </w:rPr>
        <w:t>201</w:t>
      </w:r>
      <w:r w:rsidR="006A0F5C" w:rsidRPr="002C1727">
        <w:rPr>
          <w:rFonts w:cs="Arial"/>
        </w:rPr>
        <w:t>5</w:t>
      </w:r>
    </w:p>
    <w:p w:rsidR="00532F04" w:rsidRPr="009F4EE1" w:rsidRDefault="00532F04" w:rsidP="00532F04">
      <w:pPr>
        <w:pStyle w:val="DHBodycopy"/>
        <w:rPr>
          <w:rFonts w:cs="Arial"/>
        </w:rPr>
      </w:pPr>
      <w:r w:rsidRPr="002C1727">
        <w:rPr>
          <w:rFonts w:cs="Arial"/>
        </w:rPr>
        <w:t>Published in electronic format only</w:t>
      </w:r>
    </w:p>
    <w:sectPr w:rsidR="00532F04" w:rsidRPr="009F4EE1" w:rsidSect="00CE0D3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811" w:rsidRDefault="00835811" w:rsidP="00674BEC">
      <w:pPr>
        <w:spacing w:after="0"/>
      </w:pPr>
      <w:r>
        <w:separator/>
      </w:r>
    </w:p>
  </w:endnote>
  <w:endnote w:type="continuationSeparator" w:id="0">
    <w:p w:rsidR="00835811" w:rsidRDefault="00835811" w:rsidP="00674BEC">
      <w:pPr>
        <w:spacing w:after="0"/>
      </w:pPr>
      <w:r>
        <w:continuationSeparator/>
      </w:r>
    </w:p>
  </w:endnote>
  <w:endnote w:id="1">
    <w:p w:rsidR="00835811" w:rsidRPr="00F8033B" w:rsidRDefault="00835811" w:rsidP="000B41B0">
      <w:pPr>
        <w:pStyle w:val="EndnoteText"/>
        <w:rPr>
          <w:rFonts w:ascii="Arial" w:hAnsi="Arial" w:cs="Arial"/>
        </w:rPr>
      </w:pPr>
      <w:r w:rsidRPr="00F8033B">
        <w:rPr>
          <w:rStyle w:val="EndnoteReference"/>
        </w:rPr>
        <w:endnoteRef/>
      </w:r>
      <w:r w:rsidRPr="00F8033B">
        <w:rPr>
          <w:rFonts w:ascii="Arial" w:hAnsi="Arial" w:cs="Arial"/>
        </w:rPr>
        <w:t xml:space="preserve"> Camden &amp; Islington’s Public Health Knowledge and Intelligence Team (2014) Camden Children &amp; Young People: Demographics, Health and Wellbeing among Children and Young People in Camden</w:t>
      </w:r>
    </w:p>
  </w:endnote>
  <w:endnote w:id="2">
    <w:p w:rsidR="00835811" w:rsidRDefault="00835811" w:rsidP="000B41B0">
      <w:pPr>
        <w:pStyle w:val="EndnoteText"/>
        <w:rPr>
          <w:rFonts w:ascii="Arial" w:hAnsi="Arial" w:cs="Arial"/>
        </w:rPr>
      </w:pPr>
      <w:r w:rsidRPr="00F8033B">
        <w:rPr>
          <w:rStyle w:val="EndnoteReference"/>
        </w:rPr>
        <w:endnoteRef/>
      </w:r>
      <w:r w:rsidRPr="00F8033B">
        <w:rPr>
          <w:rFonts w:ascii="Arial" w:hAnsi="Arial" w:cs="Arial"/>
        </w:rPr>
        <w:t xml:space="preserve"> Camden CCG (2015) EMIS Web:  AST001 - Patients on Asthma register search </w:t>
      </w:r>
    </w:p>
    <w:p w:rsidR="00835811" w:rsidRPr="00F8033B" w:rsidRDefault="00835811" w:rsidP="000B41B0">
      <w:pPr>
        <w:pStyle w:val="EndnoteText"/>
        <w:rPr>
          <w:rFonts w:ascii="Arial" w:hAnsi="Arial" w:cs="Arial"/>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Syntax">
    <w:panose1 w:val="00000000000000000000"/>
    <w:charset w:val="00"/>
    <w:family w:val="auto"/>
    <w:notTrueType/>
    <w:pitch w:val="variable"/>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6075250"/>
      <w:docPartObj>
        <w:docPartGallery w:val="Page Numbers (Bottom of Page)"/>
        <w:docPartUnique/>
      </w:docPartObj>
    </w:sdtPr>
    <w:sdtEndPr>
      <w:rPr>
        <w:rFonts w:ascii="Arial" w:hAnsi="Arial" w:cs="Arial"/>
        <w:noProof/>
      </w:rPr>
    </w:sdtEndPr>
    <w:sdtContent>
      <w:p w:rsidR="00835811" w:rsidRDefault="00835811" w:rsidP="00530761">
        <w:pPr>
          <w:pStyle w:val="Footer"/>
          <w:jc w:val="right"/>
        </w:pPr>
        <w:r w:rsidRPr="00963785">
          <w:rPr>
            <w:rFonts w:ascii="Arial" w:hAnsi="Arial" w:cs="Arial"/>
          </w:rPr>
          <w:fldChar w:fldCharType="begin"/>
        </w:r>
        <w:r w:rsidRPr="00963785">
          <w:rPr>
            <w:rFonts w:ascii="Arial" w:hAnsi="Arial" w:cs="Arial"/>
          </w:rPr>
          <w:instrText xml:space="preserve"> PAGE   \* MERGEFORMAT </w:instrText>
        </w:r>
        <w:r w:rsidRPr="00963785">
          <w:rPr>
            <w:rFonts w:ascii="Arial" w:hAnsi="Arial" w:cs="Arial"/>
          </w:rPr>
          <w:fldChar w:fldCharType="separate"/>
        </w:r>
        <w:r w:rsidR="00D74DE1">
          <w:rPr>
            <w:rFonts w:ascii="Arial" w:hAnsi="Arial" w:cs="Arial"/>
            <w:noProof/>
          </w:rPr>
          <w:t>1</w:t>
        </w:r>
        <w:r w:rsidRPr="00963785">
          <w:rPr>
            <w:rFonts w:ascii="Arial" w:hAnsi="Arial" w:cs="Arial"/>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811" w:rsidRDefault="00835811">
    <w:pPr>
      <w:pStyle w:val="Footer"/>
      <w:jc w:val="right"/>
    </w:pPr>
  </w:p>
  <w:p w:rsidR="00835811" w:rsidRDefault="008358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811" w:rsidRDefault="00835811" w:rsidP="00674BEC">
      <w:pPr>
        <w:spacing w:after="0"/>
      </w:pPr>
      <w:r>
        <w:separator/>
      </w:r>
    </w:p>
  </w:footnote>
  <w:footnote w:type="continuationSeparator" w:id="0">
    <w:p w:rsidR="00835811" w:rsidRDefault="00835811" w:rsidP="00674BEC">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811" w:rsidRPr="00D96739" w:rsidRDefault="00835811" w:rsidP="00414475">
    <w:pPr>
      <w:pStyle w:val="Header"/>
      <w:jc w:val="center"/>
      <w:rPr>
        <w:rFonts w:ascii="Arial" w:hAnsi="Arial" w:cs="Arial"/>
        <w:sz w:val="16"/>
        <w:szCs w:val="16"/>
      </w:rPr>
    </w:pPr>
    <w:r w:rsidRPr="00D96739">
      <w:rPr>
        <w:rFonts w:ascii="Arial" w:hAnsi="Arial" w:cs="Arial"/>
        <w:sz w:val="16"/>
        <w:szCs w:val="16"/>
      </w:rPr>
      <w:t>2015/16 NHS STANDARD CONTRACT</w:t>
    </w:r>
    <w:r w:rsidRPr="001F38EB">
      <w:rPr>
        <w:rFonts w:ascii="Arial" w:hAnsi="Arial" w:cs="Arial"/>
        <w:sz w:val="16"/>
        <w:szCs w:val="16"/>
      </w:rPr>
      <w:t xml:space="preserve"> </w:t>
    </w:r>
    <w:r w:rsidRPr="00D96739">
      <w:rPr>
        <w:rFonts w:ascii="Arial" w:hAnsi="Arial" w:cs="Arial"/>
        <w:sz w:val="16"/>
        <w:szCs w:val="16"/>
      </w:rPr>
      <w:t>PARTICULARS</w:t>
    </w:r>
  </w:p>
  <w:p w:rsidR="00835811" w:rsidRPr="00C93C0B" w:rsidRDefault="00835811">
    <w:pPr>
      <w:pStyle w:val="Header"/>
      <w:jc w:val="center"/>
      <w:rPr>
        <w:rFonts w:ascii="Arial" w:hAnsi="Arial" w:cs="Arial"/>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811" w:rsidRDefault="0083581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811" w:rsidRDefault="0083581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35102"/>
    <w:multiLevelType w:val="hybridMultilevel"/>
    <w:tmpl w:val="BBE24566"/>
    <w:lvl w:ilvl="0" w:tplc="D47C0FC6">
      <w:start w:val="1"/>
      <w:numFmt w:val="decimal"/>
      <w:lvlText w:val="%1."/>
      <w:lvlJc w:val="left"/>
      <w:pPr>
        <w:ind w:left="786" w:hanging="360"/>
      </w:pPr>
      <w:rPr>
        <w:rFonts w:ascii="Arial" w:hAnsi="Arial" w:cs="Arial" w:hint="default"/>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0617FA"/>
    <w:multiLevelType w:val="hybridMultilevel"/>
    <w:tmpl w:val="66740F68"/>
    <w:lvl w:ilvl="0" w:tplc="7BC48710">
      <w:start w:val="1"/>
      <w:numFmt w:val="upp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5CA4049"/>
    <w:multiLevelType w:val="hybridMultilevel"/>
    <w:tmpl w:val="F1FE4C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64E7BA0"/>
    <w:multiLevelType w:val="multilevel"/>
    <w:tmpl w:val="38884444"/>
    <w:lvl w:ilvl="0">
      <w:start w:val="1"/>
      <w:numFmt w:val="decimal"/>
      <w:lvlText w:val="%1."/>
      <w:lvlJc w:val="left"/>
      <w:pPr>
        <w:ind w:left="360" w:hanging="360"/>
      </w:pPr>
      <w:rPr>
        <w:b w:val="0"/>
      </w:rPr>
    </w:lvl>
    <w:lvl w:ilvl="1">
      <w:start w:val="1"/>
      <w:numFmt w:val="decimal"/>
      <w:pStyle w:val="TitleV5"/>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8317614"/>
    <w:multiLevelType w:val="hybridMultilevel"/>
    <w:tmpl w:val="0FE059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9C57322"/>
    <w:multiLevelType w:val="hybridMultilevel"/>
    <w:tmpl w:val="95F0A25C"/>
    <w:lvl w:ilvl="0" w:tplc="1480C37C">
      <w:start w:val="1"/>
      <w:numFmt w:val="upperLetter"/>
      <w:lvlText w:val="%1."/>
      <w:lvlJc w:val="left"/>
      <w:pPr>
        <w:ind w:left="720" w:hanging="480"/>
      </w:pPr>
      <w:rPr>
        <w:rFonts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6">
    <w:nsid w:val="0C513B51"/>
    <w:multiLevelType w:val="hybridMultilevel"/>
    <w:tmpl w:val="3030226C"/>
    <w:lvl w:ilvl="0" w:tplc="09BEFF8A">
      <w:start w:val="1"/>
      <w:numFmt w:val="upperLetter"/>
      <w:lvlText w:val="%1."/>
      <w:lvlJc w:val="left"/>
      <w:pPr>
        <w:ind w:left="720" w:hanging="480"/>
      </w:pPr>
      <w:rPr>
        <w:rFonts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7">
    <w:nsid w:val="0DA65458"/>
    <w:multiLevelType w:val="hybridMultilevel"/>
    <w:tmpl w:val="9006E280"/>
    <w:lvl w:ilvl="0" w:tplc="08090015">
      <w:start w:val="1"/>
      <w:numFmt w:val="upperLetter"/>
      <w:lvlText w:val="%1."/>
      <w:lvlJc w:val="left"/>
      <w:pPr>
        <w:ind w:left="3479"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DE2586F"/>
    <w:multiLevelType w:val="hybridMultilevel"/>
    <w:tmpl w:val="881289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EA20C87"/>
    <w:multiLevelType w:val="hybridMultilevel"/>
    <w:tmpl w:val="950689C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0">
    <w:nsid w:val="123D6016"/>
    <w:multiLevelType w:val="hybridMultilevel"/>
    <w:tmpl w:val="7116B6FC"/>
    <w:lvl w:ilvl="0" w:tplc="6A107A1C">
      <w:start w:val="1"/>
      <w:numFmt w:val="upperLetter"/>
      <w:lvlText w:val="%1."/>
      <w:lvlJc w:val="left"/>
      <w:pPr>
        <w:ind w:left="720" w:hanging="480"/>
      </w:pPr>
      <w:rPr>
        <w:rFonts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1">
    <w:nsid w:val="13404458"/>
    <w:multiLevelType w:val="hybridMultilevel"/>
    <w:tmpl w:val="BC16241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508172C"/>
    <w:multiLevelType w:val="hybridMultilevel"/>
    <w:tmpl w:val="74926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15476A29"/>
    <w:multiLevelType w:val="hybridMultilevel"/>
    <w:tmpl w:val="F938790A"/>
    <w:lvl w:ilvl="0" w:tplc="D8C49576">
      <w:start w:val="1"/>
      <w:numFmt w:val="upperLetter"/>
      <w:lvlText w:val="%1."/>
      <w:lvlJc w:val="left"/>
      <w:pPr>
        <w:ind w:left="720" w:hanging="480"/>
      </w:pPr>
      <w:rPr>
        <w:rFonts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14">
    <w:nsid w:val="1DD705D6"/>
    <w:multiLevelType w:val="hybridMultilevel"/>
    <w:tmpl w:val="412CB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FCE6A16"/>
    <w:multiLevelType w:val="hybridMultilevel"/>
    <w:tmpl w:val="B23AFB10"/>
    <w:lvl w:ilvl="0" w:tplc="2D2C4E5C">
      <w:start w:val="1"/>
      <w:numFmt w:val="decimal"/>
      <w:lvlText w:val="%1."/>
      <w:lvlJc w:val="left"/>
      <w:pPr>
        <w:ind w:left="1080" w:hanging="720"/>
      </w:pPr>
      <w:rPr>
        <w:rFonts w:ascii="Arial" w:eastAsia="Times New Roman"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0644119"/>
    <w:multiLevelType w:val="hybridMultilevel"/>
    <w:tmpl w:val="F09654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947529B"/>
    <w:multiLevelType w:val="hybridMultilevel"/>
    <w:tmpl w:val="62C6D08A"/>
    <w:lvl w:ilvl="0" w:tplc="0809000F">
      <w:start w:val="1"/>
      <w:numFmt w:val="decimal"/>
      <w:lvlText w:val="%1."/>
      <w:lvlJc w:val="left"/>
      <w:pPr>
        <w:ind w:left="644" w:hanging="360"/>
      </w:pPr>
      <w:rPr>
        <w:rFonts w:hint="default"/>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8">
    <w:nsid w:val="2C5A26B6"/>
    <w:multiLevelType w:val="multilevel"/>
    <w:tmpl w:val="892E228C"/>
    <w:lvl w:ilvl="0">
      <w:start w:val="1"/>
      <w:numFmt w:val="lowerLetter"/>
      <w:lvlText w:val="%1."/>
      <w:lvlJc w:val="left"/>
      <w:pPr>
        <w:ind w:left="360" w:hanging="360"/>
      </w:pPr>
      <w:rPr>
        <w:rFonts w:ascii="Arial" w:eastAsia="Times New Roman" w:hAnsi="Arial" w:cs="Arial"/>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nsid w:val="2E95597A"/>
    <w:multiLevelType w:val="multilevel"/>
    <w:tmpl w:val="E214AA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0946574"/>
    <w:multiLevelType w:val="hybridMultilevel"/>
    <w:tmpl w:val="592C4290"/>
    <w:lvl w:ilvl="0" w:tplc="1974C376">
      <w:start w:val="1"/>
      <w:numFmt w:val="lowerLetter"/>
      <w:lvlText w:val="%1."/>
      <w:lvlJc w:val="left"/>
      <w:pPr>
        <w:ind w:left="1429" w:hanging="360"/>
      </w:pPr>
      <w:rPr>
        <w:rFonts w:ascii="Arial" w:eastAsia="Times New Roman" w:hAnsi="Arial" w:cs="Arial"/>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nsid w:val="31316E58"/>
    <w:multiLevelType w:val="multilevel"/>
    <w:tmpl w:val="CB40DD66"/>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abstractNum w:abstractNumId="22">
    <w:nsid w:val="34D03F7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94F4C00"/>
    <w:multiLevelType w:val="multilevel"/>
    <w:tmpl w:val="E214AA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A213D2C"/>
    <w:multiLevelType w:val="hybridMultilevel"/>
    <w:tmpl w:val="F72E21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3EBF6BD8"/>
    <w:multiLevelType w:val="hybridMultilevel"/>
    <w:tmpl w:val="C5FE3BB8"/>
    <w:lvl w:ilvl="0" w:tplc="4D620A90">
      <w:start w:val="1"/>
      <w:numFmt w:val="upperLetter"/>
      <w:lvlText w:val="%1."/>
      <w:lvlJc w:val="left"/>
      <w:pPr>
        <w:ind w:left="720" w:hanging="480"/>
      </w:pPr>
      <w:rPr>
        <w:rFonts w:ascii="Arial" w:hAnsi="Arial" w:cs="Arial" w:hint="default"/>
        <w:color w:val="auto"/>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26">
    <w:nsid w:val="4037477D"/>
    <w:multiLevelType w:val="hybridMultilevel"/>
    <w:tmpl w:val="81029A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07344C9"/>
    <w:multiLevelType w:val="hybridMultilevel"/>
    <w:tmpl w:val="68BEA2D6"/>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3C819CA"/>
    <w:multiLevelType w:val="hybridMultilevel"/>
    <w:tmpl w:val="0FE059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45DB23C0"/>
    <w:multiLevelType w:val="hybridMultilevel"/>
    <w:tmpl w:val="4704D19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nsid w:val="466314E0"/>
    <w:multiLevelType w:val="hybridMultilevel"/>
    <w:tmpl w:val="0FE059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4E1A7D41"/>
    <w:multiLevelType w:val="hybridMultilevel"/>
    <w:tmpl w:val="16F07AF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4E29470A"/>
    <w:multiLevelType w:val="multilevel"/>
    <w:tmpl w:val="FA1A4D9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4EFC6A97"/>
    <w:multiLevelType w:val="hybridMultilevel"/>
    <w:tmpl w:val="255C8DE6"/>
    <w:lvl w:ilvl="0" w:tplc="1CC2A6B2">
      <w:start w:val="1"/>
      <w:numFmt w:val="upp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6182891"/>
    <w:multiLevelType w:val="hybridMultilevel"/>
    <w:tmpl w:val="A84E2E52"/>
    <w:lvl w:ilvl="0" w:tplc="4808D46A">
      <w:start w:val="6"/>
      <w:numFmt w:val="upperLetter"/>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35">
    <w:nsid w:val="57650876"/>
    <w:multiLevelType w:val="hybridMultilevel"/>
    <w:tmpl w:val="4464005C"/>
    <w:lvl w:ilvl="0" w:tplc="0809000F">
      <w:start w:val="1"/>
      <w:numFmt w:val="decimal"/>
      <w:lvlText w:val="%1."/>
      <w:lvlJc w:val="left"/>
      <w:pPr>
        <w:ind w:left="360" w:hanging="360"/>
      </w:pPr>
      <w:rPr>
        <w:rFonts w:hint="default"/>
      </w:rPr>
    </w:lvl>
    <w:lvl w:ilvl="1" w:tplc="08090019">
      <w:start w:val="1"/>
      <w:numFmt w:val="lowerLetter"/>
      <w:lvlText w:val="%2."/>
      <w:lvlJc w:val="left"/>
      <w:pPr>
        <w:ind w:left="-1679" w:hanging="360"/>
      </w:pPr>
    </w:lvl>
    <w:lvl w:ilvl="2" w:tplc="0809001B" w:tentative="1">
      <w:start w:val="1"/>
      <w:numFmt w:val="lowerRoman"/>
      <w:lvlText w:val="%3."/>
      <w:lvlJc w:val="right"/>
      <w:pPr>
        <w:ind w:left="-959" w:hanging="180"/>
      </w:pPr>
    </w:lvl>
    <w:lvl w:ilvl="3" w:tplc="0809000F" w:tentative="1">
      <w:start w:val="1"/>
      <w:numFmt w:val="decimal"/>
      <w:lvlText w:val="%4."/>
      <w:lvlJc w:val="left"/>
      <w:pPr>
        <w:ind w:left="-239" w:hanging="360"/>
      </w:pPr>
    </w:lvl>
    <w:lvl w:ilvl="4" w:tplc="08090019" w:tentative="1">
      <w:start w:val="1"/>
      <w:numFmt w:val="lowerLetter"/>
      <w:lvlText w:val="%5."/>
      <w:lvlJc w:val="left"/>
      <w:pPr>
        <w:ind w:left="481" w:hanging="360"/>
      </w:pPr>
    </w:lvl>
    <w:lvl w:ilvl="5" w:tplc="0809001B" w:tentative="1">
      <w:start w:val="1"/>
      <w:numFmt w:val="lowerRoman"/>
      <w:lvlText w:val="%6."/>
      <w:lvlJc w:val="right"/>
      <w:pPr>
        <w:ind w:left="1201" w:hanging="180"/>
      </w:pPr>
    </w:lvl>
    <w:lvl w:ilvl="6" w:tplc="0809000F" w:tentative="1">
      <w:start w:val="1"/>
      <w:numFmt w:val="decimal"/>
      <w:lvlText w:val="%7."/>
      <w:lvlJc w:val="left"/>
      <w:pPr>
        <w:ind w:left="1921" w:hanging="360"/>
      </w:pPr>
    </w:lvl>
    <w:lvl w:ilvl="7" w:tplc="08090019" w:tentative="1">
      <w:start w:val="1"/>
      <w:numFmt w:val="lowerLetter"/>
      <w:lvlText w:val="%8."/>
      <w:lvlJc w:val="left"/>
      <w:pPr>
        <w:ind w:left="2641" w:hanging="360"/>
      </w:pPr>
    </w:lvl>
    <w:lvl w:ilvl="8" w:tplc="0809001B" w:tentative="1">
      <w:start w:val="1"/>
      <w:numFmt w:val="lowerRoman"/>
      <w:lvlText w:val="%9."/>
      <w:lvlJc w:val="right"/>
      <w:pPr>
        <w:ind w:left="3361" w:hanging="180"/>
      </w:pPr>
    </w:lvl>
  </w:abstractNum>
  <w:abstractNum w:abstractNumId="36">
    <w:nsid w:val="59142C86"/>
    <w:multiLevelType w:val="hybridMultilevel"/>
    <w:tmpl w:val="DC4E50C2"/>
    <w:lvl w:ilvl="0" w:tplc="54BE74BC">
      <w:start w:val="1"/>
      <w:numFmt w:val="bullet"/>
      <w:pStyle w:val="DHSecondaryHeadingOne"/>
      <w:lvlText w:val=""/>
      <w:lvlJc w:val="left"/>
      <w:pPr>
        <w:tabs>
          <w:tab w:val="num" w:pos="360"/>
        </w:tabs>
        <w:ind w:left="360" w:hanging="360"/>
      </w:pPr>
      <w:rPr>
        <w:rFonts w:ascii="Symbol" w:hAnsi="Symbol" w:hint="default"/>
        <w:color w:val="000090"/>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nsid w:val="5AD562E8"/>
    <w:multiLevelType w:val="hybridMultilevel"/>
    <w:tmpl w:val="CA083D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5BB741E9"/>
    <w:multiLevelType w:val="hybridMultilevel"/>
    <w:tmpl w:val="9FDC2C7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A9B7B55"/>
    <w:multiLevelType w:val="hybridMultilevel"/>
    <w:tmpl w:val="E4E8490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EA86C23"/>
    <w:multiLevelType w:val="hybridMultilevel"/>
    <w:tmpl w:val="809ECB6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31C472E"/>
    <w:multiLevelType w:val="hybridMultilevel"/>
    <w:tmpl w:val="6C30E73A"/>
    <w:lvl w:ilvl="0" w:tplc="5094D370">
      <w:start w:val="1"/>
      <w:numFmt w:val="decimal"/>
      <w:lvlText w:val="%1."/>
      <w:lvlJc w:val="left"/>
      <w:pPr>
        <w:ind w:left="72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5633431"/>
    <w:multiLevelType w:val="multilevel"/>
    <w:tmpl w:val="D5B86D2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6CC3D86"/>
    <w:multiLevelType w:val="hybridMultilevel"/>
    <w:tmpl w:val="17E4EFD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9CB2533"/>
    <w:multiLevelType w:val="hybridMultilevel"/>
    <w:tmpl w:val="CA06E9F8"/>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7E294813"/>
    <w:multiLevelType w:val="hybridMultilevel"/>
    <w:tmpl w:val="0F3A73EC"/>
    <w:lvl w:ilvl="0" w:tplc="BA68C02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nsid w:val="7E40217A"/>
    <w:multiLevelType w:val="hybridMultilevel"/>
    <w:tmpl w:val="FA8C5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6"/>
  </w:num>
  <w:num w:numId="2">
    <w:abstractNumId w:val="3"/>
  </w:num>
  <w:num w:numId="3">
    <w:abstractNumId w:val="22"/>
  </w:num>
  <w:num w:numId="4">
    <w:abstractNumId w:val="39"/>
  </w:num>
  <w:num w:numId="5">
    <w:abstractNumId w:val="11"/>
  </w:num>
  <w:num w:numId="6">
    <w:abstractNumId w:val="19"/>
  </w:num>
  <w:num w:numId="7">
    <w:abstractNumId w:val="7"/>
  </w:num>
  <w:num w:numId="8">
    <w:abstractNumId w:val="17"/>
  </w:num>
  <w:num w:numId="9">
    <w:abstractNumId w:val="18"/>
  </w:num>
  <w:num w:numId="10">
    <w:abstractNumId w:val="42"/>
  </w:num>
  <w:num w:numId="11">
    <w:abstractNumId w:val="0"/>
  </w:num>
  <w:num w:numId="12">
    <w:abstractNumId w:val="21"/>
  </w:num>
  <w:num w:numId="13">
    <w:abstractNumId w:val="34"/>
  </w:num>
  <w:num w:numId="14">
    <w:abstractNumId w:val="5"/>
  </w:num>
  <w:num w:numId="15">
    <w:abstractNumId w:val="10"/>
  </w:num>
  <w:num w:numId="16">
    <w:abstractNumId w:val="13"/>
  </w:num>
  <w:num w:numId="17">
    <w:abstractNumId w:val="25"/>
  </w:num>
  <w:num w:numId="18">
    <w:abstractNumId w:val="6"/>
  </w:num>
  <w:num w:numId="19">
    <w:abstractNumId w:val="24"/>
  </w:num>
  <w:num w:numId="20">
    <w:abstractNumId w:val="15"/>
  </w:num>
  <w:num w:numId="21">
    <w:abstractNumId w:val="20"/>
  </w:num>
  <w:num w:numId="22">
    <w:abstractNumId w:val="35"/>
  </w:num>
  <w:num w:numId="23">
    <w:abstractNumId w:val="45"/>
  </w:num>
  <w:num w:numId="24">
    <w:abstractNumId w:val="1"/>
  </w:num>
  <w:num w:numId="25">
    <w:abstractNumId w:val="33"/>
  </w:num>
  <w:num w:numId="26">
    <w:abstractNumId w:val="27"/>
  </w:num>
  <w:num w:numId="27">
    <w:abstractNumId w:val="8"/>
  </w:num>
  <w:num w:numId="28">
    <w:abstractNumId w:val="26"/>
  </w:num>
  <w:num w:numId="29">
    <w:abstractNumId w:val="37"/>
  </w:num>
  <w:num w:numId="30">
    <w:abstractNumId w:val="44"/>
  </w:num>
  <w:num w:numId="31">
    <w:abstractNumId w:val="38"/>
  </w:num>
  <w:num w:numId="32">
    <w:abstractNumId w:val="14"/>
  </w:num>
  <w:num w:numId="33">
    <w:abstractNumId w:val="16"/>
  </w:num>
  <w:num w:numId="34">
    <w:abstractNumId w:val="41"/>
  </w:num>
  <w:num w:numId="35">
    <w:abstractNumId w:val="29"/>
  </w:num>
  <w:num w:numId="36">
    <w:abstractNumId w:val="32"/>
  </w:num>
  <w:num w:numId="37">
    <w:abstractNumId w:val="40"/>
  </w:num>
  <w:num w:numId="38">
    <w:abstractNumId w:val="31"/>
  </w:num>
  <w:num w:numId="39">
    <w:abstractNumId w:val="12"/>
  </w:num>
  <w:num w:numId="40">
    <w:abstractNumId w:val="46"/>
  </w:num>
  <w:num w:numId="41">
    <w:abstractNumId w:val="43"/>
  </w:num>
  <w:num w:numId="42">
    <w:abstractNumId w:val="9"/>
  </w:num>
  <w:num w:numId="43">
    <w:abstractNumId w:val="30"/>
  </w:num>
  <w:num w:numId="44">
    <w:abstractNumId w:val="28"/>
  </w:num>
  <w:num w:numId="45">
    <w:abstractNumId w:val="4"/>
  </w:num>
  <w:num w:numId="46">
    <w:abstractNumId w:val="2"/>
  </w:num>
  <w:num w:numId="47">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3686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8C3"/>
    <w:rsid w:val="00012257"/>
    <w:rsid w:val="00042282"/>
    <w:rsid w:val="0004407B"/>
    <w:rsid w:val="000440DA"/>
    <w:rsid w:val="00046225"/>
    <w:rsid w:val="00056F52"/>
    <w:rsid w:val="0006130A"/>
    <w:rsid w:val="00084C77"/>
    <w:rsid w:val="000939B9"/>
    <w:rsid w:val="000956ED"/>
    <w:rsid w:val="000961D3"/>
    <w:rsid w:val="000A08F9"/>
    <w:rsid w:val="000A4638"/>
    <w:rsid w:val="000A5766"/>
    <w:rsid w:val="000A65EB"/>
    <w:rsid w:val="000B328E"/>
    <w:rsid w:val="000B41B0"/>
    <w:rsid w:val="000B66F1"/>
    <w:rsid w:val="000B6AF5"/>
    <w:rsid w:val="000D0BB4"/>
    <w:rsid w:val="000D2E92"/>
    <w:rsid w:val="000E1364"/>
    <w:rsid w:val="000E5E4F"/>
    <w:rsid w:val="000F1928"/>
    <w:rsid w:val="000F4A2E"/>
    <w:rsid w:val="0010025C"/>
    <w:rsid w:val="00105571"/>
    <w:rsid w:val="00115B7B"/>
    <w:rsid w:val="001335A7"/>
    <w:rsid w:val="00134C16"/>
    <w:rsid w:val="001370B9"/>
    <w:rsid w:val="00137789"/>
    <w:rsid w:val="001422A8"/>
    <w:rsid w:val="0014314D"/>
    <w:rsid w:val="00156E33"/>
    <w:rsid w:val="00164137"/>
    <w:rsid w:val="00164E47"/>
    <w:rsid w:val="00183369"/>
    <w:rsid w:val="00187EA3"/>
    <w:rsid w:val="00194E19"/>
    <w:rsid w:val="00195267"/>
    <w:rsid w:val="001A1B78"/>
    <w:rsid w:val="001A1FE3"/>
    <w:rsid w:val="001A2493"/>
    <w:rsid w:val="001C00D7"/>
    <w:rsid w:val="001C2C32"/>
    <w:rsid w:val="001D0C60"/>
    <w:rsid w:val="001D3FD6"/>
    <w:rsid w:val="001D74AE"/>
    <w:rsid w:val="001E0CA5"/>
    <w:rsid w:val="001E7A8D"/>
    <w:rsid w:val="001E7D4C"/>
    <w:rsid w:val="001F2726"/>
    <w:rsid w:val="001F38EB"/>
    <w:rsid w:val="00204766"/>
    <w:rsid w:val="00205F96"/>
    <w:rsid w:val="00225059"/>
    <w:rsid w:val="002278CF"/>
    <w:rsid w:val="00230D91"/>
    <w:rsid w:val="002403E6"/>
    <w:rsid w:val="00254482"/>
    <w:rsid w:val="00264D2A"/>
    <w:rsid w:val="002651FC"/>
    <w:rsid w:val="00271BF7"/>
    <w:rsid w:val="00293DFC"/>
    <w:rsid w:val="0029688E"/>
    <w:rsid w:val="002A2F6A"/>
    <w:rsid w:val="002A3B6B"/>
    <w:rsid w:val="002A3D88"/>
    <w:rsid w:val="002A6A86"/>
    <w:rsid w:val="002A72C5"/>
    <w:rsid w:val="002B2787"/>
    <w:rsid w:val="002B2AF4"/>
    <w:rsid w:val="002C0C12"/>
    <w:rsid w:val="002C1727"/>
    <w:rsid w:val="002C503C"/>
    <w:rsid w:val="002C7D95"/>
    <w:rsid w:val="002D5E7D"/>
    <w:rsid w:val="002D71A0"/>
    <w:rsid w:val="002E081D"/>
    <w:rsid w:val="002F0B28"/>
    <w:rsid w:val="002F5E7E"/>
    <w:rsid w:val="002F6772"/>
    <w:rsid w:val="002F67A8"/>
    <w:rsid w:val="00301A96"/>
    <w:rsid w:val="003025CD"/>
    <w:rsid w:val="00304796"/>
    <w:rsid w:val="00313897"/>
    <w:rsid w:val="003172AE"/>
    <w:rsid w:val="00317663"/>
    <w:rsid w:val="00317D41"/>
    <w:rsid w:val="00325915"/>
    <w:rsid w:val="00326C1F"/>
    <w:rsid w:val="00332316"/>
    <w:rsid w:val="00332A43"/>
    <w:rsid w:val="00341302"/>
    <w:rsid w:val="00341DA8"/>
    <w:rsid w:val="003428BA"/>
    <w:rsid w:val="00342B6A"/>
    <w:rsid w:val="00344839"/>
    <w:rsid w:val="0036540D"/>
    <w:rsid w:val="00366A3A"/>
    <w:rsid w:val="003677AC"/>
    <w:rsid w:val="003709D0"/>
    <w:rsid w:val="00371B7D"/>
    <w:rsid w:val="0037573D"/>
    <w:rsid w:val="003809DA"/>
    <w:rsid w:val="00386A20"/>
    <w:rsid w:val="00387AA8"/>
    <w:rsid w:val="003A2446"/>
    <w:rsid w:val="003A2E1E"/>
    <w:rsid w:val="003A2E32"/>
    <w:rsid w:val="003A3BF7"/>
    <w:rsid w:val="003A4D35"/>
    <w:rsid w:val="003A4EAB"/>
    <w:rsid w:val="003B35C3"/>
    <w:rsid w:val="003B58D0"/>
    <w:rsid w:val="003D2472"/>
    <w:rsid w:val="003D7645"/>
    <w:rsid w:val="003D7EA2"/>
    <w:rsid w:val="003E2BDC"/>
    <w:rsid w:val="003E5E42"/>
    <w:rsid w:val="003F6CC9"/>
    <w:rsid w:val="004131AC"/>
    <w:rsid w:val="00414475"/>
    <w:rsid w:val="00420CC1"/>
    <w:rsid w:val="0042168B"/>
    <w:rsid w:val="004236B9"/>
    <w:rsid w:val="0042447C"/>
    <w:rsid w:val="00431CA5"/>
    <w:rsid w:val="00432159"/>
    <w:rsid w:val="0043276F"/>
    <w:rsid w:val="0043790A"/>
    <w:rsid w:val="00443CDD"/>
    <w:rsid w:val="00447A3E"/>
    <w:rsid w:val="00456FA4"/>
    <w:rsid w:val="004708C3"/>
    <w:rsid w:val="00473977"/>
    <w:rsid w:val="00491F7A"/>
    <w:rsid w:val="00492D25"/>
    <w:rsid w:val="004967DB"/>
    <w:rsid w:val="00497D24"/>
    <w:rsid w:val="004A087F"/>
    <w:rsid w:val="004A0D0F"/>
    <w:rsid w:val="004B1D05"/>
    <w:rsid w:val="004B49D9"/>
    <w:rsid w:val="004C0020"/>
    <w:rsid w:val="004C0AF2"/>
    <w:rsid w:val="004C139A"/>
    <w:rsid w:val="004C26FB"/>
    <w:rsid w:val="004C328F"/>
    <w:rsid w:val="004C4CEC"/>
    <w:rsid w:val="004C5C35"/>
    <w:rsid w:val="004D2A9E"/>
    <w:rsid w:val="004D4CEF"/>
    <w:rsid w:val="004D5CA5"/>
    <w:rsid w:val="004D734C"/>
    <w:rsid w:val="004E16F7"/>
    <w:rsid w:val="004E465C"/>
    <w:rsid w:val="004E5E18"/>
    <w:rsid w:val="004E6B9E"/>
    <w:rsid w:val="004F425B"/>
    <w:rsid w:val="004F71CB"/>
    <w:rsid w:val="004F7EFB"/>
    <w:rsid w:val="005057CC"/>
    <w:rsid w:val="00507F9C"/>
    <w:rsid w:val="00514BF2"/>
    <w:rsid w:val="005217DA"/>
    <w:rsid w:val="00521E97"/>
    <w:rsid w:val="00525739"/>
    <w:rsid w:val="005258DB"/>
    <w:rsid w:val="00526843"/>
    <w:rsid w:val="00530761"/>
    <w:rsid w:val="0053271B"/>
    <w:rsid w:val="00532F04"/>
    <w:rsid w:val="00541625"/>
    <w:rsid w:val="005430F7"/>
    <w:rsid w:val="005524F0"/>
    <w:rsid w:val="00552F3A"/>
    <w:rsid w:val="00554325"/>
    <w:rsid w:val="00560077"/>
    <w:rsid w:val="0056068D"/>
    <w:rsid w:val="00563827"/>
    <w:rsid w:val="00566EF5"/>
    <w:rsid w:val="005742AE"/>
    <w:rsid w:val="00585428"/>
    <w:rsid w:val="00594CBC"/>
    <w:rsid w:val="005A0C28"/>
    <w:rsid w:val="005A258D"/>
    <w:rsid w:val="005A5163"/>
    <w:rsid w:val="005B2636"/>
    <w:rsid w:val="005B2F69"/>
    <w:rsid w:val="005B346B"/>
    <w:rsid w:val="005C1E8C"/>
    <w:rsid w:val="005C26DF"/>
    <w:rsid w:val="005C4CA9"/>
    <w:rsid w:val="005D1122"/>
    <w:rsid w:val="005D3582"/>
    <w:rsid w:val="005D398D"/>
    <w:rsid w:val="005D5398"/>
    <w:rsid w:val="005D7CFA"/>
    <w:rsid w:val="005E4E2C"/>
    <w:rsid w:val="005E4E88"/>
    <w:rsid w:val="005F7F41"/>
    <w:rsid w:val="006023CA"/>
    <w:rsid w:val="00611856"/>
    <w:rsid w:val="00612D72"/>
    <w:rsid w:val="00620AD1"/>
    <w:rsid w:val="00621DE4"/>
    <w:rsid w:val="00635EC2"/>
    <w:rsid w:val="00636203"/>
    <w:rsid w:val="00642D75"/>
    <w:rsid w:val="00643E46"/>
    <w:rsid w:val="0066039C"/>
    <w:rsid w:val="00661BFE"/>
    <w:rsid w:val="00661F63"/>
    <w:rsid w:val="00664F14"/>
    <w:rsid w:val="00666A4F"/>
    <w:rsid w:val="00666F1D"/>
    <w:rsid w:val="0066721A"/>
    <w:rsid w:val="00671670"/>
    <w:rsid w:val="00671864"/>
    <w:rsid w:val="00674BEC"/>
    <w:rsid w:val="00676090"/>
    <w:rsid w:val="006777E7"/>
    <w:rsid w:val="006A0F5C"/>
    <w:rsid w:val="006A69E9"/>
    <w:rsid w:val="006B156A"/>
    <w:rsid w:val="006B3781"/>
    <w:rsid w:val="006C46F9"/>
    <w:rsid w:val="006C6FB8"/>
    <w:rsid w:val="006D04D9"/>
    <w:rsid w:val="006D0B7F"/>
    <w:rsid w:val="006D5A50"/>
    <w:rsid w:val="006D61D3"/>
    <w:rsid w:val="006F047F"/>
    <w:rsid w:val="006F12B6"/>
    <w:rsid w:val="006F403F"/>
    <w:rsid w:val="006F4940"/>
    <w:rsid w:val="0070142F"/>
    <w:rsid w:val="0070243A"/>
    <w:rsid w:val="00704097"/>
    <w:rsid w:val="00704A18"/>
    <w:rsid w:val="00704F9D"/>
    <w:rsid w:val="0070619A"/>
    <w:rsid w:val="007062CC"/>
    <w:rsid w:val="00710D6A"/>
    <w:rsid w:val="00715F8D"/>
    <w:rsid w:val="0072652B"/>
    <w:rsid w:val="007313D8"/>
    <w:rsid w:val="00741EE2"/>
    <w:rsid w:val="00742336"/>
    <w:rsid w:val="00743EFF"/>
    <w:rsid w:val="00746216"/>
    <w:rsid w:val="00747930"/>
    <w:rsid w:val="00752D11"/>
    <w:rsid w:val="00761E1B"/>
    <w:rsid w:val="00762250"/>
    <w:rsid w:val="00765470"/>
    <w:rsid w:val="0076623B"/>
    <w:rsid w:val="00786047"/>
    <w:rsid w:val="00793523"/>
    <w:rsid w:val="00793F4A"/>
    <w:rsid w:val="007A135C"/>
    <w:rsid w:val="007A32D3"/>
    <w:rsid w:val="007A7235"/>
    <w:rsid w:val="007B3370"/>
    <w:rsid w:val="007D4F05"/>
    <w:rsid w:val="007D7AB5"/>
    <w:rsid w:val="007E240B"/>
    <w:rsid w:val="007F1747"/>
    <w:rsid w:val="007F3364"/>
    <w:rsid w:val="007F40AF"/>
    <w:rsid w:val="008066BA"/>
    <w:rsid w:val="00807C8B"/>
    <w:rsid w:val="00810B94"/>
    <w:rsid w:val="00816A3A"/>
    <w:rsid w:val="008210C2"/>
    <w:rsid w:val="00823C12"/>
    <w:rsid w:val="008243CF"/>
    <w:rsid w:val="00827AB6"/>
    <w:rsid w:val="00830CE6"/>
    <w:rsid w:val="00835811"/>
    <w:rsid w:val="00836259"/>
    <w:rsid w:val="00843A55"/>
    <w:rsid w:val="0084588C"/>
    <w:rsid w:val="0085479D"/>
    <w:rsid w:val="00854FAB"/>
    <w:rsid w:val="008572BC"/>
    <w:rsid w:val="00860383"/>
    <w:rsid w:val="00860D73"/>
    <w:rsid w:val="00873484"/>
    <w:rsid w:val="0088132A"/>
    <w:rsid w:val="00884CD6"/>
    <w:rsid w:val="008941D5"/>
    <w:rsid w:val="008A69CC"/>
    <w:rsid w:val="008B0522"/>
    <w:rsid w:val="008B6896"/>
    <w:rsid w:val="008C07C8"/>
    <w:rsid w:val="008C410A"/>
    <w:rsid w:val="008D6EA8"/>
    <w:rsid w:val="008D71E2"/>
    <w:rsid w:val="008E2CAB"/>
    <w:rsid w:val="008E47C8"/>
    <w:rsid w:val="00900783"/>
    <w:rsid w:val="0090503C"/>
    <w:rsid w:val="00921957"/>
    <w:rsid w:val="00921DB9"/>
    <w:rsid w:val="009313F8"/>
    <w:rsid w:val="00936E3C"/>
    <w:rsid w:val="0094179C"/>
    <w:rsid w:val="00941959"/>
    <w:rsid w:val="00944D35"/>
    <w:rsid w:val="009559D5"/>
    <w:rsid w:val="00956899"/>
    <w:rsid w:val="00961F55"/>
    <w:rsid w:val="00963785"/>
    <w:rsid w:val="009662D1"/>
    <w:rsid w:val="009714B3"/>
    <w:rsid w:val="00976003"/>
    <w:rsid w:val="0098123F"/>
    <w:rsid w:val="0098289B"/>
    <w:rsid w:val="009858D0"/>
    <w:rsid w:val="00991FF5"/>
    <w:rsid w:val="00994D7D"/>
    <w:rsid w:val="009974A5"/>
    <w:rsid w:val="009A25BD"/>
    <w:rsid w:val="009A25DD"/>
    <w:rsid w:val="009A7842"/>
    <w:rsid w:val="009C3738"/>
    <w:rsid w:val="009C5E9F"/>
    <w:rsid w:val="009E67AA"/>
    <w:rsid w:val="009F2A15"/>
    <w:rsid w:val="009F4EE1"/>
    <w:rsid w:val="009F7E1A"/>
    <w:rsid w:val="00A01609"/>
    <w:rsid w:val="00A03428"/>
    <w:rsid w:val="00A03A80"/>
    <w:rsid w:val="00A0728F"/>
    <w:rsid w:val="00A1369F"/>
    <w:rsid w:val="00A23D68"/>
    <w:rsid w:val="00A26CD3"/>
    <w:rsid w:val="00A2750B"/>
    <w:rsid w:val="00A31A90"/>
    <w:rsid w:val="00A43779"/>
    <w:rsid w:val="00A45A5A"/>
    <w:rsid w:val="00A519D6"/>
    <w:rsid w:val="00A52E19"/>
    <w:rsid w:val="00A53722"/>
    <w:rsid w:val="00A53ED7"/>
    <w:rsid w:val="00A57E46"/>
    <w:rsid w:val="00A64B24"/>
    <w:rsid w:val="00A70D35"/>
    <w:rsid w:val="00A734C2"/>
    <w:rsid w:val="00A85DF4"/>
    <w:rsid w:val="00A87BB2"/>
    <w:rsid w:val="00AA4EC5"/>
    <w:rsid w:val="00AA68A9"/>
    <w:rsid w:val="00AC68DD"/>
    <w:rsid w:val="00AD5D99"/>
    <w:rsid w:val="00AE1BF3"/>
    <w:rsid w:val="00AF10D5"/>
    <w:rsid w:val="00AF545D"/>
    <w:rsid w:val="00AF56C2"/>
    <w:rsid w:val="00B051EE"/>
    <w:rsid w:val="00B05D3F"/>
    <w:rsid w:val="00B0677D"/>
    <w:rsid w:val="00B0692A"/>
    <w:rsid w:val="00B24E7B"/>
    <w:rsid w:val="00B26489"/>
    <w:rsid w:val="00B26BF0"/>
    <w:rsid w:val="00B27A3F"/>
    <w:rsid w:val="00B3216C"/>
    <w:rsid w:val="00B50B96"/>
    <w:rsid w:val="00B51A46"/>
    <w:rsid w:val="00B567D0"/>
    <w:rsid w:val="00B65D94"/>
    <w:rsid w:val="00B82126"/>
    <w:rsid w:val="00BA55FB"/>
    <w:rsid w:val="00BB02B7"/>
    <w:rsid w:val="00BB458D"/>
    <w:rsid w:val="00BC2854"/>
    <w:rsid w:val="00BC3E00"/>
    <w:rsid w:val="00BD229C"/>
    <w:rsid w:val="00BF02D2"/>
    <w:rsid w:val="00BF1A7B"/>
    <w:rsid w:val="00BF1FD1"/>
    <w:rsid w:val="00C0063F"/>
    <w:rsid w:val="00C13795"/>
    <w:rsid w:val="00C2682E"/>
    <w:rsid w:val="00C2742F"/>
    <w:rsid w:val="00C30080"/>
    <w:rsid w:val="00C3159D"/>
    <w:rsid w:val="00C32593"/>
    <w:rsid w:val="00C36728"/>
    <w:rsid w:val="00C36D3D"/>
    <w:rsid w:val="00C42372"/>
    <w:rsid w:val="00C45348"/>
    <w:rsid w:val="00C50B30"/>
    <w:rsid w:val="00C52C23"/>
    <w:rsid w:val="00C64FBC"/>
    <w:rsid w:val="00C71331"/>
    <w:rsid w:val="00C7530C"/>
    <w:rsid w:val="00C824EC"/>
    <w:rsid w:val="00C83BD7"/>
    <w:rsid w:val="00C859B0"/>
    <w:rsid w:val="00C85AC8"/>
    <w:rsid w:val="00C90BED"/>
    <w:rsid w:val="00C927C6"/>
    <w:rsid w:val="00C93C0B"/>
    <w:rsid w:val="00C94087"/>
    <w:rsid w:val="00CC2567"/>
    <w:rsid w:val="00CC310F"/>
    <w:rsid w:val="00CD3272"/>
    <w:rsid w:val="00CD4CB9"/>
    <w:rsid w:val="00CD72A3"/>
    <w:rsid w:val="00CE0D33"/>
    <w:rsid w:val="00CF3159"/>
    <w:rsid w:val="00CF4F09"/>
    <w:rsid w:val="00CF6307"/>
    <w:rsid w:val="00CF662F"/>
    <w:rsid w:val="00CF66DD"/>
    <w:rsid w:val="00D04A72"/>
    <w:rsid w:val="00D100CF"/>
    <w:rsid w:val="00D115DE"/>
    <w:rsid w:val="00D215DF"/>
    <w:rsid w:val="00D23C4C"/>
    <w:rsid w:val="00D24C52"/>
    <w:rsid w:val="00D37A0E"/>
    <w:rsid w:val="00D37B5D"/>
    <w:rsid w:val="00D44926"/>
    <w:rsid w:val="00D45E4B"/>
    <w:rsid w:val="00D5215F"/>
    <w:rsid w:val="00D5785E"/>
    <w:rsid w:val="00D62421"/>
    <w:rsid w:val="00D746A8"/>
    <w:rsid w:val="00D74DE1"/>
    <w:rsid w:val="00D86456"/>
    <w:rsid w:val="00D87F03"/>
    <w:rsid w:val="00D90813"/>
    <w:rsid w:val="00D9550B"/>
    <w:rsid w:val="00D96739"/>
    <w:rsid w:val="00D97516"/>
    <w:rsid w:val="00DA0ADA"/>
    <w:rsid w:val="00DA20BC"/>
    <w:rsid w:val="00DA37F5"/>
    <w:rsid w:val="00DB5976"/>
    <w:rsid w:val="00DC1E54"/>
    <w:rsid w:val="00DC3411"/>
    <w:rsid w:val="00DC48D6"/>
    <w:rsid w:val="00DD0DDC"/>
    <w:rsid w:val="00DD593D"/>
    <w:rsid w:val="00DD7332"/>
    <w:rsid w:val="00DF0D81"/>
    <w:rsid w:val="00DF15B5"/>
    <w:rsid w:val="00E011A3"/>
    <w:rsid w:val="00E14662"/>
    <w:rsid w:val="00E1616F"/>
    <w:rsid w:val="00E1790F"/>
    <w:rsid w:val="00E21DB5"/>
    <w:rsid w:val="00E26E46"/>
    <w:rsid w:val="00E332AD"/>
    <w:rsid w:val="00E42B30"/>
    <w:rsid w:val="00E440D4"/>
    <w:rsid w:val="00E60BCA"/>
    <w:rsid w:val="00E613CF"/>
    <w:rsid w:val="00E62F5C"/>
    <w:rsid w:val="00E67415"/>
    <w:rsid w:val="00E721FA"/>
    <w:rsid w:val="00E93E38"/>
    <w:rsid w:val="00EA086A"/>
    <w:rsid w:val="00EA54B6"/>
    <w:rsid w:val="00EB2AE7"/>
    <w:rsid w:val="00EB2FCA"/>
    <w:rsid w:val="00EB5E20"/>
    <w:rsid w:val="00EC4784"/>
    <w:rsid w:val="00EC728B"/>
    <w:rsid w:val="00ED3265"/>
    <w:rsid w:val="00ED35D0"/>
    <w:rsid w:val="00EE3973"/>
    <w:rsid w:val="00EE3EFB"/>
    <w:rsid w:val="00EE53F5"/>
    <w:rsid w:val="00EF4920"/>
    <w:rsid w:val="00F03501"/>
    <w:rsid w:val="00F05334"/>
    <w:rsid w:val="00F07EA8"/>
    <w:rsid w:val="00F22531"/>
    <w:rsid w:val="00F26D49"/>
    <w:rsid w:val="00F27322"/>
    <w:rsid w:val="00F3080E"/>
    <w:rsid w:val="00F30C09"/>
    <w:rsid w:val="00F336F9"/>
    <w:rsid w:val="00F365F5"/>
    <w:rsid w:val="00F37314"/>
    <w:rsid w:val="00F37F20"/>
    <w:rsid w:val="00F45454"/>
    <w:rsid w:val="00F462A7"/>
    <w:rsid w:val="00F50FC6"/>
    <w:rsid w:val="00F51388"/>
    <w:rsid w:val="00F541EE"/>
    <w:rsid w:val="00F544B3"/>
    <w:rsid w:val="00F57546"/>
    <w:rsid w:val="00F60EB4"/>
    <w:rsid w:val="00F6625C"/>
    <w:rsid w:val="00F672F0"/>
    <w:rsid w:val="00F67CBF"/>
    <w:rsid w:val="00F8690D"/>
    <w:rsid w:val="00F911B9"/>
    <w:rsid w:val="00F94FF6"/>
    <w:rsid w:val="00FA2EA9"/>
    <w:rsid w:val="00FB068C"/>
    <w:rsid w:val="00FB66BD"/>
    <w:rsid w:val="00FC7882"/>
    <w:rsid w:val="00FC7CE1"/>
    <w:rsid w:val="00FD11BB"/>
    <w:rsid w:val="00FD1F5F"/>
    <w:rsid w:val="00FD20F7"/>
    <w:rsid w:val="00FD47D7"/>
    <w:rsid w:val="00FD5287"/>
    <w:rsid w:val="00FE1C69"/>
    <w:rsid w:val="00FE3B04"/>
    <w:rsid w:val="00FE5FA1"/>
    <w:rsid w:val="00FE60F4"/>
    <w:rsid w:val="00FF1D29"/>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686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GB"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364"/>
    <w:rPr>
      <w:sz w:val="24"/>
      <w:lang w:val="en-US"/>
    </w:rPr>
  </w:style>
  <w:style w:type="paragraph" w:styleId="Heading1">
    <w:name w:val="heading 1"/>
    <w:basedOn w:val="DHChapterHead"/>
    <w:next w:val="Normal"/>
    <w:link w:val="Heading1Char"/>
    <w:uiPriority w:val="9"/>
    <w:qFormat/>
    <w:rsid w:val="009F4EE1"/>
    <w:pPr>
      <w:outlineLvl w:val="0"/>
    </w:pPr>
    <w:rPr>
      <w:b/>
      <w:color w:val="auto"/>
      <w:sz w:val="28"/>
      <w:szCs w:val="28"/>
    </w:rPr>
  </w:style>
  <w:style w:type="paragraph" w:styleId="Heading2">
    <w:name w:val="heading 2"/>
    <w:basedOn w:val="Normal"/>
    <w:next w:val="Normal"/>
    <w:link w:val="Heading2Char"/>
    <w:uiPriority w:val="9"/>
    <w:unhideWhenUsed/>
    <w:qFormat/>
    <w:rsid w:val="00530761"/>
    <w:pPr>
      <w:keepNext/>
      <w:keepLines/>
      <w:spacing w:before="200" w:after="0"/>
      <w:outlineLvl w:val="1"/>
    </w:pPr>
    <w:rPr>
      <w:rFonts w:asciiTheme="majorHAnsi" w:eastAsiaTheme="majorEastAsia" w:hAnsiTheme="majorHAnsi" w:cstheme="majorBidi"/>
      <w:b/>
      <w:bCs/>
      <w:color w:val="4F81BD" w:themeColor="accent1"/>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ChapterHead">
    <w:name w:val="DH Chapter Head"/>
    <w:basedOn w:val="DHTitle"/>
    <w:rsid w:val="00532F04"/>
    <w:rPr>
      <w:b w:val="0"/>
    </w:rPr>
  </w:style>
  <w:style w:type="paragraph" w:customStyle="1" w:styleId="DHTitle">
    <w:name w:val="DH Title"/>
    <w:basedOn w:val="Normal"/>
    <w:link w:val="DHTitleChar"/>
    <w:rsid w:val="00532F04"/>
    <w:pPr>
      <w:spacing w:after="0" w:line="660" w:lineRule="exact"/>
    </w:pPr>
    <w:rPr>
      <w:rFonts w:ascii="Arial" w:hAnsi="Arial" w:cs="Arial"/>
      <w:b/>
      <w:color w:val="009966"/>
      <w:sz w:val="60"/>
      <w:lang w:val="en-GB" w:eastAsia="en-US"/>
    </w:rPr>
  </w:style>
  <w:style w:type="character" w:customStyle="1" w:styleId="DHTitleChar">
    <w:name w:val="DH Title Char"/>
    <w:link w:val="DHTitle"/>
    <w:locked/>
    <w:rsid w:val="00532F04"/>
    <w:rPr>
      <w:rFonts w:ascii="Arial" w:hAnsi="Arial" w:cs="Arial"/>
      <w:b/>
      <w:color w:val="009966"/>
      <w:sz w:val="60"/>
      <w:lang w:eastAsia="en-US"/>
    </w:rPr>
  </w:style>
  <w:style w:type="character" w:customStyle="1" w:styleId="Heading1Char">
    <w:name w:val="Heading 1 Char"/>
    <w:basedOn w:val="DefaultParagraphFont"/>
    <w:link w:val="Heading1"/>
    <w:uiPriority w:val="9"/>
    <w:rsid w:val="009F4EE1"/>
    <w:rPr>
      <w:rFonts w:ascii="Arial" w:hAnsi="Arial" w:cs="Arial"/>
      <w:b/>
      <w:sz w:val="28"/>
      <w:szCs w:val="28"/>
      <w:lang w:eastAsia="en-US"/>
    </w:rPr>
  </w:style>
  <w:style w:type="character" w:customStyle="1" w:styleId="Heading2Char">
    <w:name w:val="Heading 2 Char"/>
    <w:basedOn w:val="DefaultParagraphFont"/>
    <w:link w:val="Heading2"/>
    <w:uiPriority w:val="9"/>
    <w:rsid w:val="00530761"/>
    <w:rPr>
      <w:rFonts w:asciiTheme="majorHAnsi" w:eastAsiaTheme="majorEastAsia" w:hAnsiTheme="majorHAnsi" w:cstheme="majorBidi"/>
      <w:b/>
      <w:bCs/>
      <w:color w:val="4F81BD" w:themeColor="accent1"/>
      <w:sz w:val="26"/>
      <w:szCs w:val="26"/>
      <w:lang w:eastAsia="en-GB"/>
    </w:rPr>
  </w:style>
  <w:style w:type="paragraph" w:styleId="BalloonText">
    <w:name w:val="Balloon Text"/>
    <w:basedOn w:val="Normal"/>
    <w:link w:val="BalloonTextChar"/>
    <w:uiPriority w:val="99"/>
    <w:semiHidden/>
    <w:unhideWhenUsed/>
    <w:rsid w:val="004708C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08C3"/>
    <w:rPr>
      <w:rFonts w:ascii="Lucida Grande" w:hAnsi="Lucida Grande" w:cs="Lucida Grande"/>
      <w:sz w:val="18"/>
      <w:szCs w:val="18"/>
      <w:lang w:val="en-US"/>
    </w:rPr>
  </w:style>
  <w:style w:type="character" w:styleId="Hyperlink">
    <w:name w:val="Hyperlink"/>
    <w:uiPriority w:val="99"/>
    <w:unhideWhenUsed/>
    <w:rsid w:val="00532F04"/>
    <w:rPr>
      <w:color w:val="0000FF"/>
      <w:u w:val="single"/>
    </w:rPr>
  </w:style>
  <w:style w:type="paragraph" w:styleId="TOC1">
    <w:name w:val="toc 1"/>
    <w:basedOn w:val="Normal"/>
    <w:next w:val="Normal"/>
    <w:autoRedefine/>
    <w:uiPriority w:val="39"/>
    <w:unhideWhenUsed/>
    <w:qFormat/>
    <w:rsid w:val="00532F04"/>
    <w:pPr>
      <w:spacing w:after="0"/>
    </w:pPr>
    <w:rPr>
      <w:rFonts w:ascii="Arial" w:eastAsia="Times New Roman" w:hAnsi="Arial" w:cs="Arial"/>
      <w:lang w:val="en-GB" w:eastAsia="en-US"/>
    </w:rPr>
  </w:style>
  <w:style w:type="paragraph" w:customStyle="1" w:styleId="DHBodycopy">
    <w:name w:val="DH Body copy"/>
    <w:basedOn w:val="Normal"/>
    <w:rsid w:val="00532F04"/>
    <w:pPr>
      <w:spacing w:after="0" w:line="320" w:lineRule="exact"/>
    </w:pPr>
    <w:rPr>
      <w:rFonts w:ascii="Arial" w:eastAsia="Times New Roman" w:hAnsi="Arial" w:cs="Times New Roman"/>
      <w:lang w:val="en-GB" w:eastAsia="en-US"/>
    </w:rPr>
  </w:style>
  <w:style w:type="paragraph" w:customStyle="1" w:styleId="DHtitlepagetext">
    <w:name w:val="DH title page text"/>
    <w:basedOn w:val="DHTitle"/>
    <w:rsid w:val="00532F04"/>
    <w:rPr>
      <w:color w:val="auto"/>
      <w:sz w:val="24"/>
    </w:rPr>
  </w:style>
  <w:style w:type="paragraph" w:customStyle="1" w:styleId="DHBulletlist">
    <w:name w:val="DH Bullet list"/>
    <w:basedOn w:val="Normal"/>
    <w:rsid w:val="00532F04"/>
    <w:pPr>
      <w:tabs>
        <w:tab w:val="num" w:pos="360"/>
      </w:tabs>
      <w:spacing w:after="0" w:line="320" w:lineRule="exact"/>
    </w:pPr>
    <w:rPr>
      <w:rFonts w:ascii="Arial" w:eastAsia="Times New Roman" w:hAnsi="Arial" w:cs="Times New Roman"/>
      <w:lang w:val="en-GB" w:eastAsia="en-US"/>
    </w:rPr>
  </w:style>
  <w:style w:type="paragraph" w:customStyle="1" w:styleId="DHSubtitle">
    <w:name w:val="DH Subtitle"/>
    <w:basedOn w:val="Normal"/>
    <w:rsid w:val="00532F04"/>
    <w:pPr>
      <w:spacing w:after="0" w:line="500" w:lineRule="exact"/>
    </w:pPr>
    <w:rPr>
      <w:rFonts w:ascii="Times New Roman" w:eastAsia="Times New Roman" w:hAnsi="Times New Roman" w:cs="Times New Roman"/>
      <w:i/>
      <w:sz w:val="46"/>
      <w:lang w:val="en-GB" w:eastAsia="en-US"/>
    </w:rPr>
  </w:style>
  <w:style w:type="paragraph" w:customStyle="1" w:styleId="DHSecondaryHeadingOne">
    <w:name w:val="DH Secondary Heading One"/>
    <w:basedOn w:val="DHTitle"/>
    <w:rsid w:val="00532F04"/>
    <w:pPr>
      <w:numPr>
        <w:numId w:val="1"/>
      </w:numPr>
      <w:spacing w:line="360" w:lineRule="exact"/>
      <w:ind w:left="0" w:firstLine="0"/>
    </w:pPr>
    <w:rPr>
      <w:b w:val="0"/>
      <w:sz w:val="28"/>
    </w:rPr>
  </w:style>
  <w:style w:type="paragraph" w:styleId="TOCHeading">
    <w:name w:val="TOC Heading"/>
    <w:basedOn w:val="Heading1"/>
    <w:next w:val="Normal"/>
    <w:uiPriority w:val="39"/>
    <w:semiHidden/>
    <w:unhideWhenUsed/>
    <w:qFormat/>
    <w:rsid w:val="00530761"/>
    <w:pPr>
      <w:keepNext/>
      <w:keepLines/>
      <w:spacing w:before="480" w:line="240" w:lineRule="auto"/>
      <w:outlineLvl w:val="9"/>
    </w:pPr>
    <w:rPr>
      <w:rFonts w:asciiTheme="majorHAnsi" w:eastAsiaTheme="majorEastAsia" w:hAnsiTheme="majorHAnsi" w:cstheme="majorBidi"/>
      <w:bCs/>
      <w:color w:val="365F91" w:themeColor="accent1" w:themeShade="BF"/>
      <w:lang w:val="en-US" w:eastAsia="ja-JP"/>
    </w:rPr>
  </w:style>
  <w:style w:type="paragraph" w:styleId="TOC2">
    <w:name w:val="toc 2"/>
    <w:basedOn w:val="Normal"/>
    <w:next w:val="Normal"/>
    <w:autoRedefine/>
    <w:uiPriority w:val="39"/>
    <w:unhideWhenUsed/>
    <w:qFormat/>
    <w:rsid w:val="00530761"/>
    <w:pPr>
      <w:spacing w:after="100"/>
      <w:ind w:left="240"/>
    </w:pPr>
  </w:style>
  <w:style w:type="paragraph" w:customStyle="1" w:styleId="Style2">
    <w:name w:val="Style2"/>
    <w:basedOn w:val="Normal"/>
    <w:qFormat/>
    <w:rsid w:val="00530761"/>
    <w:pPr>
      <w:spacing w:after="0"/>
    </w:pPr>
    <w:rPr>
      <w:rFonts w:ascii="Times New Roman" w:eastAsia="Times New Roman" w:hAnsi="Times New Roman" w:cs="Times New Roman"/>
      <w:szCs w:val="24"/>
      <w:lang w:val="en-GB" w:eastAsia="en-GB"/>
    </w:rPr>
  </w:style>
  <w:style w:type="paragraph" w:customStyle="1" w:styleId="TitleV5">
    <w:name w:val="Title V5"/>
    <w:basedOn w:val="Normal"/>
    <w:next w:val="Normal"/>
    <w:qFormat/>
    <w:rsid w:val="00530761"/>
    <w:pPr>
      <w:numPr>
        <w:ilvl w:val="1"/>
        <w:numId w:val="2"/>
      </w:numPr>
      <w:spacing w:after="0"/>
      <w:jc w:val="both"/>
    </w:pPr>
    <w:rPr>
      <w:rFonts w:ascii="Arial" w:eastAsia="Times New Roman" w:hAnsi="Arial" w:cs="Arial"/>
      <w:sz w:val="20"/>
      <w:lang w:val="en-GB" w:eastAsia="en-GB"/>
    </w:rPr>
  </w:style>
  <w:style w:type="paragraph" w:styleId="Header">
    <w:name w:val="header"/>
    <w:basedOn w:val="Normal"/>
    <w:link w:val="Head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HeaderChar">
    <w:name w:val="Header Char"/>
    <w:basedOn w:val="DefaultParagraphFont"/>
    <w:link w:val="Header"/>
    <w:uiPriority w:val="99"/>
    <w:rsid w:val="0053076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FooterChar">
    <w:name w:val="Footer Char"/>
    <w:basedOn w:val="DefaultParagraphFont"/>
    <w:link w:val="Footer"/>
    <w:uiPriority w:val="99"/>
    <w:rsid w:val="00530761"/>
    <w:rPr>
      <w:rFonts w:ascii="Times New Roman" w:eastAsia="Times New Roman" w:hAnsi="Times New Roman" w:cs="Times New Roman"/>
      <w:sz w:val="24"/>
      <w:szCs w:val="24"/>
      <w:lang w:eastAsia="en-GB"/>
    </w:rPr>
  </w:style>
  <w:style w:type="table" w:styleId="TableGrid">
    <w:name w:val="Table Grid"/>
    <w:basedOn w:val="TableNormal"/>
    <w:uiPriority w:val="59"/>
    <w:rsid w:val="00530761"/>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0761"/>
    <w:pPr>
      <w:spacing w:after="0"/>
      <w:ind w:left="720"/>
    </w:pPr>
    <w:rPr>
      <w:rFonts w:ascii="Times New Roman" w:eastAsia="Times New Roman" w:hAnsi="Times New Roman" w:cs="Times New Roman"/>
      <w:szCs w:val="24"/>
      <w:lang w:val="en-GB" w:eastAsia="en-GB"/>
    </w:rPr>
  </w:style>
  <w:style w:type="character" w:customStyle="1" w:styleId="FootnoteTextChar">
    <w:name w:val="Footnote Text Char"/>
    <w:basedOn w:val="DefaultParagraphFont"/>
    <w:link w:val="FootnoteText"/>
    <w:uiPriority w:val="99"/>
    <w:semiHidden/>
    <w:rsid w:val="00530761"/>
    <w:rPr>
      <w:rFonts w:ascii="Times New Roman" w:eastAsia="Times New Roman" w:hAnsi="Times New Roman" w:cs="Times New Roman"/>
      <w:sz w:val="24"/>
      <w:szCs w:val="24"/>
      <w:lang w:eastAsia="en-US"/>
    </w:rPr>
  </w:style>
  <w:style w:type="paragraph" w:styleId="FootnoteText">
    <w:name w:val="footnote text"/>
    <w:basedOn w:val="Normal"/>
    <w:link w:val="FootnoteTextChar"/>
    <w:uiPriority w:val="99"/>
    <w:semiHidden/>
    <w:rsid w:val="00530761"/>
    <w:pPr>
      <w:spacing w:after="0"/>
    </w:pPr>
    <w:rPr>
      <w:rFonts w:ascii="Times New Roman" w:eastAsia="Times New Roman" w:hAnsi="Times New Roman" w:cs="Times New Roman"/>
      <w:szCs w:val="24"/>
      <w:lang w:val="en-GB" w:eastAsia="en-US"/>
    </w:rPr>
  </w:style>
  <w:style w:type="paragraph" w:customStyle="1" w:styleId="nonumbering">
    <w:name w:val="no numbering"/>
    <w:rsid w:val="00530761"/>
    <w:pPr>
      <w:tabs>
        <w:tab w:val="left" w:pos="720"/>
      </w:tabs>
      <w:spacing w:before="120" w:after="120"/>
      <w:ind w:left="680"/>
      <w:jc w:val="both"/>
    </w:pPr>
    <w:rPr>
      <w:rFonts w:ascii="Arial" w:eastAsia="Times New Roman" w:hAnsi="Arial" w:cs="Arial"/>
      <w:lang w:eastAsia="en-US"/>
    </w:rPr>
  </w:style>
  <w:style w:type="paragraph" w:customStyle="1" w:styleId="00-Normal-BB">
    <w:name w:val="00-Normal-BB"/>
    <w:rsid w:val="00530761"/>
    <w:pPr>
      <w:spacing w:after="0"/>
      <w:jc w:val="both"/>
    </w:pPr>
    <w:rPr>
      <w:rFonts w:ascii="Arial" w:eastAsia="Times New Roman" w:hAnsi="Arial" w:cs="Times New Roman"/>
      <w:sz w:val="22"/>
      <w:lang w:eastAsia="en-US"/>
    </w:rPr>
  </w:style>
  <w:style w:type="paragraph" w:customStyle="1" w:styleId="Default">
    <w:name w:val="Default"/>
    <w:rsid w:val="00530761"/>
    <w:pPr>
      <w:autoSpaceDE w:val="0"/>
      <w:autoSpaceDN w:val="0"/>
      <w:adjustRightInd w:val="0"/>
      <w:spacing w:after="0"/>
    </w:pPr>
    <w:rPr>
      <w:rFonts w:ascii="Syntax" w:eastAsia="MS ??" w:hAnsi="Syntax" w:cs="Syntax"/>
      <w:color w:val="000000"/>
      <w:sz w:val="24"/>
      <w:szCs w:val="24"/>
      <w:lang w:eastAsia="en-GB"/>
    </w:rPr>
  </w:style>
  <w:style w:type="paragraph" w:customStyle="1" w:styleId="Part">
    <w:name w:val="Part"/>
    <w:link w:val="PartChar"/>
    <w:uiPriority w:val="99"/>
    <w:rsid w:val="00530761"/>
    <w:pPr>
      <w:widowControl w:val="0"/>
      <w:spacing w:after="0"/>
    </w:pPr>
    <w:rPr>
      <w:rFonts w:ascii="Arial" w:eastAsia="Times New Roman" w:hAnsi="Arial" w:cs="Arial"/>
      <w:b/>
      <w:bCs/>
      <w:sz w:val="24"/>
      <w:szCs w:val="24"/>
      <w:lang w:eastAsia="en-GB"/>
    </w:rPr>
  </w:style>
  <w:style w:type="character" w:customStyle="1" w:styleId="PartChar">
    <w:name w:val="Part Char"/>
    <w:link w:val="Part"/>
    <w:uiPriority w:val="99"/>
    <w:rsid w:val="00530761"/>
    <w:rPr>
      <w:rFonts w:ascii="Arial" w:eastAsia="Times New Roman" w:hAnsi="Arial" w:cs="Arial"/>
      <w:b/>
      <w:bCs/>
      <w:sz w:val="24"/>
      <w:szCs w:val="24"/>
      <w:lang w:eastAsia="en-GB"/>
    </w:rPr>
  </w:style>
  <w:style w:type="character" w:styleId="Emphasis">
    <w:name w:val="Emphasis"/>
    <w:basedOn w:val="DefaultParagraphFont"/>
    <w:uiPriority w:val="20"/>
    <w:qFormat/>
    <w:rsid w:val="00961F55"/>
    <w:rPr>
      <w:i/>
      <w:iCs/>
    </w:rPr>
  </w:style>
  <w:style w:type="character" w:styleId="CommentReference">
    <w:name w:val="annotation reference"/>
    <w:basedOn w:val="DefaultParagraphFont"/>
    <w:uiPriority w:val="99"/>
    <w:semiHidden/>
    <w:unhideWhenUsed/>
    <w:rsid w:val="00D62421"/>
    <w:rPr>
      <w:sz w:val="16"/>
      <w:szCs w:val="16"/>
    </w:rPr>
  </w:style>
  <w:style w:type="paragraph" w:styleId="CommentText">
    <w:name w:val="annotation text"/>
    <w:basedOn w:val="Normal"/>
    <w:link w:val="CommentTextChar"/>
    <w:uiPriority w:val="99"/>
    <w:semiHidden/>
    <w:unhideWhenUsed/>
    <w:rsid w:val="00D62421"/>
    <w:rPr>
      <w:sz w:val="20"/>
    </w:rPr>
  </w:style>
  <w:style w:type="character" w:customStyle="1" w:styleId="CommentTextChar">
    <w:name w:val="Comment Text Char"/>
    <w:basedOn w:val="DefaultParagraphFont"/>
    <w:link w:val="CommentText"/>
    <w:uiPriority w:val="99"/>
    <w:semiHidden/>
    <w:rsid w:val="00D62421"/>
    <w:rPr>
      <w:lang w:val="en-US"/>
    </w:rPr>
  </w:style>
  <w:style w:type="paragraph" w:styleId="CommentSubject">
    <w:name w:val="annotation subject"/>
    <w:basedOn w:val="CommentText"/>
    <w:next w:val="CommentText"/>
    <w:link w:val="CommentSubjectChar"/>
    <w:uiPriority w:val="99"/>
    <w:semiHidden/>
    <w:unhideWhenUsed/>
    <w:rsid w:val="00D62421"/>
    <w:rPr>
      <w:b/>
      <w:bCs/>
    </w:rPr>
  </w:style>
  <w:style w:type="character" w:customStyle="1" w:styleId="CommentSubjectChar">
    <w:name w:val="Comment Subject Char"/>
    <w:basedOn w:val="CommentTextChar"/>
    <w:link w:val="CommentSubject"/>
    <w:uiPriority w:val="99"/>
    <w:semiHidden/>
    <w:rsid w:val="00D62421"/>
    <w:rPr>
      <w:b/>
      <w:bCs/>
      <w:lang w:val="en-US"/>
    </w:rPr>
  </w:style>
  <w:style w:type="paragraph" w:styleId="Title">
    <w:name w:val="Title"/>
    <w:basedOn w:val="Normal"/>
    <w:next w:val="Normal"/>
    <w:link w:val="TitleChar"/>
    <w:uiPriority w:val="10"/>
    <w:qFormat/>
    <w:rsid w:val="00A23D6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23D68"/>
    <w:rPr>
      <w:rFonts w:asciiTheme="majorHAnsi" w:eastAsiaTheme="majorEastAsia" w:hAnsiTheme="majorHAnsi" w:cstheme="majorBidi"/>
      <w:color w:val="17365D" w:themeColor="text2" w:themeShade="BF"/>
      <w:spacing w:val="5"/>
      <w:kern w:val="28"/>
      <w:sz w:val="52"/>
      <w:szCs w:val="52"/>
      <w:lang w:val="en-US"/>
    </w:rPr>
  </w:style>
  <w:style w:type="paragraph" w:styleId="Revision">
    <w:name w:val="Revision"/>
    <w:hidden/>
    <w:uiPriority w:val="99"/>
    <w:semiHidden/>
    <w:rsid w:val="00432159"/>
    <w:pPr>
      <w:spacing w:after="0"/>
    </w:pPr>
    <w:rPr>
      <w:sz w:val="24"/>
      <w:lang w:val="en-US"/>
    </w:rPr>
  </w:style>
  <w:style w:type="paragraph" w:styleId="NoSpacing">
    <w:name w:val="No Spacing"/>
    <w:uiPriority w:val="1"/>
    <w:qFormat/>
    <w:rsid w:val="00620AD1"/>
    <w:pPr>
      <w:spacing w:after="0"/>
    </w:pPr>
    <w:rPr>
      <w:sz w:val="24"/>
      <w:lang w:val="en-US"/>
    </w:rPr>
  </w:style>
  <w:style w:type="paragraph" w:styleId="EndnoteText">
    <w:name w:val="endnote text"/>
    <w:basedOn w:val="Normal"/>
    <w:link w:val="EndnoteTextChar"/>
    <w:uiPriority w:val="99"/>
    <w:unhideWhenUsed/>
    <w:rsid w:val="00752D11"/>
    <w:pPr>
      <w:spacing w:line="276" w:lineRule="auto"/>
    </w:pPr>
    <w:rPr>
      <w:rFonts w:ascii="Calibri" w:eastAsia="Calibri" w:hAnsi="Calibri" w:cs="Times New Roman"/>
      <w:sz w:val="20"/>
      <w:lang w:val="en-GB" w:eastAsia="en-US"/>
    </w:rPr>
  </w:style>
  <w:style w:type="character" w:customStyle="1" w:styleId="EndnoteTextChar">
    <w:name w:val="Endnote Text Char"/>
    <w:basedOn w:val="DefaultParagraphFont"/>
    <w:link w:val="EndnoteText"/>
    <w:uiPriority w:val="99"/>
    <w:rsid w:val="00752D11"/>
    <w:rPr>
      <w:rFonts w:ascii="Calibri" w:eastAsia="Calibri" w:hAnsi="Calibri" w:cs="Times New Roman"/>
      <w:lang w:eastAsia="en-US"/>
    </w:rPr>
  </w:style>
  <w:style w:type="character" w:styleId="EndnoteReference">
    <w:name w:val="endnote reference"/>
    <w:uiPriority w:val="99"/>
    <w:unhideWhenUsed/>
    <w:rsid w:val="00752D1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GB"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364"/>
    <w:rPr>
      <w:sz w:val="24"/>
      <w:lang w:val="en-US"/>
    </w:rPr>
  </w:style>
  <w:style w:type="paragraph" w:styleId="Heading1">
    <w:name w:val="heading 1"/>
    <w:basedOn w:val="DHChapterHead"/>
    <w:next w:val="Normal"/>
    <w:link w:val="Heading1Char"/>
    <w:uiPriority w:val="9"/>
    <w:qFormat/>
    <w:rsid w:val="009F4EE1"/>
    <w:pPr>
      <w:outlineLvl w:val="0"/>
    </w:pPr>
    <w:rPr>
      <w:b/>
      <w:color w:val="auto"/>
      <w:sz w:val="28"/>
      <w:szCs w:val="28"/>
    </w:rPr>
  </w:style>
  <w:style w:type="paragraph" w:styleId="Heading2">
    <w:name w:val="heading 2"/>
    <w:basedOn w:val="Normal"/>
    <w:next w:val="Normal"/>
    <w:link w:val="Heading2Char"/>
    <w:uiPriority w:val="9"/>
    <w:unhideWhenUsed/>
    <w:qFormat/>
    <w:rsid w:val="00530761"/>
    <w:pPr>
      <w:keepNext/>
      <w:keepLines/>
      <w:spacing w:before="200" w:after="0"/>
      <w:outlineLvl w:val="1"/>
    </w:pPr>
    <w:rPr>
      <w:rFonts w:asciiTheme="majorHAnsi" w:eastAsiaTheme="majorEastAsia" w:hAnsiTheme="majorHAnsi" w:cstheme="majorBidi"/>
      <w:b/>
      <w:bCs/>
      <w:color w:val="4F81BD" w:themeColor="accent1"/>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ChapterHead">
    <w:name w:val="DH Chapter Head"/>
    <w:basedOn w:val="DHTitle"/>
    <w:rsid w:val="00532F04"/>
    <w:rPr>
      <w:b w:val="0"/>
    </w:rPr>
  </w:style>
  <w:style w:type="paragraph" w:customStyle="1" w:styleId="DHTitle">
    <w:name w:val="DH Title"/>
    <w:basedOn w:val="Normal"/>
    <w:link w:val="DHTitleChar"/>
    <w:rsid w:val="00532F04"/>
    <w:pPr>
      <w:spacing w:after="0" w:line="660" w:lineRule="exact"/>
    </w:pPr>
    <w:rPr>
      <w:rFonts w:ascii="Arial" w:hAnsi="Arial" w:cs="Arial"/>
      <w:b/>
      <w:color w:val="009966"/>
      <w:sz w:val="60"/>
      <w:lang w:val="en-GB" w:eastAsia="en-US"/>
    </w:rPr>
  </w:style>
  <w:style w:type="character" w:customStyle="1" w:styleId="DHTitleChar">
    <w:name w:val="DH Title Char"/>
    <w:link w:val="DHTitle"/>
    <w:locked/>
    <w:rsid w:val="00532F04"/>
    <w:rPr>
      <w:rFonts w:ascii="Arial" w:hAnsi="Arial" w:cs="Arial"/>
      <w:b/>
      <w:color w:val="009966"/>
      <w:sz w:val="60"/>
      <w:lang w:eastAsia="en-US"/>
    </w:rPr>
  </w:style>
  <w:style w:type="character" w:customStyle="1" w:styleId="Heading1Char">
    <w:name w:val="Heading 1 Char"/>
    <w:basedOn w:val="DefaultParagraphFont"/>
    <w:link w:val="Heading1"/>
    <w:uiPriority w:val="9"/>
    <w:rsid w:val="009F4EE1"/>
    <w:rPr>
      <w:rFonts w:ascii="Arial" w:hAnsi="Arial" w:cs="Arial"/>
      <w:b/>
      <w:sz w:val="28"/>
      <w:szCs w:val="28"/>
      <w:lang w:eastAsia="en-US"/>
    </w:rPr>
  </w:style>
  <w:style w:type="character" w:customStyle="1" w:styleId="Heading2Char">
    <w:name w:val="Heading 2 Char"/>
    <w:basedOn w:val="DefaultParagraphFont"/>
    <w:link w:val="Heading2"/>
    <w:uiPriority w:val="9"/>
    <w:rsid w:val="00530761"/>
    <w:rPr>
      <w:rFonts w:asciiTheme="majorHAnsi" w:eastAsiaTheme="majorEastAsia" w:hAnsiTheme="majorHAnsi" w:cstheme="majorBidi"/>
      <w:b/>
      <w:bCs/>
      <w:color w:val="4F81BD" w:themeColor="accent1"/>
      <w:sz w:val="26"/>
      <w:szCs w:val="26"/>
      <w:lang w:eastAsia="en-GB"/>
    </w:rPr>
  </w:style>
  <w:style w:type="paragraph" w:styleId="BalloonText">
    <w:name w:val="Balloon Text"/>
    <w:basedOn w:val="Normal"/>
    <w:link w:val="BalloonTextChar"/>
    <w:uiPriority w:val="99"/>
    <w:semiHidden/>
    <w:unhideWhenUsed/>
    <w:rsid w:val="004708C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708C3"/>
    <w:rPr>
      <w:rFonts w:ascii="Lucida Grande" w:hAnsi="Lucida Grande" w:cs="Lucida Grande"/>
      <w:sz w:val="18"/>
      <w:szCs w:val="18"/>
      <w:lang w:val="en-US"/>
    </w:rPr>
  </w:style>
  <w:style w:type="character" w:styleId="Hyperlink">
    <w:name w:val="Hyperlink"/>
    <w:uiPriority w:val="99"/>
    <w:unhideWhenUsed/>
    <w:rsid w:val="00532F04"/>
    <w:rPr>
      <w:color w:val="0000FF"/>
      <w:u w:val="single"/>
    </w:rPr>
  </w:style>
  <w:style w:type="paragraph" w:styleId="TOC1">
    <w:name w:val="toc 1"/>
    <w:basedOn w:val="Normal"/>
    <w:next w:val="Normal"/>
    <w:autoRedefine/>
    <w:uiPriority w:val="39"/>
    <w:unhideWhenUsed/>
    <w:qFormat/>
    <w:rsid w:val="00532F04"/>
    <w:pPr>
      <w:spacing w:after="0"/>
    </w:pPr>
    <w:rPr>
      <w:rFonts w:ascii="Arial" w:eastAsia="Times New Roman" w:hAnsi="Arial" w:cs="Arial"/>
      <w:lang w:val="en-GB" w:eastAsia="en-US"/>
    </w:rPr>
  </w:style>
  <w:style w:type="paragraph" w:customStyle="1" w:styleId="DHBodycopy">
    <w:name w:val="DH Body copy"/>
    <w:basedOn w:val="Normal"/>
    <w:rsid w:val="00532F04"/>
    <w:pPr>
      <w:spacing w:after="0" w:line="320" w:lineRule="exact"/>
    </w:pPr>
    <w:rPr>
      <w:rFonts w:ascii="Arial" w:eastAsia="Times New Roman" w:hAnsi="Arial" w:cs="Times New Roman"/>
      <w:lang w:val="en-GB" w:eastAsia="en-US"/>
    </w:rPr>
  </w:style>
  <w:style w:type="paragraph" w:customStyle="1" w:styleId="DHtitlepagetext">
    <w:name w:val="DH title page text"/>
    <w:basedOn w:val="DHTitle"/>
    <w:rsid w:val="00532F04"/>
    <w:rPr>
      <w:color w:val="auto"/>
      <w:sz w:val="24"/>
    </w:rPr>
  </w:style>
  <w:style w:type="paragraph" w:customStyle="1" w:styleId="DHBulletlist">
    <w:name w:val="DH Bullet list"/>
    <w:basedOn w:val="Normal"/>
    <w:rsid w:val="00532F04"/>
    <w:pPr>
      <w:tabs>
        <w:tab w:val="num" w:pos="360"/>
      </w:tabs>
      <w:spacing w:after="0" w:line="320" w:lineRule="exact"/>
    </w:pPr>
    <w:rPr>
      <w:rFonts w:ascii="Arial" w:eastAsia="Times New Roman" w:hAnsi="Arial" w:cs="Times New Roman"/>
      <w:lang w:val="en-GB" w:eastAsia="en-US"/>
    </w:rPr>
  </w:style>
  <w:style w:type="paragraph" w:customStyle="1" w:styleId="DHSubtitle">
    <w:name w:val="DH Subtitle"/>
    <w:basedOn w:val="Normal"/>
    <w:rsid w:val="00532F04"/>
    <w:pPr>
      <w:spacing w:after="0" w:line="500" w:lineRule="exact"/>
    </w:pPr>
    <w:rPr>
      <w:rFonts w:ascii="Times New Roman" w:eastAsia="Times New Roman" w:hAnsi="Times New Roman" w:cs="Times New Roman"/>
      <w:i/>
      <w:sz w:val="46"/>
      <w:lang w:val="en-GB" w:eastAsia="en-US"/>
    </w:rPr>
  </w:style>
  <w:style w:type="paragraph" w:customStyle="1" w:styleId="DHSecondaryHeadingOne">
    <w:name w:val="DH Secondary Heading One"/>
    <w:basedOn w:val="DHTitle"/>
    <w:rsid w:val="00532F04"/>
    <w:pPr>
      <w:numPr>
        <w:numId w:val="1"/>
      </w:numPr>
      <w:spacing w:line="360" w:lineRule="exact"/>
      <w:ind w:left="0" w:firstLine="0"/>
    </w:pPr>
    <w:rPr>
      <w:b w:val="0"/>
      <w:sz w:val="28"/>
    </w:rPr>
  </w:style>
  <w:style w:type="paragraph" w:styleId="TOCHeading">
    <w:name w:val="TOC Heading"/>
    <w:basedOn w:val="Heading1"/>
    <w:next w:val="Normal"/>
    <w:uiPriority w:val="39"/>
    <w:semiHidden/>
    <w:unhideWhenUsed/>
    <w:qFormat/>
    <w:rsid w:val="00530761"/>
    <w:pPr>
      <w:keepNext/>
      <w:keepLines/>
      <w:spacing w:before="480" w:line="240" w:lineRule="auto"/>
      <w:outlineLvl w:val="9"/>
    </w:pPr>
    <w:rPr>
      <w:rFonts w:asciiTheme="majorHAnsi" w:eastAsiaTheme="majorEastAsia" w:hAnsiTheme="majorHAnsi" w:cstheme="majorBidi"/>
      <w:bCs/>
      <w:color w:val="365F91" w:themeColor="accent1" w:themeShade="BF"/>
      <w:lang w:val="en-US" w:eastAsia="ja-JP"/>
    </w:rPr>
  </w:style>
  <w:style w:type="paragraph" w:styleId="TOC2">
    <w:name w:val="toc 2"/>
    <w:basedOn w:val="Normal"/>
    <w:next w:val="Normal"/>
    <w:autoRedefine/>
    <w:uiPriority w:val="39"/>
    <w:unhideWhenUsed/>
    <w:qFormat/>
    <w:rsid w:val="00530761"/>
    <w:pPr>
      <w:spacing w:after="100"/>
      <w:ind w:left="240"/>
    </w:pPr>
  </w:style>
  <w:style w:type="paragraph" w:customStyle="1" w:styleId="Style2">
    <w:name w:val="Style2"/>
    <w:basedOn w:val="Normal"/>
    <w:qFormat/>
    <w:rsid w:val="00530761"/>
    <w:pPr>
      <w:spacing w:after="0"/>
    </w:pPr>
    <w:rPr>
      <w:rFonts w:ascii="Times New Roman" w:eastAsia="Times New Roman" w:hAnsi="Times New Roman" w:cs="Times New Roman"/>
      <w:szCs w:val="24"/>
      <w:lang w:val="en-GB" w:eastAsia="en-GB"/>
    </w:rPr>
  </w:style>
  <w:style w:type="paragraph" w:customStyle="1" w:styleId="TitleV5">
    <w:name w:val="Title V5"/>
    <w:basedOn w:val="Normal"/>
    <w:next w:val="Normal"/>
    <w:qFormat/>
    <w:rsid w:val="00530761"/>
    <w:pPr>
      <w:numPr>
        <w:ilvl w:val="1"/>
        <w:numId w:val="2"/>
      </w:numPr>
      <w:spacing w:after="0"/>
      <w:jc w:val="both"/>
    </w:pPr>
    <w:rPr>
      <w:rFonts w:ascii="Arial" w:eastAsia="Times New Roman" w:hAnsi="Arial" w:cs="Arial"/>
      <w:sz w:val="20"/>
      <w:lang w:val="en-GB" w:eastAsia="en-GB"/>
    </w:rPr>
  </w:style>
  <w:style w:type="paragraph" w:styleId="Header">
    <w:name w:val="header"/>
    <w:basedOn w:val="Normal"/>
    <w:link w:val="Head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HeaderChar">
    <w:name w:val="Header Char"/>
    <w:basedOn w:val="DefaultParagraphFont"/>
    <w:link w:val="Header"/>
    <w:uiPriority w:val="99"/>
    <w:rsid w:val="0053076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530761"/>
    <w:pPr>
      <w:tabs>
        <w:tab w:val="center" w:pos="4513"/>
        <w:tab w:val="right" w:pos="9026"/>
      </w:tabs>
      <w:spacing w:after="0"/>
    </w:pPr>
    <w:rPr>
      <w:rFonts w:ascii="Times New Roman" w:eastAsia="Times New Roman" w:hAnsi="Times New Roman" w:cs="Times New Roman"/>
      <w:szCs w:val="24"/>
      <w:lang w:val="en-GB" w:eastAsia="en-GB"/>
    </w:rPr>
  </w:style>
  <w:style w:type="character" w:customStyle="1" w:styleId="FooterChar">
    <w:name w:val="Footer Char"/>
    <w:basedOn w:val="DefaultParagraphFont"/>
    <w:link w:val="Footer"/>
    <w:uiPriority w:val="99"/>
    <w:rsid w:val="00530761"/>
    <w:rPr>
      <w:rFonts w:ascii="Times New Roman" w:eastAsia="Times New Roman" w:hAnsi="Times New Roman" w:cs="Times New Roman"/>
      <w:sz w:val="24"/>
      <w:szCs w:val="24"/>
      <w:lang w:eastAsia="en-GB"/>
    </w:rPr>
  </w:style>
  <w:style w:type="table" w:styleId="TableGrid">
    <w:name w:val="Table Grid"/>
    <w:basedOn w:val="TableNormal"/>
    <w:uiPriority w:val="59"/>
    <w:rsid w:val="00530761"/>
    <w:pPr>
      <w:spacing w:after="0"/>
    </w:pPr>
    <w:rPr>
      <w:rFonts w:ascii="Times New Roman" w:eastAsia="Times New Roman"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30761"/>
    <w:pPr>
      <w:spacing w:after="0"/>
      <w:ind w:left="720"/>
    </w:pPr>
    <w:rPr>
      <w:rFonts w:ascii="Times New Roman" w:eastAsia="Times New Roman" w:hAnsi="Times New Roman" w:cs="Times New Roman"/>
      <w:szCs w:val="24"/>
      <w:lang w:val="en-GB" w:eastAsia="en-GB"/>
    </w:rPr>
  </w:style>
  <w:style w:type="character" w:customStyle="1" w:styleId="FootnoteTextChar">
    <w:name w:val="Footnote Text Char"/>
    <w:basedOn w:val="DefaultParagraphFont"/>
    <w:link w:val="FootnoteText"/>
    <w:uiPriority w:val="99"/>
    <w:semiHidden/>
    <w:rsid w:val="00530761"/>
    <w:rPr>
      <w:rFonts w:ascii="Times New Roman" w:eastAsia="Times New Roman" w:hAnsi="Times New Roman" w:cs="Times New Roman"/>
      <w:sz w:val="24"/>
      <w:szCs w:val="24"/>
      <w:lang w:eastAsia="en-US"/>
    </w:rPr>
  </w:style>
  <w:style w:type="paragraph" w:styleId="FootnoteText">
    <w:name w:val="footnote text"/>
    <w:basedOn w:val="Normal"/>
    <w:link w:val="FootnoteTextChar"/>
    <w:uiPriority w:val="99"/>
    <w:semiHidden/>
    <w:rsid w:val="00530761"/>
    <w:pPr>
      <w:spacing w:after="0"/>
    </w:pPr>
    <w:rPr>
      <w:rFonts w:ascii="Times New Roman" w:eastAsia="Times New Roman" w:hAnsi="Times New Roman" w:cs="Times New Roman"/>
      <w:szCs w:val="24"/>
      <w:lang w:val="en-GB" w:eastAsia="en-US"/>
    </w:rPr>
  </w:style>
  <w:style w:type="paragraph" w:customStyle="1" w:styleId="nonumbering">
    <w:name w:val="no numbering"/>
    <w:rsid w:val="00530761"/>
    <w:pPr>
      <w:tabs>
        <w:tab w:val="left" w:pos="720"/>
      </w:tabs>
      <w:spacing w:before="120" w:after="120"/>
      <w:ind w:left="680"/>
      <w:jc w:val="both"/>
    </w:pPr>
    <w:rPr>
      <w:rFonts w:ascii="Arial" w:eastAsia="Times New Roman" w:hAnsi="Arial" w:cs="Arial"/>
      <w:lang w:eastAsia="en-US"/>
    </w:rPr>
  </w:style>
  <w:style w:type="paragraph" w:customStyle="1" w:styleId="00-Normal-BB">
    <w:name w:val="00-Normal-BB"/>
    <w:rsid w:val="00530761"/>
    <w:pPr>
      <w:spacing w:after="0"/>
      <w:jc w:val="both"/>
    </w:pPr>
    <w:rPr>
      <w:rFonts w:ascii="Arial" w:eastAsia="Times New Roman" w:hAnsi="Arial" w:cs="Times New Roman"/>
      <w:sz w:val="22"/>
      <w:lang w:eastAsia="en-US"/>
    </w:rPr>
  </w:style>
  <w:style w:type="paragraph" w:customStyle="1" w:styleId="Default">
    <w:name w:val="Default"/>
    <w:rsid w:val="00530761"/>
    <w:pPr>
      <w:autoSpaceDE w:val="0"/>
      <w:autoSpaceDN w:val="0"/>
      <w:adjustRightInd w:val="0"/>
      <w:spacing w:after="0"/>
    </w:pPr>
    <w:rPr>
      <w:rFonts w:ascii="Syntax" w:eastAsia="MS ??" w:hAnsi="Syntax" w:cs="Syntax"/>
      <w:color w:val="000000"/>
      <w:sz w:val="24"/>
      <w:szCs w:val="24"/>
      <w:lang w:eastAsia="en-GB"/>
    </w:rPr>
  </w:style>
  <w:style w:type="paragraph" w:customStyle="1" w:styleId="Part">
    <w:name w:val="Part"/>
    <w:link w:val="PartChar"/>
    <w:uiPriority w:val="99"/>
    <w:rsid w:val="00530761"/>
    <w:pPr>
      <w:widowControl w:val="0"/>
      <w:spacing w:after="0"/>
    </w:pPr>
    <w:rPr>
      <w:rFonts w:ascii="Arial" w:eastAsia="Times New Roman" w:hAnsi="Arial" w:cs="Arial"/>
      <w:b/>
      <w:bCs/>
      <w:sz w:val="24"/>
      <w:szCs w:val="24"/>
      <w:lang w:eastAsia="en-GB"/>
    </w:rPr>
  </w:style>
  <w:style w:type="character" w:customStyle="1" w:styleId="PartChar">
    <w:name w:val="Part Char"/>
    <w:link w:val="Part"/>
    <w:uiPriority w:val="99"/>
    <w:rsid w:val="00530761"/>
    <w:rPr>
      <w:rFonts w:ascii="Arial" w:eastAsia="Times New Roman" w:hAnsi="Arial" w:cs="Arial"/>
      <w:b/>
      <w:bCs/>
      <w:sz w:val="24"/>
      <w:szCs w:val="24"/>
      <w:lang w:eastAsia="en-GB"/>
    </w:rPr>
  </w:style>
  <w:style w:type="character" w:styleId="Emphasis">
    <w:name w:val="Emphasis"/>
    <w:basedOn w:val="DefaultParagraphFont"/>
    <w:uiPriority w:val="20"/>
    <w:qFormat/>
    <w:rsid w:val="00961F55"/>
    <w:rPr>
      <w:i/>
      <w:iCs/>
    </w:rPr>
  </w:style>
  <w:style w:type="character" w:styleId="CommentReference">
    <w:name w:val="annotation reference"/>
    <w:basedOn w:val="DefaultParagraphFont"/>
    <w:uiPriority w:val="99"/>
    <w:semiHidden/>
    <w:unhideWhenUsed/>
    <w:rsid w:val="00D62421"/>
    <w:rPr>
      <w:sz w:val="16"/>
      <w:szCs w:val="16"/>
    </w:rPr>
  </w:style>
  <w:style w:type="paragraph" w:styleId="CommentText">
    <w:name w:val="annotation text"/>
    <w:basedOn w:val="Normal"/>
    <w:link w:val="CommentTextChar"/>
    <w:uiPriority w:val="99"/>
    <w:semiHidden/>
    <w:unhideWhenUsed/>
    <w:rsid w:val="00D62421"/>
    <w:rPr>
      <w:sz w:val="20"/>
    </w:rPr>
  </w:style>
  <w:style w:type="character" w:customStyle="1" w:styleId="CommentTextChar">
    <w:name w:val="Comment Text Char"/>
    <w:basedOn w:val="DefaultParagraphFont"/>
    <w:link w:val="CommentText"/>
    <w:uiPriority w:val="99"/>
    <w:semiHidden/>
    <w:rsid w:val="00D62421"/>
    <w:rPr>
      <w:lang w:val="en-US"/>
    </w:rPr>
  </w:style>
  <w:style w:type="paragraph" w:styleId="CommentSubject">
    <w:name w:val="annotation subject"/>
    <w:basedOn w:val="CommentText"/>
    <w:next w:val="CommentText"/>
    <w:link w:val="CommentSubjectChar"/>
    <w:uiPriority w:val="99"/>
    <w:semiHidden/>
    <w:unhideWhenUsed/>
    <w:rsid w:val="00D62421"/>
    <w:rPr>
      <w:b/>
      <w:bCs/>
    </w:rPr>
  </w:style>
  <w:style w:type="character" w:customStyle="1" w:styleId="CommentSubjectChar">
    <w:name w:val="Comment Subject Char"/>
    <w:basedOn w:val="CommentTextChar"/>
    <w:link w:val="CommentSubject"/>
    <w:uiPriority w:val="99"/>
    <w:semiHidden/>
    <w:rsid w:val="00D62421"/>
    <w:rPr>
      <w:b/>
      <w:bCs/>
      <w:lang w:val="en-US"/>
    </w:rPr>
  </w:style>
  <w:style w:type="paragraph" w:styleId="Title">
    <w:name w:val="Title"/>
    <w:basedOn w:val="Normal"/>
    <w:next w:val="Normal"/>
    <w:link w:val="TitleChar"/>
    <w:uiPriority w:val="10"/>
    <w:qFormat/>
    <w:rsid w:val="00A23D6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23D68"/>
    <w:rPr>
      <w:rFonts w:asciiTheme="majorHAnsi" w:eastAsiaTheme="majorEastAsia" w:hAnsiTheme="majorHAnsi" w:cstheme="majorBidi"/>
      <w:color w:val="17365D" w:themeColor="text2" w:themeShade="BF"/>
      <w:spacing w:val="5"/>
      <w:kern w:val="28"/>
      <w:sz w:val="52"/>
      <w:szCs w:val="52"/>
      <w:lang w:val="en-US"/>
    </w:rPr>
  </w:style>
  <w:style w:type="paragraph" w:styleId="Revision">
    <w:name w:val="Revision"/>
    <w:hidden/>
    <w:uiPriority w:val="99"/>
    <w:semiHidden/>
    <w:rsid w:val="00432159"/>
    <w:pPr>
      <w:spacing w:after="0"/>
    </w:pPr>
    <w:rPr>
      <w:sz w:val="24"/>
      <w:lang w:val="en-US"/>
    </w:rPr>
  </w:style>
  <w:style w:type="paragraph" w:styleId="NoSpacing">
    <w:name w:val="No Spacing"/>
    <w:uiPriority w:val="1"/>
    <w:qFormat/>
    <w:rsid w:val="00620AD1"/>
    <w:pPr>
      <w:spacing w:after="0"/>
    </w:pPr>
    <w:rPr>
      <w:sz w:val="24"/>
      <w:lang w:val="en-US"/>
    </w:rPr>
  </w:style>
  <w:style w:type="paragraph" w:styleId="EndnoteText">
    <w:name w:val="endnote text"/>
    <w:basedOn w:val="Normal"/>
    <w:link w:val="EndnoteTextChar"/>
    <w:uiPriority w:val="99"/>
    <w:unhideWhenUsed/>
    <w:rsid w:val="00752D11"/>
    <w:pPr>
      <w:spacing w:line="276" w:lineRule="auto"/>
    </w:pPr>
    <w:rPr>
      <w:rFonts w:ascii="Calibri" w:eastAsia="Calibri" w:hAnsi="Calibri" w:cs="Times New Roman"/>
      <w:sz w:val="20"/>
      <w:lang w:val="en-GB" w:eastAsia="en-US"/>
    </w:rPr>
  </w:style>
  <w:style w:type="character" w:customStyle="1" w:styleId="EndnoteTextChar">
    <w:name w:val="Endnote Text Char"/>
    <w:basedOn w:val="DefaultParagraphFont"/>
    <w:link w:val="EndnoteText"/>
    <w:uiPriority w:val="99"/>
    <w:rsid w:val="00752D11"/>
    <w:rPr>
      <w:rFonts w:ascii="Calibri" w:eastAsia="Calibri" w:hAnsi="Calibri" w:cs="Times New Roman"/>
      <w:lang w:eastAsia="en-US"/>
    </w:rPr>
  </w:style>
  <w:style w:type="character" w:styleId="EndnoteReference">
    <w:name w:val="endnote reference"/>
    <w:uiPriority w:val="99"/>
    <w:unhideWhenUsed/>
    <w:rsid w:val="00752D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0881">
      <w:bodyDiv w:val="1"/>
      <w:marLeft w:val="0"/>
      <w:marRight w:val="0"/>
      <w:marTop w:val="0"/>
      <w:marBottom w:val="0"/>
      <w:divBdr>
        <w:top w:val="none" w:sz="0" w:space="0" w:color="auto"/>
        <w:left w:val="none" w:sz="0" w:space="0" w:color="auto"/>
        <w:bottom w:val="none" w:sz="0" w:space="0" w:color="auto"/>
        <w:right w:val="none" w:sz="0" w:space="0" w:color="auto"/>
      </w:divBdr>
    </w:div>
    <w:div w:id="33166577">
      <w:bodyDiv w:val="1"/>
      <w:marLeft w:val="0"/>
      <w:marRight w:val="0"/>
      <w:marTop w:val="0"/>
      <w:marBottom w:val="0"/>
      <w:divBdr>
        <w:top w:val="none" w:sz="0" w:space="0" w:color="auto"/>
        <w:left w:val="none" w:sz="0" w:space="0" w:color="auto"/>
        <w:bottom w:val="none" w:sz="0" w:space="0" w:color="auto"/>
        <w:right w:val="none" w:sz="0" w:space="0" w:color="auto"/>
      </w:divBdr>
    </w:div>
    <w:div w:id="63995243">
      <w:bodyDiv w:val="1"/>
      <w:marLeft w:val="0"/>
      <w:marRight w:val="0"/>
      <w:marTop w:val="0"/>
      <w:marBottom w:val="0"/>
      <w:divBdr>
        <w:top w:val="none" w:sz="0" w:space="0" w:color="auto"/>
        <w:left w:val="none" w:sz="0" w:space="0" w:color="auto"/>
        <w:bottom w:val="none" w:sz="0" w:space="0" w:color="auto"/>
        <w:right w:val="none" w:sz="0" w:space="0" w:color="auto"/>
      </w:divBdr>
    </w:div>
    <w:div w:id="240025031">
      <w:bodyDiv w:val="1"/>
      <w:marLeft w:val="0"/>
      <w:marRight w:val="0"/>
      <w:marTop w:val="0"/>
      <w:marBottom w:val="0"/>
      <w:divBdr>
        <w:top w:val="none" w:sz="0" w:space="0" w:color="auto"/>
        <w:left w:val="none" w:sz="0" w:space="0" w:color="auto"/>
        <w:bottom w:val="none" w:sz="0" w:space="0" w:color="auto"/>
        <w:right w:val="none" w:sz="0" w:space="0" w:color="auto"/>
      </w:divBdr>
    </w:div>
    <w:div w:id="336617525">
      <w:bodyDiv w:val="1"/>
      <w:marLeft w:val="0"/>
      <w:marRight w:val="0"/>
      <w:marTop w:val="0"/>
      <w:marBottom w:val="0"/>
      <w:divBdr>
        <w:top w:val="none" w:sz="0" w:space="0" w:color="auto"/>
        <w:left w:val="none" w:sz="0" w:space="0" w:color="auto"/>
        <w:bottom w:val="none" w:sz="0" w:space="0" w:color="auto"/>
        <w:right w:val="none" w:sz="0" w:space="0" w:color="auto"/>
      </w:divBdr>
    </w:div>
    <w:div w:id="637876760">
      <w:bodyDiv w:val="1"/>
      <w:marLeft w:val="0"/>
      <w:marRight w:val="0"/>
      <w:marTop w:val="0"/>
      <w:marBottom w:val="0"/>
      <w:divBdr>
        <w:top w:val="none" w:sz="0" w:space="0" w:color="auto"/>
        <w:left w:val="none" w:sz="0" w:space="0" w:color="auto"/>
        <w:bottom w:val="none" w:sz="0" w:space="0" w:color="auto"/>
        <w:right w:val="none" w:sz="0" w:space="0" w:color="auto"/>
      </w:divBdr>
    </w:div>
    <w:div w:id="916549067">
      <w:bodyDiv w:val="1"/>
      <w:marLeft w:val="0"/>
      <w:marRight w:val="0"/>
      <w:marTop w:val="0"/>
      <w:marBottom w:val="0"/>
      <w:divBdr>
        <w:top w:val="none" w:sz="0" w:space="0" w:color="auto"/>
        <w:left w:val="none" w:sz="0" w:space="0" w:color="auto"/>
        <w:bottom w:val="none" w:sz="0" w:space="0" w:color="auto"/>
        <w:right w:val="none" w:sz="0" w:space="0" w:color="auto"/>
      </w:divBdr>
    </w:div>
    <w:div w:id="925724328">
      <w:bodyDiv w:val="1"/>
      <w:marLeft w:val="0"/>
      <w:marRight w:val="0"/>
      <w:marTop w:val="0"/>
      <w:marBottom w:val="0"/>
      <w:divBdr>
        <w:top w:val="none" w:sz="0" w:space="0" w:color="auto"/>
        <w:left w:val="none" w:sz="0" w:space="0" w:color="auto"/>
        <w:bottom w:val="none" w:sz="0" w:space="0" w:color="auto"/>
        <w:right w:val="none" w:sz="0" w:space="0" w:color="auto"/>
      </w:divBdr>
    </w:div>
    <w:div w:id="1362978740">
      <w:bodyDiv w:val="1"/>
      <w:marLeft w:val="0"/>
      <w:marRight w:val="0"/>
      <w:marTop w:val="0"/>
      <w:marBottom w:val="0"/>
      <w:divBdr>
        <w:top w:val="none" w:sz="0" w:space="0" w:color="auto"/>
        <w:left w:val="none" w:sz="0" w:space="0" w:color="auto"/>
        <w:bottom w:val="none" w:sz="0" w:space="0" w:color="auto"/>
        <w:right w:val="none" w:sz="0" w:space="0" w:color="auto"/>
      </w:divBdr>
    </w:div>
    <w:div w:id="1415395286">
      <w:bodyDiv w:val="1"/>
      <w:marLeft w:val="0"/>
      <w:marRight w:val="0"/>
      <w:marTop w:val="0"/>
      <w:marBottom w:val="0"/>
      <w:divBdr>
        <w:top w:val="none" w:sz="0" w:space="0" w:color="auto"/>
        <w:left w:val="none" w:sz="0" w:space="0" w:color="auto"/>
        <w:bottom w:val="none" w:sz="0" w:space="0" w:color="auto"/>
        <w:right w:val="none" w:sz="0" w:space="0" w:color="auto"/>
      </w:divBdr>
    </w:div>
    <w:div w:id="1671442534">
      <w:bodyDiv w:val="1"/>
      <w:marLeft w:val="0"/>
      <w:marRight w:val="0"/>
      <w:marTop w:val="0"/>
      <w:marBottom w:val="0"/>
      <w:divBdr>
        <w:top w:val="none" w:sz="0" w:space="0" w:color="auto"/>
        <w:left w:val="none" w:sz="0" w:space="0" w:color="auto"/>
        <w:bottom w:val="none" w:sz="0" w:space="0" w:color="auto"/>
        <w:right w:val="none" w:sz="0" w:space="0" w:color="auto"/>
      </w:divBdr>
    </w:div>
    <w:div w:id="20559563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yperlink" Target="http://www.monitor.gov.uk/locallydeterminedpri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False</openByDefault>
  <xsnScope/>
</customXsn>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H Document" ma:contentTypeID="0x010100B9957A1BF2FBE8478EF96F1BD89AD4CA0073C06C4B959B9447AF0C10F0C105981E" ma:contentTypeVersion="1" ma:contentTypeDescription="DH specific document content type for use in File Plan" ma:contentTypeScope="" ma:versionID="8a802362682827089d2c4492f9b2cc7d">
  <xsd:schema xmlns:xsd="http://www.w3.org/2001/XMLSchema" xmlns:xs="http://www.w3.org/2001/XMLSchema" xmlns:p="http://schemas.microsoft.com/office/2006/metadata/properties" xmlns:ns1="http://schemas.microsoft.com/sharepoint/v3" xmlns:ns2="1eee4ddb-a1f9-40b8-9282-d53ea582adeb" targetNamespace="http://schemas.microsoft.com/office/2006/metadata/properties" ma:root="true" ma:fieldsID="138103b65a94ecd8dea395caa8e11ab6" ns1:_="" ns2:_="">
    <xsd:import namespace="http://schemas.microsoft.com/sharepoint/v3"/>
    <xsd:import namespace="1eee4ddb-a1f9-40b8-9282-d53ea582adeb"/>
    <xsd:element name="properties">
      <xsd:complexType>
        <xsd:sequence>
          <xsd:element name="documentManagement">
            <xsd:complexType>
              <xsd:all>
                <xsd:element ref="ns2:Alternative_x0020_or_x0020_sub_x0020_tiltle" minOccurs="0"/>
                <xsd:element ref="ns2:DocumentAuthor" minOccurs="0"/>
                <xsd:element ref="ns2:Document_x0020_Status" minOccurs="0"/>
                <xsd:element ref="ns2:Document_x0020_Description" minOccurs="0"/>
                <xsd:element ref="ns2:Reviewer" minOccurs="0"/>
                <xsd:element ref="ns2:Approver" minOccurs="0"/>
                <xsd:element ref="ns2:Related_x0020_Document_x0020_Link" minOccurs="0"/>
                <xsd:element ref="ns2:Related_x0020_Document" minOccurs="0"/>
                <xsd:element ref="ns2:External_x0020_File_x0020_Reference" minOccurs="0"/>
                <xsd:element ref="ns2:Retention_x0020_Trigger_x0020_Date" minOccurs="0"/>
                <xsd:element ref="ns2:TaxKeywordTaxHTField" minOccurs="0"/>
                <xsd:element ref="ns2:_dlc_DocId" minOccurs="0"/>
                <xsd:element ref="ns2:_dlc_DocIdUrl" minOccurs="0"/>
                <xsd:element ref="ns2:_dlc_DocIdPersistId" minOccurs="0"/>
                <xsd:element ref="ns2:e993c7ebdb0844bda77b49081e8191e4" minOccurs="0"/>
                <xsd:element ref="ns2:TaxCatchAll" minOccurs="0"/>
                <xsd:element ref="ns2:p5ac729c83584e2f99a2fbaff852a3d5" minOccurs="0"/>
                <xsd:element ref="ns2:a729509b32a34273afbf773e0c72336c" minOccurs="0"/>
                <xsd:element ref="ns2:i06e5c8e6a124e91a91eaec9d03479dc" minOccurs="0"/>
                <xsd:element ref="ns2:TaxCatchAllLabel" minOccurs="0"/>
                <xsd:element ref="ns2:kcf4eeeda3c84b5b986ab6be7add1d2a"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6" nillable="true" ma:displayName="Exempt from Policy" ma:hidden="true" ma:internalName="_dlc_Exempt" ma:readOnly="true">
      <xsd:simpleType>
        <xsd:restriction base="dms:Unknown"/>
      </xsd:simpleType>
    </xsd:element>
    <xsd:element name="_dlc_ExpireDateSaved" ma:index="37" nillable="true" ma:displayName="Original Expiration Date" ma:hidden="true" ma:internalName="_dlc_ExpireDateSaved" ma:readOnly="true">
      <xsd:simpleType>
        <xsd:restriction base="dms:DateTime"/>
      </xsd:simpleType>
    </xsd:element>
    <xsd:element name="_dlc_ExpireDate" ma:index="38"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eee4ddb-a1f9-40b8-9282-d53ea582adeb" elementFormDefault="qualified">
    <xsd:import namespace="http://schemas.microsoft.com/office/2006/documentManagement/types"/>
    <xsd:import namespace="http://schemas.microsoft.com/office/infopath/2007/PartnerControls"/>
    <xsd:element name="Alternative_x0020_or_x0020_sub_x0020_tiltle" ma:index="1" nillable="true" ma:displayName="Alternative or sub title" ma:internalName="Alternative_x0020_or_x0020_sub_x0020_tiltle">
      <xsd:simpleType>
        <xsd:restriction base="dms:Text">
          <xsd:maxLength value="255"/>
        </xsd:restriction>
      </xsd:simpleType>
    </xsd:element>
    <xsd:element name="DocumentAuthor" ma:index="4" nillable="true" ma:displayName="Additional Authors" ma:list="UserInfo" ma:SharePointGroup="0" ma:internalName="DocumentAuth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Status" ma:index="6" nillable="true" ma:displayName="Document Status" ma:default="Shared" ma:format="Dropdown" ma:internalName="Document_x0020_Status" ma:readOnly="false">
      <xsd:simpleType>
        <xsd:restriction base="dms:Choice">
          <xsd:enumeration value="Shared"/>
          <xsd:enumeration value="In Review"/>
          <xsd:enumeration value="Awaiting Approval"/>
          <xsd:enumeration value="Approved"/>
          <xsd:enumeration value="Rejected"/>
        </xsd:restriction>
      </xsd:simpleType>
    </xsd:element>
    <xsd:element name="Document_x0020_Description" ma:index="9" nillable="true" ma:displayName="Document Description" ma:internalName="Document_x0020_Description">
      <xsd:simpleType>
        <xsd:restriction base="dms:Text">
          <xsd:maxLength value="255"/>
        </xsd:restriction>
      </xsd:simpleType>
    </xsd:element>
    <xsd:element name="Reviewer" ma:index="10" nillable="true" ma:displayName="Reviewers" ma:list="UserInfo" ma:SharePointGroup="0" ma:internalName="Review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 ma:index="11" nillable="true" ma:displayName="Approvers" ma:list="UserInfo" ma:SharePointGroup="0" ma:internalName="Approv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lated_x0020_Document_x0020_Link" ma:index="12" nillable="true" ma:displayName="Related Document Link" ma:format="Hyperlink" ma:internalName="Related_x0020_Document_x0020_Link">
      <xsd:complexType>
        <xsd:complexContent>
          <xsd:extension base="dms:URL">
            <xsd:sequence>
              <xsd:element name="Url" type="dms:ValidUrl" minOccurs="0" nillable="true"/>
              <xsd:element name="Description" type="xsd:string" nillable="true"/>
            </xsd:sequence>
          </xsd:extension>
        </xsd:complexContent>
      </xsd:complexType>
    </xsd:element>
    <xsd:element name="Related_x0020_Document" ma:index="13" nillable="true" ma:displayName="Related Document" ma:internalName="Related_x0020_Document">
      <xsd:simpleType>
        <xsd:restriction base="dms:Text">
          <xsd:maxLength value="255"/>
        </xsd:restriction>
      </xsd:simpleType>
    </xsd:element>
    <xsd:element name="External_x0020_File_x0020_Reference" ma:index="15" nillable="true" ma:displayName="Registered Number" ma:internalName="External_x0020_File_x0020_Reference">
      <xsd:simpleType>
        <xsd:restriction base="dms:Text">
          <xsd:maxLength value="255"/>
        </xsd:restriction>
      </xsd:simpleType>
    </xsd:element>
    <xsd:element name="Retention_x0020_Trigger_x0020_Date" ma:index="16" nillable="true" ma:displayName="Retention Trigger Date" ma:format="DateOnly" ma:internalName="Retention_x0020_Trigger_x0020_Date">
      <xsd:simpleType>
        <xsd:restriction base="dms:DateTime"/>
      </xsd:simpleType>
    </xsd:element>
    <xsd:element name="TaxKeywordTaxHTField" ma:index="19"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e993c7ebdb0844bda77b49081e8191e4" ma:index="24" ma:taxonomy="true" ma:internalName="e993c7ebdb0844bda77b49081e8191e4" ma:taxonomyFieldName="_cx_SecurityMarkings" ma:displayName="Protective Marking" ma:readOnly="false" ma:default="1;#NOT PROTECTIVELY MARKED|59351c5f-b7fd-4a97-8559-c38b9b573e6f" ma:fieldId="{e993c7eb-db08-44bd-a77b-49081e8191e4}" ma:sspId="92743a9e-59ef-4080-9313-9c8ffbdd1a8b" ma:termSetId="a9da5f56-ebc6-4d64-8a44-41072e1701b2" ma:anchorId="00000000-0000-0000-0000-000000000000" ma:open="false" ma:isKeyword="false">
      <xsd:complexType>
        <xsd:sequence>
          <xsd:element ref="pc:Terms" minOccurs="0" maxOccurs="1"/>
        </xsd:sequence>
      </xsd:complexType>
    </xsd:element>
    <xsd:element name="TaxCatchAll" ma:index="25" nillable="true" ma:displayName="Taxonomy Catch All Column" ma:description="" ma:hidden="true" ma:list="{ea5496a5-a8eb-4322-b0a5-395596748c3f}" ma:internalName="TaxCatchAll" ma:showField="CatchAllData" ma:web="1eee4ddb-a1f9-40b8-9282-d53ea582adeb">
      <xsd:complexType>
        <xsd:complexContent>
          <xsd:extension base="dms:MultiChoiceLookup">
            <xsd:sequence>
              <xsd:element name="Value" type="dms:Lookup" maxOccurs="unbounded" minOccurs="0" nillable="true"/>
            </xsd:sequence>
          </xsd:extension>
        </xsd:complexContent>
      </xsd:complexType>
    </xsd:element>
    <xsd:element name="p5ac729c83584e2f99a2fbaff852a3d5" ma:index="28" nillable="true" ma:taxonomy="true" ma:internalName="p5ac729c83584e2f99a2fbaff852a3d5" ma:taxonomyFieldName="Trigger_x0020_Date_x0020_Description" ma:displayName="Trigger Date Description" ma:default="" ma:fieldId="{95ac729c-8358-4e2f-99a2-fbaff852a3d5}" ma:sspId="92743a9e-59ef-4080-9313-9c8ffbdd1a8b" ma:termSetId="67a11b7d-ab7d-4b4c-b26b-fa9cca66061c" ma:anchorId="00000000-0000-0000-0000-000000000000" ma:open="false" ma:isKeyword="false">
      <xsd:complexType>
        <xsd:sequence>
          <xsd:element ref="pc:Terms" minOccurs="0" maxOccurs="1"/>
        </xsd:sequence>
      </xsd:complexType>
    </xsd:element>
    <xsd:element name="a729509b32a34273afbf773e0c72336c" ma:index="29" nillable="true" ma:taxonomy="true" ma:internalName="a729509b32a34273afbf773e0c72336c" ma:taxonomyFieldName="Document_x0020_Type" ma:displayName="Document Type" ma:readOnly="false" ma:default="89;#Please select...|d4c3a339-8617-448c-96a4-aa4fe7bbd822" ma:fieldId="{a729509b-32a3-4273-afbf-773e0c72336c}" ma:sspId="92743a9e-59ef-4080-9313-9c8ffbdd1a8b" ma:termSetId="b5534880-eda4-4ff7-954f-b315aee8a3a6" ma:anchorId="00000000-0000-0000-0000-000000000000" ma:open="false" ma:isKeyword="false">
      <xsd:complexType>
        <xsd:sequence>
          <xsd:element ref="pc:Terms" minOccurs="0" maxOccurs="1"/>
        </xsd:sequence>
      </xsd:complexType>
    </xsd:element>
    <xsd:element name="i06e5c8e6a124e91a91eaec9d03479dc" ma:index="30" nillable="true" ma:taxonomy="true" ma:internalName="i06e5c8e6a124e91a91eaec9d03479dc" ma:taxonomyFieldName="Record_x0020_Class" ma:displayName="Record Class" ma:readOnly="false" ma:default="" ma:fieldId="{206e5c8e-6a12-4e91-a91e-aec9d03479dc}" ma:sspId="92743a9e-59ef-4080-9313-9c8ffbdd1a8b" ma:termSetId="97570a61-5300-4cbe-92e6-1d764864d8f1" ma:anchorId="00000000-0000-0000-0000-000000000000" ma:open="false" ma:isKeyword="false">
      <xsd:complexType>
        <xsd:sequence>
          <xsd:element ref="pc:Terms" minOccurs="0" maxOccurs="1"/>
        </xsd:sequence>
      </xsd:complexType>
    </xsd:element>
    <xsd:element name="TaxCatchAllLabel" ma:index="31" nillable="true" ma:displayName="Taxonomy Catch All Column1" ma:description="" ma:hidden="true" ma:list="{ea5496a5-a8eb-4322-b0a5-395596748c3f}" ma:internalName="TaxCatchAllLabel" ma:readOnly="true" ma:showField="CatchAllDataLabel" ma:web="1eee4ddb-a1f9-40b8-9282-d53ea582adeb">
      <xsd:complexType>
        <xsd:complexContent>
          <xsd:extension base="dms:MultiChoiceLookup">
            <xsd:sequence>
              <xsd:element name="Value" type="dms:Lookup" maxOccurs="unbounded" minOccurs="0" nillable="true"/>
            </xsd:sequence>
          </xsd:extension>
        </xsd:complexContent>
      </xsd:complexType>
    </xsd:element>
    <xsd:element name="kcf4eeeda3c84b5b986ab6be7add1d2a" ma:index="32" nillable="true" ma:taxonomy="true" ma:internalName="kcf4eeeda3c84b5b986ab6be7add1d2a" ma:taxonomyFieldName="Document_x0020_Subject" ma:displayName="Document Subject" ma:default="" ma:fieldId="{4cf4eeed-a3c8-4b5b-986a-b6be7add1d2a}" ma:sspId="92743a9e-59ef-4080-9313-9c8ffbdd1a8b" ma:termSetId="4ef993e0-8a5b-4aa8-8f46-c709cbc36fc3"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5ac729c83584e2f99a2fbaff852a3d5 xmlns="1eee4ddb-a1f9-40b8-9282-d53ea582adeb">
      <Terms xmlns="http://schemas.microsoft.com/office/infopath/2007/PartnerControls"/>
    </p5ac729c83584e2f99a2fbaff852a3d5>
    <Alternative_x0020_or_x0020_sub_x0020_tiltle xmlns="1eee4ddb-a1f9-40b8-9282-d53ea582adeb" xsi:nil="true"/>
    <DocumentAuthor xmlns="1eee4ddb-a1f9-40b8-9282-d53ea582adeb">
      <UserInfo>
        <DisplayName/>
        <AccountId xsi:nil="true"/>
        <AccountType/>
      </UserInfo>
    </DocumentAuthor>
    <i06e5c8e6a124e91a91eaec9d03479dc xmlns="1eee4ddb-a1f9-40b8-9282-d53ea582adeb">
      <Terms xmlns="http://schemas.microsoft.com/office/infopath/2007/PartnerControls"/>
    </i06e5c8e6a124e91a91eaec9d03479dc>
    <External_x0020_File_x0020_Reference xmlns="1eee4ddb-a1f9-40b8-9282-d53ea582adeb" xsi:nil="true"/>
    <kcf4eeeda3c84b5b986ab6be7add1d2a xmlns="1eee4ddb-a1f9-40b8-9282-d53ea582adeb">
      <Terms xmlns="http://schemas.microsoft.com/office/infopath/2007/PartnerControls"/>
    </kcf4eeeda3c84b5b986ab6be7add1d2a>
    <Approver xmlns="1eee4ddb-a1f9-40b8-9282-d53ea582adeb">
      <UserInfo>
        <DisplayName/>
        <AccountId xsi:nil="true"/>
        <AccountType/>
      </UserInfo>
    </Approver>
    <TaxCatchAll xmlns="1eee4ddb-a1f9-40b8-9282-d53ea582adeb"/>
    <Reviewer xmlns="1eee4ddb-a1f9-40b8-9282-d53ea582adeb">
      <UserInfo>
        <DisplayName/>
        <AccountId xsi:nil="true"/>
        <AccountType/>
      </UserInfo>
    </Reviewer>
    <Related_x0020_Document_x0020_Link xmlns="1eee4ddb-a1f9-40b8-9282-d53ea582adeb">
      <Url xsi:nil="true"/>
      <Description xsi:nil="true"/>
    </Related_x0020_Document_x0020_Link>
    <Retention_x0020_Trigger_x0020_Date xmlns="1eee4ddb-a1f9-40b8-9282-d53ea582adeb" xsi:nil="true"/>
    <e993c7ebdb0844bda77b49081e8191e4 xmlns="1eee4ddb-a1f9-40b8-9282-d53ea582adeb">
      <Terms xmlns="http://schemas.microsoft.com/office/infopath/2007/PartnerControls">
        <TermInfo xmlns="http://schemas.microsoft.com/office/infopath/2007/PartnerControls">
          <TermName xmlns="http://schemas.microsoft.com/office/infopath/2007/PartnerControls">NOT PROTECTIVELY MARKED</TermName>
          <TermId xmlns="http://schemas.microsoft.com/office/infopath/2007/PartnerControls">59351c5f-b7fd-4a97-8559-c38b9b573e6f</TermId>
        </TermInfo>
      </Terms>
    </e993c7ebdb0844bda77b49081e8191e4>
    <Related_x0020_Document xmlns="1eee4ddb-a1f9-40b8-9282-d53ea582adeb" xsi:nil="true"/>
    <Document_x0020_Status xmlns="1eee4ddb-a1f9-40b8-9282-d53ea582adeb">Shared</Document_x0020_Status>
    <TaxKeywordTaxHTField xmlns="1eee4ddb-a1f9-40b8-9282-d53ea582adeb">
      <Terms xmlns="http://schemas.microsoft.com/office/infopath/2007/PartnerControls"/>
    </TaxKeywordTaxHTField>
    <a729509b32a34273afbf773e0c72336c xmlns="1eee4ddb-a1f9-40b8-9282-d53ea582adeb">
      <Terms xmlns="http://schemas.microsoft.com/office/infopath/2007/PartnerControls">
        <TermInfo xmlns="http://schemas.microsoft.com/office/infopath/2007/PartnerControls">
          <TermName xmlns="http://schemas.microsoft.com/office/infopath/2007/PartnerControls">Please select...</TermName>
          <TermId xmlns="http://schemas.microsoft.com/office/infopath/2007/PartnerControls">d4c3a339-8617-448c-96a4-aa4fe7bbd822</TermId>
        </TermInfo>
      </Terms>
    </a729509b32a34273afbf773e0c72336c>
    <Document_x0020_Description xmlns="1eee4ddb-a1f9-40b8-9282-d53ea582adeb" xsi:nil="true"/>
    <_dlc_DocId xmlns="1eee4ddb-a1f9-40b8-9282-d53ea582adeb">AAFXSQ5MW4ZD-189-46560</_dlc_DocId>
    <_dlc_DocIdUrl xmlns="1eee4ddb-a1f9-40b8-9282-d53ea582adeb">
      <Url>http://iws.ims.gov.uk/twa/goa/br/_layouts/DocIdRedir.aspx?ID=AAFXSQ5MW4ZD-189-46560</Url>
      <Description>AAFXSQ5MW4ZD-189-46560</Description>
    </_dlc_DocIdUrl>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62F4C-EEEF-461E-85A4-954ED3F54E9A}">
  <ds:schemaRefs>
    <ds:schemaRef ds:uri="http://schemas.microsoft.com/office/2006/metadata/customXsn"/>
  </ds:schemaRefs>
</ds:datastoreItem>
</file>

<file path=customXml/itemProps2.xml><?xml version="1.0" encoding="utf-8"?>
<ds:datastoreItem xmlns:ds="http://schemas.openxmlformats.org/officeDocument/2006/customXml" ds:itemID="{5ADDCEA0-F13E-4B15-8796-D7279C54F3F8}">
  <ds:schemaRefs>
    <ds:schemaRef ds:uri="http://schemas.microsoft.com/sharepoint/events"/>
  </ds:schemaRefs>
</ds:datastoreItem>
</file>

<file path=customXml/itemProps3.xml><?xml version="1.0" encoding="utf-8"?>
<ds:datastoreItem xmlns:ds="http://schemas.openxmlformats.org/officeDocument/2006/customXml" ds:itemID="{8B03C24C-199A-4626-A021-A10C03E302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eee4ddb-a1f9-40b8-9282-d53ea582ad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7EDD0E-A0C6-4EC0-9CC8-293C79FB4401}">
  <ds:schemaRefs>
    <ds:schemaRef ds:uri="http://purl.org/dc/dcmitype/"/>
    <ds:schemaRef ds:uri="http://schemas.microsoft.com/office/2006/documentManagement/types"/>
    <ds:schemaRef ds:uri="http://purl.org/dc/terms/"/>
    <ds:schemaRef ds:uri="http://purl.org/dc/elements/1.1/"/>
    <ds:schemaRef ds:uri="http://www.w3.org/XML/1998/namespace"/>
    <ds:schemaRef ds:uri="1eee4ddb-a1f9-40b8-9282-d53ea582adeb"/>
    <ds:schemaRef ds:uri="http://schemas.microsoft.com/office/infopath/2007/PartnerControls"/>
    <ds:schemaRef ds:uri="http://schemas.openxmlformats.org/package/2006/metadata/core-properties"/>
    <ds:schemaRef ds:uri="http://schemas.microsoft.com/sharepoint/v3"/>
    <ds:schemaRef ds:uri="http://schemas.microsoft.com/office/2006/metadata/properties"/>
  </ds:schemaRefs>
</ds:datastoreItem>
</file>

<file path=customXml/itemProps5.xml><?xml version="1.0" encoding="utf-8"?>
<ds:datastoreItem xmlns:ds="http://schemas.openxmlformats.org/officeDocument/2006/customXml" ds:itemID="{43C6EED7-10EE-48FF-A6E9-45621AEA3EEB}">
  <ds:schemaRefs>
    <ds:schemaRef ds:uri="http://schemas.microsoft.com/sharepoint/v3/contenttype/forms"/>
  </ds:schemaRefs>
</ds:datastoreItem>
</file>

<file path=customXml/itemProps6.xml><?xml version="1.0" encoding="utf-8"?>
<ds:datastoreItem xmlns:ds="http://schemas.openxmlformats.org/officeDocument/2006/customXml" ds:itemID="{7F3D3874-855D-411C-8655-10C37927D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2911</Words>
  <Characters>16598</Characters>
  <Application>Microsoft Office Word</Application>
  <DocSecurity>4</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TGDH</Company>
  <LinksUpToDate>false</LinksUpToDate>
  <CharactersWithSpaces>19471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Carling</dc:creator>
  <cp:lastModifiedBy>Sara Nelson</cp:lastModifiedBy>
  <cp:revision>2</cp:revision>
  <cp:lastPrinted>2015-11-19T15:56:00Z</cp:lastPrinted>
  <dcterms:created xsi:type="dcterms:W3CDTF">2016-04-11T10:36:00Z</dcterms:created>
  <dcterms:modified xsi:type="dcterms:W3CDTF">2016-04-11T10:36:00Z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0x010100B9957A1BF2FBE8478EF96F1BD89AD4CA0073C06C4B959B9447AF0C10F0C105981E</vt:lpwstr>
  </property>
  <property fmtid="{D5CDD505-2E9C-101B-9397-08002B2CF9AE}" pid="3" name="_dlc_DocIdItemGuid">
    <vt:lpwstr>e5be24e6-4f14-4aec-ac6f-aeec6849b972</vt:lpwstr>
  </property>
</Properties>
</file>