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6BB7F4" w14:textId="57533623" w:rsidR="006C6D93" w:rsidRDefault="00E604DA" w:rsidP="004850ED">
      <w:pPr>
        <w:rPr>
          <w:noProof/>
          <w:lang w:eastAsia="en-GB"/>
        </w:rPr>
      </w:pPr>
      <w:r>
        <w:rPr>
          <w:b/>
          <w:noProof/>
          <w:color w:val="0072C6" w:themeColor="text1"/>
          <w:sz w:val="56"/>
          <w:szCs w:val="56"/>
          <w:lang w:eastAsia="en-GB"/>
        </w:rPr>
        <w:drawing>
          <wp:anchor distT="0" distB="0" distL="114300" distR="114300" simplePos="0" relativeHeight="251692032" behindDoc="1" locked="0" layoutInCell="1" allowOverlap="1" wp14:anchorId="763915EE" wp14:editId="77C1CA26">
            <wp:simplePos x="0" y="0"/>
            <wp:positionH relativeFrom="column">
              <wp:posOffset>5499735</wp:posOffset>
            </wp:positionH>
            <wp:positionV relativeFrom="paragraph">
              <wp:posOffset>12700</wp:posOffset>
            </wp:positionV>
            <wp:extent cx="748030" cy="308610"/>
            <wp:effectExtent l="0" t="0" r="0" b="0"/>
            <wp:wrapThrough wrapText="bothSides">
              <wp:wrapPolygon edited="0">
                <wp:start x="0" y="0"/>
                <wp:lineTo x="0" y="20000"/>
                <wp:lineTo x="20903" y="20000"/>
                <wp:lineTo x="20903" y="0"/>
                <wp:lineTo x="0" y="0"/>
              </wp:wrapPolygon>
            </wp:wrapThrough>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8030" cy="30861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8240" behindDoc="1" locked="0" layoutInCell="1" allowOverlap="1" wp14:anchorId="45C80E68" wp14:editId="459C25B0">
            <wp:simplePos x="0" y="0"/>
            <wp:positionH relativeFrom="page">
              <wp:align>left</wp:align>
            </wp:positionH>
            <wp:positionV relativeFrom="paragraph">
              <wp:posOffset>0</wp:posOffset>
            </wp:positionV>
            <wp:extent cx="7540625" cy="6317615"/>
            <wp:effectExtent l="0" t="0" r="3175" b="0"/>
            <wp:wrapThrough wrapText="bothSides">
              <wp:wrapPolygon edited="0">
                <wp:start x="15170" y="1238"/>
                <wp:lineTo x="0" y="1433"/>
                <wp:lineTo x="0" y="4690"/>
                <wp:lineTo x="1255" y="5536"/>
                <wp:lineTo x="1692" y="6578"/>
                <wp:lineTo x="1146" y="6709"/>
                <wp:lineTo x="218" y="7360"/>
                <wp:lineTo x="218" y="7620"/>
                <wp:lineTo x="0" y="7816"/>
                <wp:lineTo x="0" y="8532"/>
                <wp:lineTo x="819" y="8663"/>
                <wp:lineTo x="327" y="9705"/>
                <wp:lineTo x="327" y="9900"/>
                <wp:lineTo x="491" y="10747"/>
                <wp:lineTo x="109" y="11789"/>
                <wp:lineTo x="0" y="12961"/>
                <wp:lineTo x="0" y="14720"/>
                <wp:lineTo x="273" y="14915"/>
                <wp:lineTo x="1637" y="14915"/>
                <wp:lineTo x="218" y="15241"/>
                <wp:lineTo x="0" y="15371"/>
                <wp:lineTo x="0" y="17846"/>
                <wp:lineTo x="273" y="18042"/>
                <wp:lineTo x="1528" y="18042"/>
                <wp:lineTo x="1528" y="19996"/>
                <wp:lineTo x="2510" y="20126"/>
                <wp:lineTo x="8131" y="20126"/>
                <wp:lineTo x="8076" y="20712"/>
                <wp:lineTo x="13315" y="21168"/>
                <wp:lineTo x="19699" y="21168"/>
                <wp:lineTo x="19645" y="21428"/>
                <wp:lineTo x="20681" y="21428"/>
                <wp:lineTo x="20736" y="21298"/>
                <wp:lineTo x="21555" y="21038"/>
                <wp:lineTo x="21555" y="20452"/>
                <wp:lineTo x="20572" y="20126"/>
                <wp:lineTo x="21555" y="19344"/>
                <wp:lineTo x="21555" y="15827"/>
                <wp:lineTo x="21009" y="14915"/>
                <wp:lineTo x="21118" y="13873"/>
                <wp:lineTo x="21555" y="12831"/>
                <wp:lineTo x="21555" y="9965"/>
                <wp:lineTo x="21336" y="9705"/>
                <wp:lineTo x="21555" y="9574"/>
                <wp:lineTo x="21555" y="6253"/>
                <wp:lineTo x="21282" y="5536"/>
                <wp:lineTo x="21445" y="5276"/>
                <wp:lineTo x="21282" y="4299"/>
                <wp:lineTo x="17626" y="3452"/>
                <wp:lineTo x="18990" y="2540"/>
                <wp:lineTo x="18990" y="2410"/>
                <wp:lineTo x="20299" y="2019"/>
                <wp:lineTo x="20354" y="1498"/>
                <wp:lineTo x="19535" y="1238"/>
                <wp:lineTo x="15170" y="1238"/>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LP-report-COVER-2017@2x.png"/>
                    <pic:cNvPicPr/>
                  </pic:nvPicPr>
                  <pic:blipFill rotWithShape="1">
                    <a:blip r:embed="rId9">
                      <a:extLst>
                        <a:ext uri="{28A0092B-C50C-407E-A947-70E740481C1C}">
                          <a14:useLocalDpi xmlns:a14="http://schemas.microsoft.com/office/drawing/2010/main" val="0"/>
                        </a:ext>
                      </a:extLst>
                    </a:blip>
                    <a:srcRect b="36536"/>
                    <a:stretch/>
                  </pic:blipFill>
                  <pic:spPr bwMode="auto">
                    <a:xfrm>
                      <a:off x="0" y="0"/>
                      <a:ext cx="7540625" cy="63176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9B61635" w14:textId="4761A5E1" w:rsidR="005D4130" w:rsidRDefault="00D70804" w:rsidP="004850ED">
      <w:pPr>
        <w:rPr>
          <w:noProof/>
          <w:lang w:eastAsia="en-GB"/>
        </w:rPr>
      </w:pPr>
      <w:r>
        <w:rPr>
          <w:noProof/>
          <w:lang w:eastAsia="en-GB"/>
        </w:rPr>
        <w:t xml:space="preserve"> </w:t>
      </w:r>
    </w:p>
    <w:p w14:paraId="197EC4F9" w14:textId="062F19BD" w:rsidR="00907F76" w:rsidRDefault="00907F76" w:rsidP="004850ED">
      <w:pPr>
        <w:rPr>
          <w:noProof/>
          <w:lang w:eastAsia="en-GB"/>
        </w:rPr>
      </w:pPr>
    </w:p>
    <w:p w14:paraId="2F575681" w14:textId="0E2A9F2E" w:rsidR="004850ED" w:rsidRPr="00AC26A5" w:rsidRDefault="00544467" w:rsidP="004850ED">
      <w:pPr>
        <w:rPr>
          <w:rStyle w:val="TitleChar"/>
          <w:sz w:val="40"/>
          <w:szCs w:val="40"/>
        </w:rPr>
      </w:pPr>
      <w:bookmarkStart w:id="0" w:name="_Hlk15982482"/>
      <w:r w:rsidRPr="00AC26A5">
        <w:rPr>
          <w:b/>
          <w:noProof/>
          <w:color w:val="0072C6" w:themeColor="text1"/>
          <w:sz w:val="40"/>
          <w:szCs w:val="40"/>
        </w:rPr>
        <w:drawing>
          <wp:anchor distT="0" distB="0" distL="114300" distR="114300" simplePos="0" relativeHeight="251695104" behindDoc="0" locked="0" layoutInCell="1" allowOverlap="1" wp14:anchorId="570663FA" wp14:editId="2EEA459F">
            <wp:simplePos x="0" y="0"/>
            <wp:positionH relativeFrom="column">
              <wp:posOffset>4432300</wp:posOffset>
            </wp:positionH>
            <wp:positionV relativeFrom="paragraph">
              <wp:posOffset>1520190</wp:posOffset>
            </wp:positionV>
            <wp:extent cx="1818005" cy="70866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acmillan logo latest Sept 2019 (002).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18005" cy="708660"/>
                    </a:xfrm>
                    <a:prstGeom prst="rect">
                      <a:avLst/>
                    </a:prstGeom>
                  </pic:spPr>
                </pic:pic>
              </a:graphicData>
            </a:graphic>
            <wp14:sizeRelH relativeFrom="margin">
              <wp14:pctWidth>0</wp14:pctWidth>
            </wp14:sizeRelH>
            <wp14:sizeRelV relativeFrom="margin">
              <wp14:pctHeight>0</wp14:pctHeight>
            </wp14:sizeRelV>
          </wp:anchor>
        </w:drawing>
      </w:r>
      <w:r w:rsidR="00AC26A5">
        <w:rPr>
          <w:b/>
          <w:color w:val="0072C6" w:themeColor="text1"/>
          <w:sz w:val="40"/>
          <w:szCs w:val="40"/>
        </w:rPr>
        <w:t>Improving</w:t>
      </w:r>
      <w:r w:rsidR="00AC26A5" w:rsidRPr="00AC26A5">
        <w:rPr>
          <w:b/>
          <w:color w:val="0072C6" w:themeColor="text1"/>
          <w:sz w:val="40"/>
          <w:szCs w:val="40"/>
        </w:rPr>
        <w:t xml:space="preserve"> psychologically informed cancer care: imp</w:t>
      </w:r>
      <w:r w:rsidR="00B358F1" w:rsidRPr="00AC26A5">
        <w:rPr>
          <w:b/>
          <w:color w:val="0072C6" w:themeColor="text1"/>
          <w:sz w:val="40"/>
          <w:szCs w:val="40"/>
        </w:rPr>
        <w:t xml:space="preserve">lementing the </w:t>
      </w:r>
      <w:bookmarkStart w:id="1" w:name="_Hlk15553456"/>
      <w:bookmarkStart w:id="2" w:name="_Hlk15991103"/>
      <w:r w:rsidR="00B358F1" w:rsidRPr="00AC26A5">
        <w:rPr>
          <w:b/>
          <w:color w:val="0072C6" w:themeColor="text1"/>
          <w:sz w:val="40"/>
          <w:szCs w:val="40"/>
        </w:rPr>
        <w:t xml:space="preserve">London Integrated Cancer Psychosocial Care Pathway </w:t>
      </w:r>
      <w:bookmarkEnd w:id="1"/>
      <w:r w:rsidR="00B358F1" w:rsidRPr="00AC26A5">
        <w:rPr>
          <w:b/>
          <w:color w:val="0072C6" w:themeColor="text1"/>
          <w:sz w:val="40"/>
          <w:szCs w:val="40"/>
        </w:rPr>
        <w:t>and the development of psycho-oncology services</w:t>
      </w:r>
    </w:p>
    <w:bookmarkEnd w:id="0"/>
    <w:bookmarkEnd w:id="2"/>
    <w:p w14:paraId="449E68BB" w14:textId="26F84164" w:rsidR="004850ED" w:rsidRPr="00485D13" w:rsidRDefault="00C42DEE" w:rsidP="00485D13">
      <w:pPr>
        <w:pStyle w:val="Transforming-body"/>
        <w:rPr>
          <w:sz w:val="36"/>
          <w:szCs w:val="36"/>
        </w:rPr>
      </w:pPr>
      <w:r>
        <w:rPr>
          <w:sz w:val="36"/>
          <w:szCs w:val="36"/>
        </w:rPr>
        <w:t xml:space="preserve">A </w:t>
      </w:r>
      <w:r w:rsidR="0098050D">
        <w:rPr>
          <w:sz w:val="36"/>
          <w:szCs w:val="36"/>
        </w:rPr>
        <w:t xml:space="preserve">business </w:t>
      </w:r>
      <w:proofErr w:type="gramStart"/>
      <w:r w:rsidR="0098050D">
        <w:rPr>
          <w:sz w:val="36"/>
          <w:szCs w:val="36"/>
        </w:rPr>
        <w:t>case</w:t>
      </w:r>
      <w:proofErr w:type="gramEnd"/>
    </w:p>
    <w:p w14:paraId="0C24ADEC" w14:textId="0EC07267" w:rsidR="004850ED" w:rsidRPr="001438B5" w:rsidRDefault="006C0CDB" w:rsidP="00AE2CC1">
      <w:pPr>
        <w:spacing w:after="480"/>
        <w:rPr>
          <w:color w:val="8E8E8E" w:themeColor="background2" w:themeTint="80"/>
          <w:sz w:val="32"/>
          <w:szCs w:val="32"/>
        </w:rPr>
      </w:pPr>
      <w:r>
        <w:rPr>
          <w:color w:val="8E8E8E" w:themeColor="background2" w:themeTint="80"/>
          <w:sz w:val="32"/>
          <w:szCs w:val="32"/>
        </w:rPr>
        <w:t>February</w:t>
      </w:r>
      <w:r w:rsidR="00B4151A">
        <w:rPr>
          <w:color w:val="8E8E8E" w:themeColor="background2" w:themeTint="80"/>
          <w:sz w:val="32"/>
          <w:szCs w:val="32"/>
        </w:rPr>
        <w:t xml:space="preserve"> 2020</w:t>
      </w:r>
    </w:p>
    <w:p w14:paraId="7772A952" w14:textId="77777777" w:rsidR="00E2207A" w:rsidRDefault="00E2207A" w:rsidP="00D74146">
      <w:pPr>
        <w:pStyle w:val="Heading1"/>
      </w:pPr>
      <w:bookmarkStart w:id="3" w:name="_Toc10451501"/>
      <w:bookmarkStart w:id="4" w:name="_Toc10451729"/>
      <w:bookmarkStart w:id="5" w:name="_Toc10453239"/>
      <w:bookmarkStart w:id="6" w:name="_Toc18419603"/>
    </w:p>
    <w:p w14:paraId="7A6FF983" w14:textId="6F5DAAE9" w:rsidR="00D74146" w:rsidRDefault="00D74146" w:rsidP="00D74146">
      <w:pPr>
        <w:pStyle w:val="Heading1"/>
      </w:pPr>
      <w:r>
        <w:lastRenderedPageBreak/>
        <w:t xml:space="preserve">Acknowledgements </w:t>
      </w:r>
    </w:p>
    <w:p w14:paraId="6D3AD579" w14:textId="77777777" w:rsidR="00D74146" w:rsidRDefault="00D74146" w:rsidP="00992D3C">
      <w:pPr>
        <w:pStyle w:val="BodyText"/>
        <w:spacing w:before="213" w:line="276" w:lineRule="auto"/>
        <w:ind w:right="441"/>
        <w:rPr>
          <w:color w:val="252525"/>
        </w:rPr>
      </w:pPr>
      <w:r>
        <w:rPr>
          <w:color w:val="252525"/>
        </w:rPr>
        <w:t xml:space="preserve">The Transforming Cancer Services Team (TCST) would like to thank Macmillan Cancer Support for enabling this work to be undertaken by funding Dr Philippa Hyman, Macmillan Mental Health Clinical Lead, to carry out this project over the past three years. </w:t>
      </w:r>
    </w:p>
    <w:p w14:paraId="2BC0D7B0" w14:textId="6EBF3C23" w:rsidR="00D74146" w:rsidRDefault="00D74146" w:rsidP="00992D3C">
      <w:pPr>
        <w:pStyle w:val="BodyText"/>
        <w:spacing w:before="213" w:line="276" w:lineRule="auto"/>
        <w:ind w:right="441"/>
        <w:rPr>
          <w:color w:val="252525"/>
        </w:rPr>
      </w:pPr>
      <w:r>
        <w:rPr>
          <w:color w:val="252525"/>
        </w:rPr>
        <w:t>We would also like to thank all members of the Pan London Psychosocial Support and Cancer Steering Group</w:t>
      </w:r>
      <w:r w:rsidRPr="00D74146">
        <w:rPr>
          <w:color w:val="252525"/>
        </w:rPr>
        <w:t xml:space="preserve"> </w:t>
      </w:r>
      <w:r>
        <w:rPr>
          <w:color w:val="252525"/>
        </w:rPr>
        <w:t xml:space="preserve">who contributed to this work and provided constructive feedback at all stages of this project. Service users have been central to this work and their time, feedback and challenge has been invaluable. Furthermore, partnership working with Macmillan, other third sector </w:t>
      </w:r>
      <w:proofErr w:type="spellStart"/>
      <w:r>
        <w:rPr>
          <w:color w:val="252525"/>
        </w:rPr>
        <w:t>organisations</w:t>
      </w:r>
      <w:proofErr w:type="spellEnd"/>
      <w:r>
        <w:rPr>
          <w:color w:val="252525"/>
        </w:rPr>
        <w:t>, service providers across acute, primary and community care, as well as support from commissioners, has been instrumental to this work. Finally, we would like to thank the Personalised Care for Cancer Team, within the TCST, for their support and guidance during the past year.</w:t>
      </w:r>
    </w:p>
    <w:p w14:paraId="39730F1D" w14:textId="77777777" w:rsidR="00CB7D96" w:rsidRDefault="00CB7D96" w:rsidP="00992D3C">
      <w:pPr>
        <w:pStyle w:val="BodyText"/>
        <w:spacing w:before="213" w:line="276" w:lineRule="auto"/>
        <w:ind w:right="441"/>
        <w:rPr>
          <w:color w:val="252525"/>
        </w:rPr>
      </w:pPr>
    </w:p>
    <w:p w14:paraId="0A46533E" w14:textId="77777777" w:rsidR="00107A5C" w:rsidRDefault="00107A5C" w:rsidP="00CB7D96">
      <w:pPr>
        <w:pStyle w:val="Heading1"/>
      </w:pPr>
      <w:r>
        <w:t>This report was funded by Macmillan Cancer Support</w:t>
      </w:r>
    </w:p>
    <w:p w14:paraId="46F438A1" w14:textId="77777777" w:rsidR="00107A5C" w:rsidRDefault="00107A5C" w:rsidP="00107A5C">
      <w:r>
        <w:t>We’re here to help everyone with cancer live life as fully as they can, providing physical, financial and emotional support. So whatever cancer throws your way, we’re right there with you. For information, support or just someone to talk to, call 0808 808 00 00 or visit macmillan.org.uk. To give, fundraise or volunteer call 0300 1000 200 or visit macmillan.org.uk</w:t>
      </w:r>
    </w:p>
    <w:p w14:paraId="4A3C66F3" w14:textId="77777777" w:rsidR="00107A5C" w:rsidRDefault="00107A5C" w:rsidP="00992D3C">
      <w:pPr>
        <w:pStyle w:val="BodyText"/>
        <w:spacing w:before="213" w:line="276" w:lineRule="auto"/>
        <w:ind w:right="441"/>
        <w:rPr>
          <w:color w:val="252525"/>
        </w:rPr>
      </w:pPr>
    </w:p>
    <w:p w14:paraId="7630DDFE" w14:textId="52EF86D1" w:rsidR="00AC2AA5" w:rsidRDefault="00AC2AA5" w:rsidP="004376B9">
      <w:pPr>
        <w:pStyle w:val="Heading1"/>
      </w:pPr>
      <w:r>
        <w:t>Who we are, what we do</w:t>
      </w:r>
      <w:bookmarkEnd w:id="3"/>
      <w:bookmarkEnd w:id="4"/>
      <w:bookmarkEnd w:id="5"/>
      <w:bookmarkEnd w:id="6"/>
      <w:r>
        <w:t xml:space="preserve"> </w:t>
      </w:r>
    </w:p>
    <w:p w14:paraId="4BC1605E" w14:textId="77777777" w:rsidR="00AC2AA5" w:rsidRDefault="00AC2AA5" w:rsidP="004376B9">
      <w:pPr>
        <w:pStyle w:val="Default"/>
        <w:spacing w:line="276" w:lineRule="auto"/>
        <w:rPr>
          <w:sz w:val="22"/>
          <w:szCs w:val="22"/>
        </w:rPr>
      </w:pPr>
      <w:r>
        <w:rPr>
          <w:sz w:val="22"/>
          <w:szCs w:val="22"/>
        </w:rPr>
        <w:t xml:space="preserve">The Transforming Cancer Services programme was established in April 2014 to provide strategic leadership, clinical advice, oversight, cohesion and guidance to improve outcomes for patients through a pan-London clinically led, patient-centred collaborative approach. </w:t>
      </w:r>
    </w:p>
    <w:p w14:paraId="549AE32B" w14:textId="77777777" w:rsidR="00AC2AA5" w:rsidRDefault="00AC2AA5" w:rsidP="004376B9">
      <w:pPr>
        <w:pStyle w:val="Default"/>
        <w:spacing w:line="276" w:lineRule="auto"/>
        <w:rPr>
          <w:sz w:val="22"/>
          <w:szCs w:val="22"/>
        </w:rPr>
      </w:pPr>
      <w:r>
        <w:rPr>
          <w:sz w:val="22"/>
          <w:szCs w:val="22"/>
        </w:rPr>
        <w:t xml:space="preserve">The Transforming Cancer Services Team (TCST) is part of the Healthy London Partnership. The Healthy London Partnership brings together London’s health and care system to deliver changes that are best done “once for London”. </w:t>
      </w:r>
    </w:p>
    <w:p w14:paraId="5509CD79" w14:textId="77777777" w:rsidR="00CD33AD" w:rsidRDefault="00CD33AD" w:rsidP="004376B9">
      <w:pPr>
        <w:pStyle w:val="Default"/>
        <w:spacing w:line="276" w:lineRule="auto"/>
        <w:rPr>
          <w:sz w:val="22"/>
          <w:szCs w:val="22"/>
        </w:rPr>
      </w:pPr>
    </w:p>
    <w:p w14:paraId="741C8786" w14:textId="77777777" w:rsidR="00AC2AA5" w:rsidRDefault="00AC2AA5" w:rsidP="004376B9">
      <w:pPr>
        <w:pStyle w:val="Default"/>
        <w:spacing w:line="276" w:lineRule="auto"/>
        <w:rPr>
          <w:sz w:val="22"/>
          <w:szCs w:val="22"/>
        </w:rPr>
      </w:pPr>
      <w:r>
        <w:rPr>
          <w:sz w:val="22"/>
          <w:szCs w:val="22"/>
        </w:rPr>
        <w:t xml:space="preserve">Our </w:t>
      </w:r>
      <w:r>
        <w:rPr>
          <w:b/>
          <w:bCs/>
          <w:sz w:val="22"/>
          <w:szCs w:val="22"/>
        </w:rPr>
        <w:t xml:space="preserve">vision </w:t>
      </w:r>
      <w:r>
        <w:rPr>
          <w:sz w:val="22"/>
          <w:szCs w:val="22"/>
        </w:rPr>
        <w:t>is for all Londoners to have access to world class care before</w:t>
      </w:r>
      <w:r w:rsidR="009779F8">
        <w:rPr>
          <w:sz w:val="22"/>
          <w:szCs w:val="22"/>
        </w:rPr>
        <w:t xml:space="preserve"> and after a cancer diagnosis. </w:t>
      </w:r>
      <w:r>
        <w:rPr>
          <w:sz w:val="22"/>
          <w:szCs w:val="22"/>
        </w:rPr>
        <w:t xml:space="preserve">Our </w:t>
      </w:r>
      <w:r>
        <w:rPr>
          <w:b/>
          <w:bCs/>
          <w:sz w:val="22"/>
          <w:szCs w:val="22"/>
        </w:rPr>
        <w:t xml:space="preserve">mission </w:t>
      </w:r>
      <w:r>
        <w:rPr>
          <w:sz w:val="22"/>
          <w:szCs w:val="22"/>
        </w:rPr>
        <w:t xml:space="preserve">as a trusted partner, is to drive delivery of world class cancer outcomes through collaboration, commissioning support, clinical leadership, education and engagement. </w:t>
      </w:r>
    </w:p>
    <w:p w14:paraId="05882774" w14:textId="77777777" w:rsidR="009779F8" w:rsidRDefault="009779F8" w:rsidP="004376B9">
      <w:pPr>
        <w:pStyle w:val="Default"/>
        <w:spacing w:line="276" w:lineRule="auto"/>
        <w:rPr>
          <w:sz w:val="22"/>
          <w:szCs w:val="22"/>
        </w:rPr>
      </w:pPr>
    </w:p>
    <w:p w14:paraId="535E45B6" w14:textId="255285B9" w:rsidR="00AC2AA5" w:rsidRDefault="00AC2AA5" w:rsidP="004376B9">
      <w:pPr>
        <w:pStyle w:val="Default"/>
        <w:spacing w:line="276" w:lineRule="auto"/>
        <w:rPr>
          <w:sz w:val="22"/>
          <w:szCs w:val="22"/>
        </w:rPr>
      </w:pPr>
      <w:r>
        <w:rPr>
          <w:sz w:val="22"/>
          <w:szCs w:val="22"/>
        </w:rPr>
        <w:t xml:space="preserve">Our pan-London transformation </w:t>
      </w:r>
      <w:r w:rsidR="00BB4585">
        <w:rPr>
          <w:sz w:val="22"/>
          <w:szCs w:val="22"/>
        </w:rPr>
        <w:t xml:space="preserve">is </w:t>
      </w:r>
      <w:r>
        <w:rPr>
          <w:b/>
          <w:bCs/>
          <w:sz w:val="22"/>
          <w:szCs w:val="22"/>
        </w:rPr>
        <w:t xml:space="preserve">responsible </w:t>
      </w:r>
      <w:r>
        <w:rPr>
          <w:sz w:val="22"/>
          <w:szCs w:val="22"/>
        </w:rPr>
        <w:t xml:space="preserve">for: </w:t>
      </w:r>
    </w:p>
    <w:p w14:paraId="62A53646" w14:textId="77777777" w:rsidR="002E0E40" w:rsidRDefault="002E0E40" w:rsidP="004376B9">
      <w:pPr>
        <w:pStyle w:val="Default"/>
        <w:spacing w:line="276" w:lineRule="auto"/>
        <w:rPr>
          <w:sz w:val="22"/>
          <w:szCs w:val="22"/>
        </w:rPr>
      </w:pPr>
    </w:p>
    <w:p w14:paraId="77200F7E" w14:textId="77777777" w:rsidR="00AC2AA5" w:rsidRDefault="00AC2AA5" w:rsidP="004376B9">
      <w:pPr>
        <w:pStyle w:val="Default"/>
        <w:spacing w:after="68" w:line="276" w:lineRule="auto"/>
        <w:rPr>
          <w:sz w:val="22"/>
          <w:szCs w:val="22"/>
        </w:rPr>
      </w:pPr>
      <w:r>
        <w:rPr>
          <w:sz w:val="22"/>
          <w:szCs w:val="22"/>
        </w:rPr>
        <w:t xml:space="preserve">• A ‘once-for-London’ approach to implementing the NHS Long Term Plan </w:t>
      </w:r>
    </w:p>
    <w:p w14:paraId="23FF3C7A" w14:textId="77777777" w:rsidR="00AC2AA5" w:rsidRDefault="00AC2AA5" w:rsidP="004376B9">
      <w:pPr>
        <w:pStyle w:val="Default"/>
        <w:spacing w:after="68" w:line="276" w:lineRule="auto"/>
        <w:rPr>
          <w:sz w:val="22"/>
          <w:szCs w:val="22"/>
        </w:rPr>
      </w:pPr>
      <w:r>
        <w:rPr>
          <w:sz w:val="22"/>
          <w:szCs w:val="22"/>
        </w:rPr>
        <w:t xml:space="preserve">• Providing subject matter expertise, evidence and intelligence for cancer commissioning support </w:t>
      </w:r>
    </w:p>
    <w:p w14:paraId="11BFD6C9" w14:textId="77777777" w:rsidR="00AC2AA5" w:rsidRDefault="00AC2AA5" w:rsidP="004376B9">
      <w:pPr>
        <w:pStyle w:val="Default"/>
        <w:spacing w:after="68" w:line="276" w:lineRule="auto"/>
        <w:rPr>
          <w:sz w:val="22"/>
          <w:szCs w:val="22"/>
        </w:rPr>
      </w:pPr>
      <w:r>
        <w:rPr>
          <w:sz w:val="22"/>
          <w:szCs w:val="22"/>
        </w:rPr>
        <w:t xml:space="preserve">• Working with partners to reduce variation and deliver improved cancer outcomes </w:t>
      </w:r>
    </w:p>
    <w:p w14:paraId="079F94EB" w14:textId="77777777" w:rsidR="00AC2AA5" w:rsidRDefault="00AC2AA5" w:rsidP="004376B9">
      <w:pPr>
        <w:pStyle w:val="Default"/>
        <w:spacing w:after="68" w:line="276" w:lineRule="auto"/>
        <w:rPr>
          <w:sz w:val="22"/>
          <w:szCs w:val="22"/>
        </w:rPr>
      </w:pPr>
      <w:r>
        <w:rPr>
          <w:sz w:val="22"/>
          <w:szCs w:val="22"/>
        </w:rPr>
        <w:t xml:space="preserve">• Primary care development and education </w:t>
      </w:r>
    </w:p>
    <w:p w14:paraId="1020C22E" w14:textId="77777777" w:rsidR="00AC2AA5" w:rsidRDefault="00AC2AA5" w:rsidP="004376B9">
      <w:pPr>
        <w:pStyle w:val="Default"/>
        <w:spacing w:line="276" w:lineRule="auto"/>
        <w:rPr>
          <w:sz w:val="22"/>
          <w:szCs w:val="22"/>
        </w:rPr>
      </w:pPr>
      <w:r>
        <w:rPr>
          <w:sz w:val="22"/>
          <w:szCs w:val="22"/>
        </w:rPr>
        <w:t xml:space="preserve">• Targeted service improvement in secondary care </w:t>
      </w:r>
    </w:p>
    <w:p w14:paraId="53C62B23" w14:textId="12CC9A61" w:rsidR="00AC2AA5" w:rsidRDefault="00AC2AA5" w:rsidP="00E034B2">
      <w:pPr>
        <w:pStyle w:val="Heading1"/>
      </w:pPr>
    </w:p>
    <w:p w14:paraId="761AEFD3" w14:textId="77777777" w:rsidR="008A0A5A" w:rsidRDefault="008A0A5A">
      <w:pPr>
        <w:rPr>
          <w:b/>
          <w:color w:val="0072C6"/>
          <w:sz w:val="28"/>
          <w:szCs w:val="28"/>
        </w:rPr>
      </w:pPr>
      <w:bookmarkStart w:id="7" w:name="_Toc18419604"/>
      <w:r>
        <w:br w:type="page"/>
      </w:r>
    </w:p>
    <w:p w14:paraId="36F56103" w14:textId="7DCB2A19" w:rsidR="006C6D93" w:rsidRDefault="006C6D93" w:rsidP="006C6D93">
      <w:pPr>
        <w:pStyle w:val="Heading1"/>
      </w:pPr>
      <w:r>
        <w:lastRenderedPageBreak/>
        <w:t>What is the purpose of this document?</w:t>
      </w:r>
      <w:bookmarkEnd w:id="7"/>
    </w:p>
    <w:p w14:paraId="7E978D5F" w14:textId="4319D83E" w:rsidR="006C6D93" w:rsidRDefault="006C6D93" w:rsidP="006C6D93">
      <w:pPr>
        <w:pStyle w:val="Transforming-body"/>
      </w:pPr>
      <w:r w:rsidRPr="00CF7BBC">
        <w:t xml:space="preserve">This </w:t>
      </w:r>
      <w:r>
        <w:t>purpose of this business case</w:t>
      </w:r>
      <w:r w:rsidRPr="00CF7BBC">
        <w:t xml:space="preserve"> </w:t>
      </w:r>
      <w:r>
        <w:t xml:space="preserve">is to provide </w:t>
      </w:r>
      <w:r w:rsidR="00961943">
        <w:t>system leaders</w:t>
      </w:r>
      <w:r w:rsidR="003759ED">
        <w:t>/commissioners</w:t>
      </w:r>
      <w:r>
        <w:t xml:space="preserve"> with information to enable the implementation of the </w:t>
      </w:r>
      <w:r w:rsidRPr="00A87C40">
        <w:t>London integrated pathway for cancer psychosocial support</w:t>
      </w:r>
      <w:r>
        <w:t>, which could</w:t>
      </w:r>
      <w:r w:rsidRPr="00A87C40">
        <w:t xml:space="preserve"> be delivered within Integrated care systems (ICSs). </w:t>
      </w:r>
      <w:r w:rsidR="00B4151A">
        <w:t xml:space="preserve">By implementing this model psychologically </w:t>
      </w:r>
      <w:r w:rsidR="00B7597F">
        <w:t xml:space="preserve">informed </w:t>
      </w:r>
      <w:r w:rsidR="00B4151A">
        <w:t xml:space="preserve">cancer care will be delivered across the whole cancer pathway ensuring better patient experience, quality of life and clinical outcomes for adults affected by cancer and those significant to them. </w:t>
      </w:r>
      <w:r w:rsidRPr="00A87C40">
        <w:t>The model can be localised according to the resources available in the geographical area and the recommendation would be that where there is limited cover or no existing service that a comprehensive psycho-oncology service is commissioned at STP</w:t>
      </w:r>
      <w:r>
        <w:t>/ICS</w:t>
      </w:r>
      <w:r w:rsidRPr="00A87C40">
        <w:t xml:space="preserve"> level. The service should align with STP</w:t>
      </w:r>
      <w:r>
        <w:t>/ICS</w:t>
      </w:r>
      <w:r w:rsidRPr="00A87C40">
        <w:t xml:space="preserve"> objectives and have the appropriate support for implementation. We believe that by taking this approach, services will be more sustainable, will deliver better economic benefits, and will produce better outcomes for patients, their families and carers across the whole cancer pathway.</w:t>
      </w:r>
    </w:p>
    <w:p w14:paraId="17177B30" w14:textId="3C41C799" w:rsidR="006C6D93" w:rsidRDefault="006C6D93" w:rsidP="006C6D93">
      <w:pPr>
        <w:pStyle w:val="Transforming-body"/>
      </w:pPr>
      <w:r w:rsidRPr="00CF7BBC">
        <w:t xml:space="preserve">Much of the content of the </w:t>
      </w:r>
      <w:bookmarkStart w:id="8" w:name="_Hlk8911465"/>
      <w:r w:rsidRPr="00CF7BBC">
        <w:t xml:space="preserve">document is based on the work of the TCST in partnership with Macmillan Cancer Support who produced a report, published in May 2018, </w:t>
      </w:r>
      <w:bookmarkStart w:id="9" w:name="_Hlk9323579"/>
      <w:r w:rsidRPr="00CF7BBC">
        <w:t>‘</w:t>
      </w:r>
      <w:r w:rsidRPr="00CF7BBC">
        <w:rPr>
          <w:b/>
          <w:bCs/>
          <w:i/>
          <w:iCs/>
        </w:rPr>
        <w:t>The psychological impact of cancer: commissioning recommendations, pathway and service specifications on psychosocial support for adults affected by cancer’</w:t>
      </w:r>
      <w:bookmarkStart w:id="10" w:name="_Ref9433581"/>
      <w:r w:rsidRPr="00CF7BBC">
        <w:rPr>
          <w:b/>
          <w:bCs/>
          <w:i/>
          <w:iCs/>
          <w:vertAlign w:val="superscript"/>
        </w:rPr>
        <w:footnoteReference w:id="1"/>
      </w:r>
      <w:bookmarkEnd w:id="10"/>
      <w:r w:rsidRPr="00CF7BBC">
        <w:rPr>
          <w:b/>
          <w:bCs/>
          <w:i/>
          <w:iCs/>
        </w:rPr>
        <w:t xml:space="preserve"> </w:t>
      </w:r>
      <w:r w:rsidRPr="00CF7BBC">
        <w:rPr>
          <w:bCs/>
          <w:i/>
          <w:iCs/>
        </w:rPr>
        <w:t>(</w:t>
      </w:r>
      <w:r w:rsidRPr="00CF7BBC">
        <w:rPr>
          <w:bCs/>
          <w:iCs/>
        </w:rPr>
        <w:t xml:space="preserve">available </w:t>
      </w:r>
      <w:hyperlink r:id="rId11" w:history="1">
        <w:r w:rsidRPr="006C21FB">
          <w:rPr>
            <w:rStyle w:val="Hyperlink"/>
            <w:bCs/>
            <w:iCs/>
          </w:rPr>
          <w:t>here</w:t>
        </w:r>
      </w:hyperlink>
      <w:r w:rsidRPr="00CF7BBC">
        <w:t>).</w:t>
      </w:r>
      <w:bookmarkEnd w:id="9"/>
      <w:r w:rsidRPr="00CF7BBC">
        <w:t xml:space="preserve"> </w:t>
      </w:r>
      <w:bookmarkEnd w:id="8"/>
      <w:r w:rsidRPr="00CF7BBC">
        <w:t>The recommendations in th</w:t>
      </w:r>
      <w:r w:rsidR="00A168CD">
        <w:t xml:space="preserve">e 2018 guidance </w:t>
      </w:r>
      <w:r w:rsidRPr="00CF7BBC">
        <w:t xml:space="preserve">report were endorsed by London’s Cancer Commissioning Board </w:t>
      </w:r>
      <w:r w:rsidR="00A168CD">
        <w:t xml:space="preserve">(CCB) </w:t>
      </w:r>
      <w:r w:rsidRPr="00CF7BBC">
        <w:t>in February 2018.</w:t>
      </w:r>
      <w:r w:rsidR="00A168CD">
        <w:t xml:space="preserve"> This business case was presented to and endorsed by the London</w:t>
      </w:r>
      <w:r w:rsidR="00212335">
        <w:t xml:space="preserve"> Cancer Transformation and Improvement Board (CTIB) in September 2019.</w:t>
      </w:r>
    </w:p>
    <w:p w14:paraId="7ADD95B5" w14:textId="50AB6D5B" w:rsidR="006C6D93" w:rsidRPr="00CF7BBC" w:rsidRDefault="006C6D93" w:rsidP="006C6D93">
      <w:pPr>
        <w:pStyle w:val="Transforming-body"/>
      </w:pPr>
      <w:r w:rsidRPr="00CF7BBC">
        <w:t>In this business case, there is a focus on the development of psycho-oncology teams across London as the original mapping (completed in November 2017) identified significant gaps and inequity in provision, which needs to be addressed as a priority</w:t>
      </w:r>
      <w:r w:rsidR="00541358">
        <w:rPr>
          <w:vertAlign w:val="superscript"/>
        </w:rPr>
        <w:fldChar w:fldCharType="begin"/>
      </w:r>
      <w:r w:rsidR="00541358">
        <w:instrText xml:space="preserve"> NOTEREF _Ref9433581 \f \h </w:instrText>
      </w:r>
      <w:r w:rsidR="00541358">
        <w:rPr>
          <w:vertAlign w:val="superscript"/>
        </w:rPr>
      </w:r>
      <w:r w:rsidR="00541358">
        <w:rPr>
          <w:vertAlign w:val="superscript"/>
        </w:rPr>
        <w:fldChar w:fldCharType="separate"/>
      </w:r>
      <w:r w:rsidR="00BB47E3" w:rsidRPr="00BB47E3">
        <w:rPr>
          <w:rStyle w:val="FootnoteReference"/>
        </w:rPr>
        <w:t>1</w:t>
      </w:r>
      <w:r w:rsidR="00541358">
        <w:rPr>
          <w:vertAlign w:val="superscript"/>
        </w:rPr>
        <w:fldChar w:fldCharType="end"/>
      </w:r>
      <w:r w:rsidRPr="00CF7BBC">
        <w:t xml:space="preserve">. </w:t>
      </w:r>
    </w:p>
    <w:p w14:paraId="6ABE493D" w14:textId="1BB89321" w:rsidR="00430194" w:rsidRPr="00430194" w:rsidRDefault="006C6D93" w:rsidP="00430194">
      <w:pPr>
        <w:pStyle w:val="Transforming-body"/>
      </w:pPr>
      <w:r w:rsidRPr="005306C6">
        <w:t xml:space="preserve">Within this document, there are sections where </w:t>
      </w:r>
      <w:r w:rsidR="00961943">
        <w:t>system leaders</w:t>
      </w:r>
      <w:r w:rsidR="003759ED">
        <w:t>/commissioners</w:t>
      </w:r>
      <w:r w:rsidRPr="005306C6">
        <w:t xml:space="preserve"> will need to localise the model with consideration of their current service provision, cancer prevalence data</w:t>
      </w:r>
      <w:r>
        <w:rPr>
          <w:rStyle w:val="FootnoteReference"/>
        </w:rPr>
        <w:footnoteReference w:id="2"/>
      </w:r>
      <w:r w:rsidRPr="005306C6">
        <w:t xml:space="preserve"> for their respective CCGs/STP and other local information including data that addresses health </w:t>
      </w:r>
      <w:r w:rsidRPr="00430194">
        <w:t>equality (</w:t>
      </w:r>
      <w:r w:rsidR="008A0A5A">
        <w:t>t</w:t>
      </w:r>
      <w:r w:rsidRPr="00430194">
        <w:t>hese areas are highlighted in yellow).</w:t>
      </w:r>
      <w:r w:rsidR="00430194" w:rsidRPr="00430194">
        <w:t xml:space="preserve"> Additionally</w:t>
      </w:r>
      <w:r w:rsidR="008A0A5A">
        <w:t>,</w:t>
      </w:r>
      <w:r w:rsidR="00430194" w:rsidRPr="00430194">
        <w:t xml:space="preserve"> this business case should be considered alongside the 2020 TCST Publication, Pan-London Mapping of Psycho-oncology Services Report, as well as the recently refreshed TCST commissioning guidance document (2020). </w:t>
      </w:r>
      <w:proofErr w:type="gramStart"/>
      <w:r w:rsidR="00430194" w:rsidRPr="00430194">
        <w:t>All of</w:t>
      </w:r>
      <w:proofErr w:type="gramEnd"/>
      <w:r w:rsidR="00430194" w:rsidRPr="00430194">
        <w:t xml:space="preserve"> these resources can be found as outlined below:</w:t>
      </w:r>
    </w:p>
    <w:p w14:paraId="10F6A459" w14:textId="2E258249" w:rsidR="00430194" w:rsidRDefault="00430194" w:rsidP="00C37277">
      <w:pPr>
        <w:pStyle w:val="Transforming-body"/>
        <w:numPr>
          <w:ilvl w:val="0"/>
          <w:numId w:val="70"/>
        </w:numPr>
        <w:spacing w:before="60" w:after="0"/>
        <w:ind w:left="714" w:hanging="357"/>
      </w:pPr>
      <w:r>
        <w:t>Pan-London Mapping of</w:t>
      </w:r>
      <w:r w:rsidRPr="00430194">
        <w:t xml:space="preserve"> </w:t>
      </w:r>
      <w:r>
        <w:t>Psycho-oncology Services Report (2020), available here:</w:t>
      </w:r>
      <w:r w:rsidR="00843542">
        <w:t xml:space="preserve"> </w:t>
      </w:r>
      <w:hyperlink r:id="rId12" w:history="1">
        <w:r w:rsidR="00843542" w:rsidRPr="007A3E03">
          <w:rPr>
            <w:rStyle w:val="Hyperlink"/>
          </w:rPr>
          <w:t>https://www.healthylondon.org/psychosocial-support/</w:t>
        </w:r>
      </w:hyperlink>
      <w:r w:rsidR="00843542">
        <w:t xml:space="preserve"> </w:t>
      </w:r>
    </w:p>
    <w:p w14:paraId="51D8216C" w14:textId="5819ADB9" w:rsidR="00430194" w:rsidRPr="00430194" w:rsidRDefault="00430194" w:rsidP="00C37277">
      <w:pPr>
        <w:pStyle w:val="Transforming-body"/>
        <w:numPr>
          <w:ilvl w:val="0"/>
          <w:numId w:val="70"/>
        </w:numPr>
        <w:spacing w:before="60" w:after="0"/>
        <w:ind w:left="714" w:hanging="357"/>
      </w:pPr>
      <w:r>
        <w:t>Commissioning guidance for Cancer Psychosocial support: A guide to improve psychologically informed care for adults affected by cancer and those significant to them (refreshed 2020), available here:</w:t>
      </w:r>
      <w:r w:rsidR="00843542">
        <w:t xml:space="preserve"> </w:t>
      </w:r>
      <w:r w:rsidR="00843542">
        <w:fldChar w:fldCharType="begin"/>
      </w:r>
      <w:r w:rsidR="00843542">
        <w:instrText xml:space="preserve"> HYPERLINK "</w:instrText>
      </w:r>
      <w:r w:rsidR="00843542" w:rsidRPr="00843542">
        <w:instrText>https://www.healthylondon.org/psychosocial-support/</w:instrText>
      </w:r>
      <w:r w:rsidR="00843542">
        <w:instrText xml:space="preserve">" </w:instrText>
      </w:r>
      <w:r w:rsidR="00843542">
        <w:fldChar w:fldCharType="separate"/>
      </w:r>
      <w:r w:rsidR="00843542" w:rsidRPr="007A3E03">
        <w:rPr>
          <w:rStyle w:val="Hyperlink"/>
        </w:rPr>
        <w:t>https://www.healthylondon.org/psychosocial-support/</w:t>
      </w:r>
      <w:r w:rsidR="00843542">
        <w:fldChar w:fldCharType="end"/>
      </w:r>
      <w:r w:rsidR="00843542">
        <w:t xml:space="preserve"> </w:t>
      </w:r>
    </w:p>
    <w:p w14:paraId="75F39F41" w14:textId="1C7B1564" w:rsidR="00430194" w:rsidRDefault="00430194" w:rsidP="00C37277">
      <w:pPr>
        <w:pStyle w:val="Transforming-body"/>
        <w:numPr>
          <w:ilvl w:val="0"/>
          <w:numId w:val="70"/>
        </w:numPr>
        <w:spacing w:before="60" w:after="0"/>
        <w:ind w:left="714" w:hanging="357"/>
      </w:pPr>
      <w:r w:rsidRPr="00430194">
        <w:t xml:space="preserve">2017 Cancer prevalence dashboard, available here: </w:t>
      </w:r>
      <w:hyperlink r:id="rId13" w:history="1">
        <w:r w:rsidRPr="00430194">
          <w:rPr>
            <w:rStyle w:val="Hyperlink"/>
          </w:rPr>
          <w:t>https://www.healthylondon.org/resource/2017-cancer-prevalence-dashboard/</w:t>
        </w:r>
      </w:hyperlink>
      <w:r w:rsidRPr="00430194">
        <w:t xml:space="preserve"> </w:t>
      </w:r>
    </w:p>
    <w:p w14:paraId="38F05D64" w14:textId="12E42DD9" w:rsidR="00430194" w:rsidRPr="00CB00FE" w:rsidRDefault="00430194" w:rsidP="00C37277">
      <w:pPr>
        <w:pStyle w:val="Transforming-body"/>
        <w:numPr>
          <w:ilvl w:val="0"/>
          <w:numId w:val="70"/>
        </w:numPr>
        <w:spacing w:before="60" w:after="0"/>
        <w:ind w:left="714" w:hanging="357"/>
        <w:rPr>
          <w:rStyle w:val="Hyperlink"/>
          <w:color w:val="1F1F1F" w:themeColor="accent5" w:themeShade="80"/>
          <w:u w:val="none"/>
        </w:rPr>
      </w:pPr>
      <w:r>
        <w:t>TCST Cancer</w:t>
      </w:r>
      <w:r w:rsidRPr="00430194">
        <w:t xml:space="preserve"> Inequalities Toolkit, available here: </w:t>
      </w:r>
      <w:hyperlink r:id="rId14" w:history="1">
        <w:r>
          <w:rPr>
            <w:rStyle w:val="Hyperlink"/>
          </w:rPr>
          <w:t>https://www.healthylondon.org/resource/cancer-inequalities-toolkit/</w:t>
        </w:r>
      </w:hyperlink>
    </w:p>
    <w:p w14:paraId="56BF9DD2" w14:textId="41688DD2" w:rsidR="008A0A5A" w:rsidRPr="00430194" w:rsidRDefault="008A0A5A" w:rsidP="00C37277">
      <w:pPr>
        <w:pStyle w:val="Transforming-body"/>
        <w:numPr>
          <w:ilvl w:val="0"/>
          <w:numId w:val="70"/>
        </w:numPr>
        <w:spacing w:before="60" w:after="0"/>
        <w:ind w:left="714" w:hanging="357"/>
      </w:pPr>
      <w:r>
        <w:lastRenderedPageBreak/>
        <w:t xml:space="preserve">National Cancer Patient Experience Survey (2018) results, available here: </w:t>
      </w:r>
      <w:hyperlink r:id="rId15" w:history="1">
        <w:r w:rsidR="00CB00FE" w:rsidRPr="00BE3CE9">
          <w:rPr>
            <w:rStyle w:val="Hyperlink"/>
          </w:rPr>
          <w:t>https://www.healthylondon.org/our-work/cancer/patient-experience-survey/</w:t>
        </w:r>
      </w:hyperlink>
      <w:r w:rsidR="00CB00FE">
        <w:t xml:space="preserve"> </w:t>
      </w:r>
    </w:p>
    <w:p w14:paraId="28315F21" w14:textId="236F48F0" w:rsidR="006C6D93" w:rsidRDefault="00430194" w:rsidP="00C37277">
      <w:pPr>
        <w:pStyle w:val="Transforming-body"/>
        <w:spacing w:before="60"/>
      </w:pPr>
      <w:bookmarkStart w:id="12" w:name="_Hlk18409794"/>
      <w:r>
        <w:t>S</w:t>
      </w:r>
      <w:r w:rsidR="00961943">
        <w:t>ystem leaders</w:t>
      </w:r>
      <w:r w:rsidR="00E460E2">
        <w:t>/Commissioners</w:t>
      </w:r>
      <w:r w:rsidR="006C6D93">
        <w:t xml:space="preserve"> are asked to:</w:t>
      </w:r>
    </w:p>
    <w:p w14:paraId="091B33C8" w14:textId="77777777" w:rsidR="006C6D93" w:rsidRDefault="006C6D93" w:rsidP="006C6D93">
      <w:pPr>
        <w:pStyle w:val="Transforming-body"/>
        <w:numPr>
          <w:ilvl w:val="0"/>
          <w:numId w:val="55"/>
        </w:numPr>
        <w:spacing w:after="0"/>
      </w:pPr>
      <w:r>
        <w:t>Adopt the proposed London Integrated Cancer Psychosocial Care Pathway</w:t>
      </w:r>
    </w:p>
    <w:p w14:paraId="739E3B5F" w14:textId="77777777" w:rsidR="006C6D93" w:rsidRDefault="006C6D93" w:rsidP="006C6D93">
      <w:pPr>
        <w:pStyle w:val="Transforming-body"/>
        <w:numPr>
          <w:ilvl w:val="0"/>
          <w:numId w:val="55"/>
        </w:numPr>
        <w:spacing w:after="0"/>
      </w:pPr>
      <w:r>
        <w:t>Localise the pathway by mapping current resources, supporting partnership working and identifying gaps at STP/ICS level.</w:t>
      </w:r>
    </w:p>
    <w:p w14:paraId="1858A2CD" w14:textId="404B354B" w:rsidR="008A0A5A" w:rsidRDefault="006C6D93" w:rsidP="006C6D93">
      <w:pPr>
        <w:pStyle w:val="Transforming-body"/>
        <w:numPr>
          <w:ilvl w:val="0"/>
          <w:numId w:val="55"/>
        </w:numPr>
        <w:spacing w:after="0"/>
      </w:pPr>
      <w:r>
        <w:t>Where there are no or very limited Psycho-oncology teams, allocate sufficient resource to ensure a Psycho-oncology service is available to deliver the outcomes indicated in the pathway (including closer working partnerships across Primary Care and I</w:t>
      </w:r>
      <w:r w:rsidR="00DB3BE2">
        <w:t>mproving Access to Psychological Therapies (I</w:t>
      </w:r>
      <w:r>
        <w:t>APT</w:t>
      </w:r>
      <w:r w:rsidR="00DB3BE2">
        <w:t>)</w:t>
      </w:r>
      <w:r>
        <w:t xml:space="preserve"> services).</w:t>
      </w:r>
    </w:p>
    <w:p w14:paraId="2048461B" w14:textId="77777777" w:rsidR="008A0A5A" w:rsidRDefault="008A0A5A">
      <w:pPr>
        <w:rPr>
          <w:color w:val="1F1F1F" w:themeColor="accent5" w:themeShade="80"/>
        </w:rPr>
      </w:pPr>
      <w:r>
        <w:br w:type="page"/>
      </w:r>
    </w:p>
    <w:p w14:paraId="781E5FB9" w14:textId="77777777" w:rsidR="006C6D93" w:rsidRDefault="006C6D93" w:rsidP="00CB00FE">
      <w:pPr>
        <w:pStyle w:val="Transforming-body"/>
        <w:spacing w:after="0"/>
        <w:ind w:left="720"/>
      </w:pPr>
    </w:p>
    <w:p w14:paraId="7B165604" w14:textId="05C906CA" w:rsidR="00815C05" w:rsidRDefault="00E034B2" w:rsidP="00BC7725">
      <w:pPr>
        <w:pStyle w:val="Heading1"/>
      </w:pPr>
      <w:bookmarkStart w:id="13" w:name="_Toc10450385"/>
      <w:bookmarkStart w:id="14" w:name="_Toc10451502"/>
      <w:bookmarkStart w:id="15" w:name="_Toc10451730"/>
      <w:bookmarkStart w:id="16" w:name="_Toc10453240"/>
      <w:bookmarkStart w:id="17" w:name="_Toc18419605"/>
      <w:bookmarkEnd w:id="12"/>
      <w:r>
        <w:t>Executive summary</w:t>
      </w:r>
      <w:bookmarkEnd w:id="13"/>
      <w:bookmarkEnd w:id="14"/>
      <w:bookmarkEnd w:id="15"/>
      <w:bookmarkEnd w:id="16"/>
      <w:bookmarkEnd w:id="17"/>
    </w:p>
    <w:p w14:paraId="7C3FF222" w14:textId="11A6634D" w:rsidR="00CD1581" w:rsidRDefault="00CD1581" w:rsidP="00CD1581">
      <w:pPr>
        <w:pStyle w:val="Transforming-body"/>
      </w:pPr>
      <w:r>
        <w:t xml:space="preserve">Cancer and its treatments have the potential to significantly impact on mental health, physical health and socio-economic status in multiple ways, not least by disrupting relationships, finances and employment. Most people will use a variety of resources to cope including their own inner emotional resources, the guidance of trusted healthcare professionals and external support systems such as family, friends, peer networks and third sector organisations. </w:t>
      </w:r>
    </w:p>
    <w:p w14:paraId="3C38EB54" w14:textId="3AF47356" w:rsidR="00CD1581" w:rsidRPr="00363459" w:rsidRDefault="00CD1581" w:rsidP="00CD1581">
      <w:pPr>
        <w:pStyle w:val="Transforming-body"/>
      </w:pPr>
      <w:r>
        <w:rPr>
          <w:rFonts w:eastAsia="MS ??"/>
        </w:rPr>
        <w:t>But f</w:t>
      </w:r>
      <w:r w:rsidRPr="008753A2">
        <w:rPr>
          <w:rFonts w:eastAsia="MS ??"/>
        </w:rPr>
        <w:t xml:space="preserve">or some people where there may be additional social and psychological adversity, these resources may be insufficient to manage the personal impact of cancer and distress, dysfunction and poor health self-management may follow having a significant impact on the person’s quality of life and on the lives of their families and carers. </w:t>
      </w:r>
      <w:r w:rsidR="00E85FB6">
        <w:rPr>
          <w:rFonts w:eastAsia="MS ??"/>
        </w:rPr>
        <w:t>Additionally, psychological obstacles if not addressed</w:t>
      </w:r>
      <w:r w:rsidR="001132EA">
        <w:rPr>
          <w:rFonts w:eastAsia="MS ??"/>
        </w:rPr>
        <w:t>,</w:t>
      </w:r>
      <w:r w:rsidR="00E85FB6">
        <w:rPr>
          <w:rFonts w:eastAsia="MS ??"/>
        </w:rPr>
        <w:t xml:space="preserve"> can impact on </w:t>
      </w:r>
      <w:r w:rsidR="001132EA">
        <w:rPr>
          <w:rFonts w:eastAsia="MS ??"/>
        </w:rPr>
        <w:t xml:space="preserve">a person accessing tests, investigations, treatment adherence, engaging with rehabilitation and ultimately impact </w:t>
      </w:r>
      <w:r w:rsidR="008A5B3D">
        <w:rPr>
          <w:rFonts w:eastAsia="MS ??"/>
        </w:rPr>
        <w:t>up</w:t>
      </w:r>
      <w:r w:rsidR="001132EA">
        <w:rPr>
          <w:rFonts w:eastAsia="MS ??"/>
        </w:rPr>
        <w:t>on clinical outcomes.</w:t>
      </w:r>
    </w:p>
    <w:p w14:paraId="6EA8BB6C" w14:textId="4C19225D" w:rsidR="00CD1581" w:rsidRPr="008753A2" w:rsidRDefault="00CD1581" w:rsidP="007A41BE">
      <w:pPr>
        <w:numPr>
          <w:ilvl w:val="0"/>
          <w:numId w:val="11"/>
        </w:numPr>
        <w:autoSpaceDE w:val="0"/>
        <w:autoSpaceDN w:val="0"/>
        <w:adjustRightInd w:val="0"/>
        <w:spacing w:after="0"/>
        <w:contextualSpacing/>
        <w:jc w:val="both"/>
        <w:rPr>
          <w:rFonts w:eastAsia="MS ??"/>
        </w:rPr>
      </w:pPr>
      <w:r w:rsidRPr="008753A2">
        <w:rPr>
          <w:rFonts w:eastAsia="MS ??"/>
        </w:rPr>
        <w:t xml:space="preserve">In the year following diagnosis, around 10% of patients will experience symptoms of anxiety and depression severe enough to warrant intervention by specialist psychological/psychiatric services. </w:t>
      </w:r>
      <w:r>
        <w:rPr>
          <w:rFonts w:eastAsia="MS ??"/>
        </w:rPr>
        <w:t xml:space="preserve">Among those who experience recurrence of disease, the prevalence of anxiety and depression rises to 50%. </w:t>
      </w:r>
      <w:r w:rsidRPr="008753A2">
        <w:rPr>
          <w:rFonts w:eastAsia="MS ??"/>
        </w:rPr>
        <w:t>Such difficulties can also be seen in 10-15% of patients with advanced disease</w:t>
      </w:r>
      <w:bookmarkStart w:id="18" w:name="_Ref9247679"/>
      <w:r w:rsidRPr="008753A2">
        <w:rPr>
          <w:rFonts w:eastAsia="MS ??"/>
          <w:vertAlign w:val="superscript"/>
        </w:rPr>
        <w:footnoteReference w:id="3"/>
      </w:r>
      <w:bookmarkEnd w:id="18"/>
    </w:p>
    <w:p w14:paraId="5A2B0A21" w14:textId="77777777" w:rsidR="00CD1581" w:rsidRPr="00621070" w:rsidRDefault="00CD1581" w:rsidP="007A41BE">
      <w:pPr>
        <w:numPr>
          <w:ilvl w:val="0"/>
          <w:numId w:val="11"/>
        </w:numPr>
        <w:shd w:val="clear" w:color="auto" w:fill="FFFFFF" w:themeFill="background1"/>
        <w:autoSpaceDE w:val="0"/>
        <w:autoSpaceDN w:val="0"/>
        <w:adjustRightInd w:val="0"/>
        <w:spacing w:after="0"/>
        <w:jc w:val="both"/>
        <w:rPr>
          <w:rFonts w:eastAsia="MS ??"/>
        </w:rPr>
      </w:pPr>
      <w:r w:rsidRPr="00621070">
        <w:rPr>
          <w:rFonts w:eastAsia="MS ??"/>
        </w:rPr>
        <w:t>58% of people diagnosed feel their emotional needs are not looked after as much as their physical needs</w:t>
      </w:r>
      <w:r w:rsidRPr="00621070">
        <w:rPr>
          <w:rStyle w:val="FootnoteReference"/>
          <w:rFonts w:eastAsia="MS ??"/>
        </w:rPr>
        <w:footnoteReference w:id="4"/>
      </w:r>
    </w:p>
    <w:p w14:paraId="40308368" w14:textId="77777777" w:rsidR="00CD1581" w:rsidRPr="008753A2" w:rsidRDefault="00CD1581" w:rsidP="007A41BE">
      <w:pPr>
        <w:numPr>
          <w:ilvl w:val="0"/>
          <w:numId w:val="11"/>
        </w:numPr>
        <w:autoSpaceDE w:val="0"/>
        <w:autoSpaceDN w:val="0"/>
        <w:adjustRightInd w:val="0"/>
        <w:spacing w:after="0"/>
        <w:jc w:val="both"/>
        <w:rPr>
          <w:rFonts w:eastAsia="MS ??"/>
        </w:rPr>
      </w:pPr>
      <w:r w:rsidRPr="008753A2">
        <w:rPr>
          <w:rFonts w:eastAsia="MS ??"/>
        </w:rPr>
        <w:t>Cancer patients have a 55% higher risk of suicide than those without cancer</w:t>
      </w:r>
      <w:bookmarkStart w:id="19" w:name="_Ref31205803"/>
      <w:r w:rsidRPr="008753A2">
        <w:rPr>
          <w:rFonts w:eastAsia="MS ??"/>
          <w:vertAlign w:val="superscript"/>
        </w:rPr>
        <w:footnoteReference w:id="5"/>
      </w:r>
      <w:bookmarkEnd w:id="19"/>
    </w:p>
    <w:p w14:paraId="202E0A72" w14:textId="026F5D7A" w:rsidR="00CD1581" w:rsidRPr="008753A2" w:rsidRDefault="00CD1581" w:rsidP="007A41BE">
      <w:pPr>
        <w:numPr>
          <w:ilvl w:val="0"/>
          <w:numId w:val="11"/>
        </w:numPr>
        <w:autoSpaceDE w:val="0"/>
        <w:autoSpaceDN w:val="0"/>
        <w:adjustRightInd w:val="0"/>
        <w:spacing w:after="0"/>
        <w:jc w:val="both"/>
        <w:rPr>
          <w:rFonts w:eastAsia="MS ??"/>
        </w:rPr>
      </w:pPr>
      <w:bookmarkStart w:id="20" w:name="_Hlk9333420"/>
      <w:r w:rsidRPr="008753A2">
        <w:rPr>
          <w:rFonts w:eastAsia="MS ??"/>
        </w:rPr>
        <w:t>Even 10 years after treatment</w:t>
      </w:r>
      <w:r w:rsidR="008A0A5A">
        <w:rPr>
          <w:rFonts w:eastAsia="MS ??"/>
        </w:rPr>
        <w:t>,</w:t>
      </w:r>
      <w:r w:rsidRPr="008753A2">
        <w:rPr>
          <w:rFonts w:eastAsia="MS ??"/>
        </w:rPr>
        <w:t xml:space="preserve"> 54% of cancer survivors still suffer from at least one significant psychological issue</w:t>
      </w:r>
      <w:r w:rsidRPr="008753A2">
        <w:rPr>
          <w:rFonts w:eastAsia="MS ??"/>
          <w:vertAlign w:val="superscript"/>
        </w:rPr>
        <w:footnoteReference w:id="6"/>
      </w:r>
      <w:r w:rsidRPr="008753A2">
        <w:rPr>
          <w:rFonts w:eastAsia="MS ??"/>
        </w:rPr>
        <w:t xml:space="preserve"> </w:t>
      </w:r>
    </w:p>
    <w:p w14:paraId="21536CD7" w14:textId="0561D37C" w:rsidR="00CD1581" w:rsidRPr="008753A2" w:rsidRDefault="00CD1581" w:rsidP="007A41BE">
      <w:pPr>
        <w:numPr>
          <w:ilvl w:val="0"/>
          <w:numId w:val="11"/>
        </w:numPr>
        <w:autoSpaceDE w:val="0"/>
        <w:autoSpaceDN w:val="0"/>
        <w:adjustRightInd w:val="0"/>
        <w:spacing w:after="0"/>
        <w:jc w:val="both"/>
        <w:rPr>
          <w:rFonts w:eastAsia="MS ??"/>
        </w:rPr>
      </w:pPr>
      <w:bookmarkStart w:id="21" w:name="_Hlk9255407"/>
      <w:bookmarkEnd w:id="20"/>
      <w:r w:rsidRPr="008753A2">
        <w:rPr>
          <w:rFonts w:eastAsia="MS ??"/>
        </w:rPr>
        <w:t>67% of carers experience anxiety and 42% experience depression. Of these</w:t>
      </w:r>
      <w:r w:rsidR="008A0A5A">
        <w:rPr>
          <w:rFonts w:eastAsia="MS ??"/>
        </w:rPr>
        <w:t>,</w:t>
      </w:r>
      <w:r w:rsidRPr="008753A2">
        <w:rPr>
          <w:rFonts w:eastAsia="MS ??"/>
        </w:rPr>
        <w:t xml:space="preserve"> over three quarters do not receive any support</w:t>
      </w:r>
      <w:bookmarkStart w:id="22" w:name="_Ref9346583"/>
      <w:r>
        <w:rPr>
          <w:rFonts w:eastAsia="MS ??"/>
        </w:rPr>
        <w:t>.</w:t>
      </w:r>
      <w:r w:rsidRPr="008753A2">
        <w:rPr>
          <w:rFonts w:eastAsia="MS ??"/>
          <w:vertAlign w:val="superscript"/>
        </w:rPr>
        <w:footnoteReference w:id="7"/>
      </w:r>
      <w:bookmarkEnd w:id="22"/>
    </w:p>
    <w:bookmarkEnd w:id="21"/>
    <w:p w14:paraId="2C9AC00E" w14:textId="1A85867E" w:rsidR="00E376B5" w:rsidRPr="00E376B5" w:rsidRDefault="00E376B5" w:rsidP="00E376B5">
      <w:pPr>
        <w:pStyle w:val="Transforming-body"/>
        <w:rPr>
          <w:bCs/>
        </w:rPr>
      </w:pPr>
      <w:r w:rsidRPr="00E376B5">
        <w:rPr>
          <w:bCs/>
        </w:rPr>
        <w:t xml:space="preserve">The experience of cancer and its longer term physical and psychological consequences can </w:t>
      </w:r>
      <w:r w:rsidR="005004E5">
        <w:rPr>
          <w:bCs/>
        </w:rPr>
        <w:t xml:space="preserve">also </w:t>
      </w:r>
      <w:r w:rsidRPr="00E376B5">
        <w:rPr>
          <w:bCs/>
        </w:rPr>
        <w:t>have a significant economic cost.</w:t>
      </w:r>
    </w:p>
    <w:p w14:paraId="47C6A7B0" w14:textId="77777777" w:rsidR="00E376B5" w:rsidRPr="00E376B5" w:rsidRDefault="00E376B5" w:rsidP="007A41BE">
      <w:pPr>
        <w:pStyle w:val="Transforming-body"/>
        <w:numPr>
          <w:ilvl w:val="0"/>
          <w:numId w:val="36"/>
        </w:numPr>
        <w:rPr>
          <w:bCs/>
        </w:rPr>
      </w:pPr>
      <w:r w:rsidRPr="00E376B5">
        <w:rPr>
          <w:bCs/>
        </w:rPr>
        <w:t xml:space="preserve">Healthcare costs for people with long-term conditions are 50% higher in people with depression and/or anxiety disorders.  </w:t>
      </w:r>
    </w:p>
    <w:p w14:paraId="082AE59B" w14:textId="75036480" w:rsidR="00D70804" w:rsidRDefault="00E376B5" w:rsidP="00D70804">
      <w:pPr>
        <w:pStyle w:val="Transforming-body"/>
        <w:numPr>
          <w:ilvl w:val="0"/>
          <w:numId w:val="36"/>
        </w:numPr>
      </w:pPr>
      <w:r w:rsidRPr="00D70804">
        <w:rPr>
          <w:bCs/>
        </w:rPr>
        <w:t xml:space="preserve">Psychological therapy reduces physical healthcare costs by </w:t>
      </w:r>
      <w:r w:rsidR="00DB3BE2">
        <w:rPr>
          <w:bCs/>
        </w:rPr>
        <w:t xml:space="preserve">an </w:t>
      </w:r>
      <w:r w:rsidRPr="00D70804">
        <w:rPr>
          <w:bCs/>
        </w:rPr>
        <w:t>average of 20% (meta-analysis of 91 studies). When data is available on cost of psychological treatment and physical healthcare, savings exceeds costs</w:t>
      </w:r>
      <w:r w:rsidRPr="00E376B5">
        <w:rPr>
          <w:bCs/>
          <w:vertAlign w:val="superscript"/>
        </w:rPr>
        <w:footnoteReference w:id="8"/>
      </w:r>
      <w:r w:rsidRPr="00D70804">
        <w:rPr>
          <w:bCs/>
        </w:rPr>
        <w:t xml:space="preserve">. </w:t>
      </w:r>
    </w:p>
    <w:p w14:paraId="5A502C75" w14:textId="6B87AC88" w:rsidR="00E376B5" w:rsidRPr="007C32C7" w:rsidRDefault="00E376B5" w:rsidP="00D70804">
      <w:pPr>
        <w:pStyle w:val="Transforming-body"/>
        <w:ind w:left="360"/>
      </w:pPr>
      <w:r w:rsidRPr="00D70804">
        <w:rPr>
          <w:bCs/>
        </w:rPr>
        <w:lastRenderedPageBreak/>
        <w:t>Lending support to the vital role of specialist psychological interventions was a Health Foundation</w:t>
      </w:r>
      <w:r>
        <w:rPr>
          <w:rStyle w:val="FootnoteReference"/>
          <w:bCs/>
        </w:rPr>
        <w:footnoteReference w:id="9"/>
      </w:r>
      <w:r w:rsidRPr="00D70804">
        <w:rPr>
          <w:bCs/>
        </w:rPr>
        <w:t xml:space="preserve"> report published in August 2018</w:t>
      </w:r>
      <w:r w:rsidR="008A0A5A">
        <w:rPr>
          <w:bCs/>
        </w:rPr>
        <w:t xml:space="preserve">. This report </w:t>
      </w:r>
      <w:r>
        <w:t xml:space="preserve">highlighted that </w:t>
      </w:r>
      <w:r w:rsidRPr="00D70804">
        <w:rPr>
          <w:bCs/>
        </w:rPr>
        <w:t xml:space="preserve">patients </w:t>
      </w:r>
      <w:r w:rsidR="008A0A5A">
        <w:rPr>
          <w:bCs/>
        </w:rPr>
        <w:t xml:space="preserve">who were </w:t>
      </w:r>
      <w:r w:rsidRPr="00D70804">
        <w:rPr>
          <w:bCs/>
        </w:rPr>
        <w:t>most able to manage a mental health condition, as well as their physical</w:t>
      </w:r>
      <w:r w:rsidRPr="007C32C7">
        <w:t xml:space="preserve"> </w:t>
      </w:r>
      <w:r w:rsidRPr="00D70804">
        <w:rPr>
          <w:bCs/>
        </w:rPr>
        <w:t>health conditions:</w:t>
      </w:r>
    </w:p>
    <w:p w14:paraId="50C65CD8" w14:textId="77777777" w:rsidR="00E376B5" w:rsidRPr="007C32C7" w:rsidRDefault="00E376B5" w:rsidP="007A41BE">
      <w:pPr>
        <w:pStyle w:val="Transforming-body"/>
        <w:numPr>
          <w:ilvl w:val="0"/>
          <w:numId w:val="5"/>
        </w:numPr>
        <w:spacing w:after="0"/>
      </w:pPr>
      <w:r w:rsidRPr="007C32C7">
        <w:t>experienced</w:t>
      </w:r>
      <w:r w:rsidRPr="007C32C7">
        <w:rPr>
          <w:b/>
          <w:bCs/>
        </w:rPr>
        <w:t xml:space="preserve"> 49% fewer emergency admissions </w:t>
      </w:r>
      <w:r w:rsidRPr="007C32C7">
        <w:t>than those who were least able.</w:t>
      </w:r>
    </w:p>
    <w:p w14:paraId="64E4AA3A" w14:textId="77777777" w:rsidR="00E376B5" w:rsidRPr="007C32C7" w:rsidRDefault="00E376B5" w:rsidP="007A41BE">
      <w:pPr>
        <w:pStyle w:val="Transforming-body"/>
        <w:numPr>
          <w:ilvl w:val="0"/>
          <w:numId w:val="5"/>
        </w:numPr>
        <w:spacing w:after="0"/>
      </w:pPr>
      <w:r w:rsidRPr="007C32C7">
        <w:t xml:space="preserve">had a </w:t>
      </w:r>
      <w:r w:rsidRPr="007C32C7">
        <w:rPr>
          <w:b/>
          <w:bCs/>
        </w:rPr>
        <w:t xml:space="preserve">length of stay in hospital 41% shorter </w:t>
      </w:r>
      <w:r w:rsidRPr="007C32C7">
        <w:t>compared to those least able</w:t>
      </w:r>
    </w:p>
    <w:p w14:paraId="33635228" w14:textId="4EF2D0DF" w:rsidR="00E376B5" w:rsidRPr="007C32C7" w:rsidRDefault="00E376B5" w:rsidP="007A41BE">
      <w:pPr>
        <w:pStyle w:val="Transforming-body"/>
        <w:numPr>
          <w:ilvl w:val="0"/>
          <w:numId w:val="5"/>
        </w:numPr>
        <w:spacing w:after="0"/>
      </w:pPr>
      <w:r w:rsidRPr="007C32C7">
        <w:rPr>
          <w:b/>
          <w:bCs/>
        </w:rPr>
        <w:t xml:space="preserve">32% fewer A &amp; E attendances </w:t>
      </w:r>
    </w:p>
    <w:p w14:paraId="04538F44" w14:textId="7638C597" w:rsidR="00E376B5" w:rsidRPr="002C5E8F" w:rsidRDefault="00E376B5" w:rsidP="007A41BE">
      <w:pPr>
        <w:pStyle w:val="Transforming-body"/>
        <w:numPr>
          <w:ilvl w:val="0"/>
          <w:numId w:val="5"/>
        </w:numPr>
        <w:spacing w:after="0"/>
        <w:rPr>
          <w:sz w:val="24"/>
          <w:szCs w:val="24"/>
        </w:rPr>
      </w:pPr>
      <w:r w:rsidRPr="007C32C7">
        <w:rPr>
          <w:b/>
          <w:bCs/>
        </w:rPr>
        <w:t>18% fewer GP appointments</w:t>
      </w:r>
    </w:p>
    <w:p w14:paraId="7B012E02" w14:textId="774F0DB7" w:rsidR="002C5E8F" w:rsidRDefault="002C5E8F" w:rsidP="002C5E8F">
      <w:pPr>
        <w:pStyle w:val="Transforming-body"/>
        <w:spacing w:after="0"/>
        <w:rPr>
          <w:sz w:val="24"/>
          <w:szCs w:val="24"/>
        </w:rPr>
      </w:pPr>
    </w:p>
    <w:p w14:paraId="47CFC676" w14:textId="04D6B896" w:rsidR="0027687D" w:rsidRPr="00DA1750" w:rsidRDefault="0027687D" w:rsidP="0027687D">
      <w:pPr>
        <w:pStyle w:val="Transforming-body"/>
      </w:pPr>
      <w:r w:rsidRPr="00DA1750">
        <w:t xml:space="preserve">This business case outlines a proposal to implement the London Integrated Pathway for Cancer Psychosocial Support (See Figure 1), which can only be delivered if supported by a comprehensive psycho-oncology service in </w:t>
      </w:r>
      <w:r w:rsidRPr="00E2207A">
        <w:rPr>
          <w:highlight w:val="yellow"/>
        </w:rPr>
        <w:t>(insert name of local area).</w:t>
      </w:r>
      <w:r w:rsidRPr="00DA1750">
        <w:t xml:space="preserve"> </w:t>
      </w:r>
    </w:p>
    <w:p w14:paraId="08FD6613" w14:textId="77777777" w:rsidR="0027687D" w:rsidRPr="00DA1750" w:rsidRDefault="0027687D" w:rsidP="0027687D">
      <w:pPr>
        <w:pStyle w:val="Transforming-body"/>
      </w:pPr>
      <w:r w:rsidRPr="00DA1750">
        <w:t>System leaders/Commissioners are asked to:</w:t>
      </w:r>
    </w:p>
    <w:p w14:paraId="7C41AC22" w14:textId="77777777" w:rsidR="0027687D" w:rsidRPr="00DA1750" w:rsidRDefault="0027687D" w:rsidP="0027687D">
      <w:pPr>
        <w:pStyle w:val="Transforming-body"/>
        <w:numPr>
          <w:ilvl w:val="0"/>
          <w:numId w:val="67"/>
        </w:numPr>
        <w:spacing w:after="0"/>
      </w:pPr>
      <w:r w:rsidRPr="00DA1750">
        <w:t>Adopt the proposed London Integrated Cancer Psychosocial Care Pathway</w:t>
      </w:r>
    </w:p>
    <w:p w14:paraId="7E758E42" w14:textId="77777777" w:rsidR="0027687D" w:rsidRPr="00DA1750" w:rsidRDefault="0027687D" w:rsidP="0027687D">
      <w:pPr>
        <w:pStyle w:val="Transforming-body"/>
        <w:numPr>
          <w:ilvl w:val="0"/>
          <w:numId w:val="67"/>
        </w:numPr>
        <w:spacing w:after="0"/>
      </w:pPr>
      <w:r w:rsidRPr="00DA1750">
        <w:t>Localise the pathway by mapping current resources, supporting partnership working and identifying gaps at STP/ICS level.</w:t>
      </w:r>
    </w:p>
    <w:p w14:paraId="7EDF6831" w14:textId="77777777" w:rsidR="0027687D" w:rsidRPr="00DA1750" w:rsidRDefault="0027687D" w:rsidP="0027687D">
      <w:pPr>
        <w:pStyle w:val="Transforming-body"/>
        <w:numPr>
          <w:ilvl w:val="0"/>
          <w:numId w:val="67"/>
        </w:numPr>
        <w:spacing w:after="0"/>
      </w:pPr>
      <w:r w:rsidRPr="00DA1750">
        <w:t xml:space="preserve">Where there are no or very limited Psycho-oncology teams, allocate </w:t>
      </w:r>
      <w:proofErr w:type="gramStart"/>
      <w:r w:rsidRPr="00DA1750">
        <w:t>sufficient</w:t>
      </w:r>
      <w:proofErr w:type="gramEnd"/>
      <w:r w:rsidRPr="00DA1750">
        <w:t xml:space="preserve"> resource to ensure a Psycho-oncology service is available to deliver the outcomes indicated in the pathway (including closer working partnerships across Primary Care and Improving Access to Psychological Therapies (IAPT) services).</w:t>
      </w:r>
    </w:p>
    <w:p w14:paraId="5FF2D1A0" w14:textId="77777777" w:rsidR="00107A5C" w:rsidRDefault="00107A5C" w:rsidP="000228A1">
      <w:pPr>
        <w:pStyle w:val="Transforming-body"/>
        <w:spacing w:after="0"/>
        <w:sectPr w:rsidR="00107A5C" w:rsidSect="009F614E">
          <w:headerReference w:type="default" r:id="rId16"/>
          <w:pgSz w:w="11906" w:h="16838" w:code="9"/>
          <w:pgMar w:top="1247" w:right="1247" w:bottom="851" w:left="1247" w:header="709" w:footer="563" w:gutter="0"/>
          <w:pgNumType w:start="1"/>
          <w:cols w:space="708"/>
          <w:titlePg/>
          <w:docGrid w:linePitch="360"/>
        </w:sectPr>
      </w:pPr>
    </w:p>
    <w:p w14:paraId="035A7838" w14:textId="40AD65D1" w:rsidR="000228A1" w:rsidRPr="00284220" w:rsidRDefault="00107A5C" w:rsidP="000228A1">
      <w:pPr>
        <w:pStyle w:val="Transforming-body"/>
        <w:spacing w:after="0"/>
        <w:rPr>
          <w:b/>
          <w:sz w:val="20"/>
          <w:szCs w:val="20"/>
        </w:rPr>
      </w:pPr>
      <w:r w:rsidRPr="00284220">
        <w:rPr>
          <w:b/>
          <w:noProof/>
          <w:sz w:val="20"/>
          <w:szCs w:val="20"/>
        </w:rPr>
        <w:lastRenderedPageBreak/>
        <w:drawing>
          <wp:anchor distT="0" distB="0" distL="114300" distR="114300" simplePos="0" relativeHeight="251698176" behindDoc="0" locked="0" layoutInCell="1" allowOverlap="1" wp14:anchorId="52E3C8EF" wp14:editId="621A9905">
            <wp:simplePos x="0" y="0"/>
            <wp:positionH relativeFrom="margin">
              <wp:align>left</wp:align>
            </wp:positionH>
            <wp:positionV relativeFrom="paragraph">
              <wp:posOffset>339725</wp:posOffset>
            </wp:positionV>
            <wp:extent cx="9305925" cy="4832985"/>
            <wp:effectExtent l="0" t="0" r="9525" b="571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305925" cy="4832985"/>
                    </a:xfrm>
                    <a:prstGeom prst="rect">
                      <a:avLst/>
                    </a:prstGeom>
                    <a:noFill/>
                  </pic:spPr>
                </pic:pic>
              </a:graphicData>
            </a:graphic>
            <wp14:sizeRelH relativeFrom="margin">
              <wp14:pctWidth>0</wp14:pctWidth>
            </wp14:sizeRelH>
            <wp14:sizeRelV relativeFrom="margin">
              <wp14:pctHeight>0</wp14:pctHeight>
            </wp14:sizeRelV>
          </wp:anchor>
        </w:drawing>
      </w:r>
      <w:r w:rsidR="00E2207A" w:rsidRPr="00284220">
        <w:rPr>
          <w:b/>
          <w:sz w:val="20"/>
          <w:szCs w:val="20"/>
        </w:rPr>
        <w:t xml:space="preserve">Figure </w:t>
      </w:r>
      <w:r w:rsidR="00284220" w:rsidRPr="00284220">
        <w:rPr>
          <w:b/>
          <w:sz w:val="20"/>
          <w:szCs w:val="20"/>
        </w:rPr>
        <w:t xml:space="preserve">1: </w:t>
      </w:r>
      <w:r w:rsidR="000228A1" w:rsidRPr="00284220">
        <w:rPr>
          <w:b/>
          <w:sz w:val="20"/>
          <w:szCs w:val="20"/>
        </w:rPr>
        <w:t>London Integrated Pathway for Cancer Psychosocial Support</w:t>
      </w:r>
    </w:p>
    <w:p w14:paraId="77871905" w14:textId="5727D7D2" w:rsidR="000228A1" w:rsidRDefault="000228A1" w:rsidP="000228A1">
      <w:pPr>
        <w:pStyle w:val="Transforming-body"/>
        <w:spacing w:after="0"/>
        <w:rPr>
          <w:sz w:val="24"/>
          <w:szCs w:val="24"/>
        </w:rPr>
      </w:pPr>
    </w:p>
    <w:p w14:paraId="2E8F6569" w14:textId="77777777" w:rsidR="00284220" w:rsidRDefault="00284220" w:rsidP="000228A1">
      <w:pPr>
        <w:pStyle w:val="Transforming-body"/>
        <w:spacing w:after="0"/>
        <w:rPr>
          <w:sz w:val="24"/>
          <w:szCs w:val="24"/>
        </w:rPr>
      </w:pPr>
    </w:p>
    <w:p w14:paraId="40C2B823" w14:textId="0160BEDF" w:rsidR="00107A5C" w:rsidRPr="000228A1" w:rsidRDefault="00107A5C" w:rsidP="000228A1">
      <w:pPr>
        <w:pStyle w:val="Transforming-body"/>
        <w:spacing w:after="0"/>
        <w:rPr>
          <w:sz w:val="24"/>
          <w:szCs w:val="24"/>
        </w:rPr>
        <w:sectPr w:rsidR="00107A5C" w:rsidRPr="000228A1" w:rsidSect="00485863">
          <w:pgSz w:w="16838" w:h="11906" w:orient="landscape" w:code="9"/>
          <w:pgMar w:top="1247" w:right="1247" w:bottom="1247" w:left="851" w:header="709" w:footer="563" w:gutter="0"/>
          <w:pgNumType w:start="1"/>
          <w:cols w:space="708"/>
          <w:docGrid w:linePitch="360"/>
        </w:sectPr>
      </w:pPr>
    </w:p>
    <w:p w14:paraId="091EEE9C" w14:textId="6D585B3F" w:rsidR="000228A1" w:rsidRPr="00DA1750" w:rsidRDefault="000228A1" w:rsidP="000228A1">
      <w:pPr>
        <w:pStyle w:val="Transforming-body"/>
        <w:spacing w:after="0"/>
      </w:pPr>
      <w:r w:rsidRPr="00DA1750">
        <w:lastRenderedPageBreak/>
        <w:t>This whole system model is based on a core set of principles that has been the result of extensive engagement with stakeholders across London, including system leaders/commissioners, GPs, primary and secondary care providers, the third sector, and service users.</w:t>
      </w:r>
    </w:p>
    <w:p w14:paraId="02B48CA0" w14:textId="69BE85A4" w:rsidR="000228A1" w:rsidRPr="00DA1750" w:rsidRDefault="000228A1" w:rsidP="000228A1">
      <w:pPr>
        <w:pStyle w:val="Transforming-body"/>
        <w:spacing w:after="0"/>
      </w:pPr>
      <w:r w:rsidRPr="00DA1750">
        <w:t>Key features/benefits of the pathway:</w:t>
      </w:r>
      <w:r w:rsidRPr="00DA1750">
        <w:tab/>
      </w:r>
    </w:p>
    <w:p w14:paraId="4D19D0A0" w14:textId="415FBAA1" w:rsidR="006E2D60" w:rsidRPr="00DA1750" w:rsidRDefault="00AE164F" w:rsidP="00AE164F">
      <w:pPr>
        <w:pStyle w:val="Transforming-body"/>
        <w:numPr>
          <w:ilvl w:val="0"/>
          <w:numId w:val="73"/>
        </w:numPr>
        <w:spacing w:after="0"/>
      </w:pPr>
      <w:r w:rsidRPr="00DA1750">
        <w:t>This is an integrated pathway which if implemented will ensure the improved delivery of psychologically informed care</w:t>
      </w:r>
      <w:r w:rsidR="003E02AB">
        <w:t xml:space="preserve"> across the cancer pathway.</w:t>
      </w:r>
    </w:p>
    <w:p w14:paraId="3E2B6526" w14:textId="2F4F407F" w:rsidR="00AE164F" w:rsidRPr="00DA1750" w:rsidRDefault="00AE164F" w:rsidP="00AE164F">
      <w:pPr>
        <w:pStyle w:val="Transforming-body"/>
        <w:numPr>
          <w:ilvl w:val="0"/>
          <w:numId w:val="73"/>
        </w:numPr>
        <w:spacing w:after="0"/>
      </w:pPr>
      <w:r w:rsidRPr="00DA1750">
        <w:t>Distinction between universal, enhanced and specialist support</w:t>
      </w:r>
    </w:p>
    <w:p w14:paraId="0E6A0B93" w14:textId="75D174AD" w:rsidR="00AE164F" w:rsidRPr="00DA1750" w:rsidRDefault="00AE164F" w:rsidP="00AE164F">
      <w:pPr>
        <w:pStyle w:val="Transforming-body"/>
        <w:numPr>
          <w:ilvl w:val="0"/>
          <w:numId w:val="73"/>
        </w:numPr>
        <w:spacing w:after="0"/>
      </w:pPr>
      <w:r w:rsidRPr="00DA1750">
        <w:t>Majority of people affected by cancer cope with support from family/friends, trusted healthcare professionals, third sector support, information and signposting. Preventing distress and promoting adjustment at the centre of the pathway.</w:t>
      </w:r>
    </w:p>
    <w:p w14:paraId="7F75F912" w14:textId="79CDFA23" w:rsidR="00AE164F" w:rsidRPr="00DA1750" w:rsidRDefault="00AE164F" w:rsidP="00AE164F">
      <w:pPr>
        <w:pStyle w:val="Transforming-body"/>
        <w:numPr>
          <w:ilvl w:val="0"/>
          <w:numId w:val="73"/>
        </w:numPr>
        <w:spacing w:after="0"/>
        <w:rPr>
          <w:b/>
        </w:rPr>
      </w:pPr>
      <w:r w:rsidRPr="00DA1750">
        <w:t xml:space="preserve">Different services have key roles at different points along the pathway-no single service alone is </w:t>
      </w:r>
      <w:proofErr w:type="gramStart"/>
      <w:r w:rsidRPr="00DA1750">
        <w:t>sufficient</w:t>
      </w:r>
      <w:proofErr w:type="gramEnd"/>
      <w:r w:rsidRPr="00DA1750">
        <w:t xml:space="preserve">. The pathway needs both Improving Access to Psychological Therapies (IAPT) services and Psycho-oncology teams, </w:t>
      </w:r>
      <w:r w:rsidRPr="00DA1750">
        <w:rPr>
          <w:b/>
        </w:rPr>
        <w:t>it’s not either/or.</w:t>
      </w:r>
    </w:p>
    <w:p w14:paraId="54D879B3" w14:textId="12DB91A2" w:rsidR="00AE164F" w:rsidRPr="00DA1750" w:rsidRDefault="00AE164F" w:rsidP="00AE164F">
      <w:pPr>
        <w:pStyle w:val="Transforming-body"/>
        <w:numPr>
          <w:ilvl w:val="0"/>
          <w:numId w:val="73"/>
        </w:numPr>
        <w:spacing w:after="0"/>
        <w:rPr>
          <w:b/>
        </w:rPr>
      </w:pPr>
      <w:r w:rsidRPr="00DA1750">
        <w:t>Psycho-oncology teams will share expertise across the whole pathway, including consultation and training with primary care teams and IAPT services.</w:t>
      </w:r>
    </w:p>
    <w:p w14:paraId="1C1CEF63" w14:textId="1D187339" w:rsidR="00EB456B" w:rsidRPr="00671FAE" w:rsidRDefault="00EB456B" w:rsidP="002C5E8F">
      <w:pPr>
        <w:pStyle w:val="Transforming-body"/>
        <w:spacing w:after="0"/>
      </w:pPr>
    </w:p>
    <w:p w14:paraId="5CABB09A" w14:textId="6BB74361" w:rsidR="002F3704" w:rsidRPr="00485863" w:rsidRDefault="00E2207A" w:rsidP="002F3704">
      <w:pPr>
        <w:pStyle w:val="Transforming-body"/>
        <w:spacing w:after="0"/>
        <w:rPr>
          <w:b/>
          <w:sz w:val="20"/>
          <w:szCs w:val="20"/>
        </w:rPr>
      </w:pPr>
      <w:r w:rsidRPr="00485863">
        <w:rPr>
          <w:b/>
          <w:sz w:val="20"/>
          <w:szCs w:val="20"/>
        </w:rPr>
        <w:t>Table 1</w:t>
      </w:r>
      <w:r w:rsidR="00485863" w:rsidRPr="00485863">
        <w:rPr>
          <w:b/>
          <w:sz w:val="20"/>
          <w:szCs w:val="20"/>
        </w:rPr>
        <w:t xml:space="preserve">: </w:t>
      </w:r>
      <w:r w:rsidR="002F3704" w:rsidRPr="00485863">
        <w:rPr>
          <w:b/>
          <w:sz w:val="20"/>
          <w:szCs w:val="20"/>
        </w:rPr>
        <w:t xml:space="preserve">The benefits of commissioning a psycho-oncology service  </w:t>
      </w:r>
    </w:p>
    <w:tbl>
      <w:tblPr>
        <w:tblStyle w:val="TableGrid"/>
        <w:tblW w:w="0" w:type="auto"/>
        <w:tblLook w:val="04A0" w:firstRow="1" w:lastRow="0" w:firstColumn="1" w:lastColumn="0" w:noHBand="0" w:noVBand="1"/>
      </w:tblPr>
      <w:tblGrid>
        <w:gridCol w:w="1980"/>
        <w:gridCol w:w="7422"/>
      </w:tblGrid>
      <w:tr w:rsidR="002F3704" w:rsidRPr="00671FAE" w14:paraId="547A8B4C" w14:textId="77777777" w:rsidTr="008C7EF7">
        <w:tc>
          <w:tcPr>
            <w:tcW w:w="1980" w:type="dxa"/>
          </w:tcPr>
          <w:p w14:paraId="41A2F769" w14:textId="77777777" w:rsidR="002F3704" w:rsidRPr="00671FAE" w:rsidRDefault="002F3704" w:rsidP="002F3704">
            <w:pPr>
              <w:pStyle w:val="Transforming-body"/>
              <w:spacing w:line="276" w:lineRule="auto"/>
              <w:rPr>
                <w:b/>
              </w:rPr>
            </w:pPr>
            <w:r w:rsidRPr="00671FAE">
              <w:rPr>
                <w:b/>
              </w:rPr>
              <w:t>Group</w:t>
            </w:r>
          </w:p>
        </w:tc>
        <w:tc>
          <w:tcPr>
            <w:tcW w:w="7422" w:type="dxa"/>
          </w:tcPr>
          <w:p w14:paraId="23FA4D77" w14:textId="77777777" w:rsidR="002F3704" w:rsidRPr="00671FAE" w:rsidRDefault="002F3704" w:rsidP="002F3704">
            <w:pPr>
              <w:pStyle w:val="Transforming-body"/>
              <w:spacing w:line="276" w:lineRule="auto"/>
              <w:rPr>
                <w:b/>
              </w:rPr>
            </w:pPr>
            <w:r w:rsidRPr="00671FAE">
              <w:rPr>
                <w:b/>
              </w:rPr>
              <w:t>Benefits</w:t>
            </w:r>
          </w:p>
        </w:tc>
      </w:tr>
      <w:tr w:rsidR="002F3704" w:rsidRPr="00671FAE" w14:paraId="32FCD44B" w14:textId="77777777" w:rsidTr="008C7EF7">
        <w:tc>
          <w:tcPr>
            <w:tcW w:w="1980" w:type="dxa"/>
          </w:tcPr>
          <w:p w14:paraId="7C3EBDDE" w14:textId="77777777" w:rsidR="002F3704" w:rsidRPr="00671FAE" w:rsidRDefault="002F3704" w:rsidP="002F3704">
            <w:pPr>
              <w:pStyle w:val="Transforming-body"/>
              <w:spacing w:line="276" w:lineRule="auto"/>
            </w:pPr>
            <w:r w:rsidRPr="00671FAE">
              <w:t>For patients</w:t>
            </w:r>
          </w:p>
        </w:tc>
        <w:tc>
          <w:tcPr>
            <w:tcW w:w="7422" w:type="dxa"/>
          </w:tcPr>
          <w:p w14:paraId="0E06F6FF" w14:textId="77777777" w:rsidR="002F3704" w:rsidRPr="00671FAE" w:rsidRDefault="002F3704" w:rsidP="002F3704">
            <w:pPr>
              <w:pStyle w:val="Transforming-body"/>
              <w:spacing w:after="0" w:line="276" w:lineRule="auto"/>
            </w:pPr>
            <w:r w:rsidRPr="00671FAE">
              <w:t>Improved quality of care</w:t>
            </w:r>
          </w:p>
          <w:p w14:paraId="3C3E462A" w14:textId="77777777" w:rsidR="002F3704" w:rsidRPr="00671FAE" w:rsidRDefault="002F3704" w:rsidP="002F3704">
            <w:pPr>
              <w:pStyle w:val="Transforming-body"/>
              <w:spacing w:after="0" w:line="276" w:lineRule="auto"/>
            </w:pPr>
            <w:r w:rsidRPr="00671FAE">
              <w:t>Improved patient experience and quality of life</w:t>
            </w:r>
          </w:p>
          <w:p w14:paraId="3C169592" w14:textId="77777777" w:rsidR="002F3704" w:rsidRPr="00671FAE" w:rsidRDefault="002F3704" w:rsidP="002F3704">
            <w:pPr>
              <w:pStyle w:val="Transforming-body"/>
              <w:spacing w:after="0" w:line="276" w:lineRule="auto"/>
            </w:pPr>
            <w:r w:rsidRPr="00671FAE">
              <w:t>Reduced strain on carers/families</w:t>
            </w:r>
          </w:p>
          <w:p w14:paraId="4974D37C" w14:textId="77777777" w:rsidR="002F3704" w:rsidRPr="00671FAE" w:rsidRDefault="002F3704" w:rsidP="002F3704">
            <w:pPr>
              <w:pStyle w:val="Transforming-body"/>
              <w:spacing w:after="0" w:line="276" w:lineRule="auto"/>
            </w:pPr>
            <w:r w:rsidRPr="00671FAE">
              <w:t>Improved clinical outcomes as patient receives specialist psychosocial interventions aimed at:</w:t>
            </w:r>
          </w:p>
          <w:p w14:paraId="21E226E6" w14:textId="712043F0" w:rsidR="002F3704" w:rsidRPr="00671FAE" w:rsidRDefault="002F3704" w:rsidP="002F3704">
            <w:pPr>
              <w:pStyle w:val="Transforming-body"/>
              <w:numPr>
                <w:ilvl w:val="0"/>
                <w:numId w:val="39"/>
              </w:numPr>
              <w:spacing w:after="0" w:line="276" w:lineRule="auto"/>
            </w:pPr>
            <w:r w:rsidRPr="00671FAE">
              <w:t>Supporting patient</w:t>
            </w:r>
            <w:r w:rsidR="00B41C67">
              <w:t>s</w:t>
            </w:r>
            <w:r w:rsidRPr="00671FAE">
              <w:t xml:space="preserve"> with accessing tests</w:t>
            </w:r>
          </w:p>
          <w:p w14:paraId="7BFAF9C7" w14:textId="7DDB51FC" w:rsidR="002F3704" w:rsidRPr="00671FAE" w:rsidRDefault="002F3704" w:rsidP="002F3704">
            <w:pPr>
              <w:pStyle w:val="Transforming-body"/>
              <w:numPr>
                <w:ilvl w:val="0"/>
                <w:numId w:val="39"/>
              </w:numPr>
              <w:spacing w:after="0" w:line="276" w:lineRule="auto"/>
            </w:pPr>
            <w:r w:rsidRPr="00671FAE">
              <w:t>Supporting patient</w:t>
            </w:r>
            <w:r w:rsidR="00B41C67">
              <w:t>s</w:t>
            </w:r>
            <w:r w:rsidRPr="00671FAE">
              <w:t xml:space="preserve"> with treatment adherence</w:t>
            </w:r>
          </w:p>
          <w:p w14:paraId="664D3848" w14:textId="61E51DDE" w:rsidR="002F3704" w:rsidRPr="00671FAE" w:rsidRDefault="002F3704" w:rsidP="002F3704">
            <w:pPr>
              <w:pStyle w:val="Transforming-body"/>
              <w:numPr>
                <w:ilvl w:val="0"/>
                <w:numId w:val="39"/>
              </w:numPr>
              <w:spacing w:after="0" w:line="276" w:lineRule="auto"/>
            </w:pPr>
            <w:r w:rsidRPr="00671FAE">
              <w:t>Supporting patient</w:t>
            </w:r>
            <w:r w:rsidR="00B41C67">
              <w:t>s</w:t>
            </w:r>
            <w:r w:rsidRPr="00671FAE">
              <w:t xml:space="preserve"> to engage in cancer rehabilitation and rehabilitation</w:t>
            </w:r>
          </w:p>
          <w:p w14:paraId="3B751F10" w14:textId="2DB7A817" w:rsidR="002F3704" w:rsidRPr="00671FAE" w:rsidRDefault="002F3704" w:rsidP="002F3704">
            <w:pPr>
              <w:pStyle w:val="Transforming-body"/>
              <w:numPr>
                <w:ilvl w:val="0"/>
                <w:numId w:val="39"/>
              </w:numPr>
              <w:spacing w:after="0" w:line="276" w:lineRule="auto"/>
            </w:pPr>
            <w:r w:rsidRPr="00671FAE">
              <w:t>Supporting patient</w:t>
            </w:r>
            <w:r w:rsidR="00B41C67">
              <w:t>s</w:t>
            </w:r>
            <w:r w:rsidRPr="00671FAE">
              <w:t xml:space="preserve"> to manage their mental health</w:t>
            </w:r>
          </w:p>
          <w:p w14:paraId="17357AC9" w14:textId="77777777" w:rsidR="002F3704" w:rsidRPr="00671FAE" w:rsidRDefault="002F3704" w:rsidP="002F3704">
            <w:pPr>
              <w:pStyle w:val="Transforming-body"/>
              <w:numPr>
                <w:ilvl w:val="0"/>
                <w:numId w:val="39"/>
              </w:numPr>
              <w:spacing w:after="0" w:line="276" w:lineRule="auto"/>
            </w:pPr>
            <w:r w:rsidRPr="00671FAE">
              <w:t>Supporting those with Severe Mental Illness (SMI) to engage with services across the cancer pathway</w:t>
            </w:r>
          </w:p>
          <w:p w14:paraId="79B43FEA" w14:textId="77777777" w:rsidR="002F3704" w:rsidRPr="00671FAE" w:rsidRDefault="002F3704" w:rsidP="002F3704">
            <w:pPr>
              <w:pStyle w:val="Transforming-body"/>
              <w:spacing w:after="0" w:line="276" w:lineRule="auto"/>
            </w:pPr>
            <w:r w:rsidRPr="00671FAE">
              <w:t>Receiving interventions from psychological specialists with expertise in both psychological/mental health and cancer rather than generalists.</w:t>
            </w:r>
          </w:p>
          <w:p w14:paraId="1304FE7A" w14:textId="77777777" w:rsidR="002F3704" w:rsidRPr="00671FAE" w:rsidRDefault="002F3704" w:rsidP="002F3704">
            <w:pPr>
              <w:pStyle w:val="Transforming-body"/>
              <w:spacing w:after="0" w:line="276" w:lineRule="auto"/>
            </w:pPr>
            <w:r w:rsidRPr="00671FAE">
              <w:t>Patient choice and preference- patients want to see psychological specialists with expertise in both mental health and cancer.</w:t>
            </w:r>
          </w:p>
          <w:p w14:paraId="41A35B92" w14:textId="77777777" w:rsidR="002F3704" w:rsidRPr="00671FAE" w:rsidRDefault="002F3704" w:rsidP="002F3704">
            <w:pPr>
              <w:pStyle w:val="Transforming-body"/>
              <w:spacing w:after="0" w:line="276" w:lineRule="auto"/>
            </w:pPr>
            <w:r w:rsidRPr="00671FAE">
              <w:t>Consultation, liaison and training of other staff across the pathway (CNSs, AHPs, GPs and practice nurses, MDT colleagues, IAPT workers) enhances psychologically informed cancer care and develops the skills of other professionals seen by the patient.</w:t>
            </w:r>
          </w:p>
        </w:tc>
      </w:tr>
      <w:tr w:rsidR="002F3704" w:rsidRPr="00671FAE" w14:paraId="0CB2E4B1" w14:textId="77777777" w:rsidTr="008C7EF7">
        <w:tc>
          <w:tcPr>
            <w:tcW w:w="1980" w:type="dxa"/>
          </w:tcPr>
          <w:p w14:paraId="28691C70" w14:textId="77777777" w:rsidR="002F3704" w:rsidRPr="00671FAE" w:rsidRDefault="002F3704" w:rsidP="002F3704">
            <w:pPr>
              <w:pStyle w:val="Transforming-body"/>
              <w:spacing w:line="276" w:lineRule="auto"/>
            </w:pPr>
            <w:r w:rsidRPr="00671FAE">
              <w:lastRenderedPageBreak/>
              <w:t>For Primary Care</w:t>
            </w:r>
          </w:p>
        </w:tc>
        <w:tc>
          <w:tcPr>
            <w:tcW w:w="7422" w:type="dxa"/>
          </w:tcPr>
          <w:p w14:paraId="6374AA56" w14:textId="77777777" w:rsidR="002F3704" w:rsidRPr="00671FAE" w:rsidRDefault="002F3704" w:rsidP="002F3704">
            <w:pPr>
              <w:pStyle w:val="Transforming-body"/>
              <w:spacing w:after="0" w:line="276" w:lineRule="auto"/>
            </w:pPr>
            <w:r w:rsidRPr="00671FAE">
              <w:t>Reduced GP attendances if patient has mental health needs better met.</w:t>
            </w:r>
          </w:p>
          <w:p w14:paraId="0DB7812F" w14:textId="77777777" w:rsidR="002F3704" w:rsidRPr="00671FAE" w:rsidRDefault="002F3704" w:rsidP="002F3704">
            <w:pPr>
              <w:pStyle w:val="Transforming-body"/>
              <w:spacing w:after="0" w:line="276" w:lineRule="auto"/>
            </w:pPr>
            <w:r w:rsidRPr="00671FAE">
              <w:t>Increased confidence of GPs to manage psychosocial difficulties associated with cancer</w:t>
            </w:r>
          </w:p>
          <w:p w14:paraId="53E396AE" w14:textId="77777777" w:rsidR="002F3704" w:rsidRPr="00671FAE" w:rsidRDefault="002F3704" w:rsidP="002F3704">
            <w:pPr>
              <w:pStyle w:val="Transforming-body"/>
              <w:spacing w:after="0" w:line="276" w:lineRule="auto"/>
            </w:pPr>
            <w:r w:rsidRPr="00671FAE">
              <w:t>Skills development through stronger links with psycho-oncology teams, training and consultation.</w:t>
            </w:r>
          </w:p>
          <w:p w14:paraId="5D186A4D" w14:textId="4DBC16C0" w:rsidR="002F3704" w:rsidRPr="00671FAE" w:rsidRDefault="002F3704" w:rsidP="002F3704">
            <w:pPr>
              <w:pStyle w:val="Transforming-body"/>
              <w:spacing w:after="0" w:line="276" w:lineRule="auto"/>
            </w:pPr>
            <w:r w:rsidRPr="00671FAE">
              <w:t>Clearer pathway and knowledge of when to refer to IAPT</w:t>
            </w:r>
            <w:r w:rsidR="00E2207A">
              <w:t xml:space="preserve"> services</w:t>
            </w:r>
            <w:r w:rsidRPr="00671FAE">
              <w:t xml:space="preserve"> and when to </w:t>
            </w:r>
            <w:r w:rsidR="00E2207A">
              <w:t xml:space="preserve">refer to </w:t>
            </w:r>
            <w:r w:rsidRPr="00671FAE">
              <w:t>psycho-oncology</w:t>
            </w:r>
            <w:r w:rsidR="00E2207A">
              <w:t xml:space="preserve"> teams</w:t>
            </w:r>
            <w:r w:rsidRPr="00671FAE">
              <w:t xml:space="preserve"> </w:t>
            </w:r>
            <w:r w:rsidR="00E2207A">
              <w:t xml:space="preserve">resulting in </w:t>
            </w:r>
            <w:r w:rsidRPr="00671FAE">
              <w:t>better clinical outcomes and improved patient experience.</w:t>
            </w:r>
          </w:p>
        </w:tc>
      </w:tr>
      <w:tr w:rsidR="002F3704" w:rsidRPr="00671FAE" w14:paraId="34BD6615" w14:textId="77777777" w:rsidTr="008C7EF7">
        <w:tc>
          <w:tcPr>
            <w:tcW w:w="1980" w:type="dxa"/>
          </w:tcPr>
          <w:p w14:paraId="45FC102D" w14:textId="77777777" w:rsidR="002F3704" w:rsidRPr="00671FAE" w:rsidRDefault="002F3704" w:rsidP="002F3704">
            <w:pPr>
              <w:pStyle w:val="Transforming-body"/>
              <w:spacing w:line="276" w:lineRule="auto"/>
            </w:pPr>
            <w:r w:rsidRPr="00671FAE">
              <w:t>For Providers</w:t>
            </w:r>
          </w:p>
        </w:tc>
        <w:tc>
          <w:tcPr>
            <w:tcW w:w="7422" w:type="dxa"/>
          </w:tcPr>
          <w:p w14:paraId="720558D3" w14:textId="77777777" w:rsidR="002F3704" w:rsidRPr="00671FAE" w:rsidRDefault="002F3704" w:rsidP="002F3704">
            <w:pPr>
              <w:pStyle w:val="Transforming-body"/>
              <w:spacing w:after="0" w:line="276" w:lineRule="auto"/>
            </w:pPr>
            <w:r w:rsidRPr="00671FAE">
              <w:t>Psychological specialists embedded within cancer settings where people are diagnosed and treated delivering a range of NICE recommended interventions.</w:t>
            </w:r>
          </w:p>
          <w:p w14:paraId="522D859F" w14:textId="77777777" w:rsidR="002F3704" w:rsidRPr="00671FAE" w:rsidRDefault="002F3704" w:rsidP="002F3704">
            <w:pPr>
              <w:pStyle w:val="Transforming-body"/>
              <w:spacing w:after="0" w:line="276" w:lineRule="auto"/>
            </w:pPr>
            <w:r w:rsidRPr="00671FAE">
              <w:t>Skills development/training for Level 2 workforce (Clinical Nurse Specialists and Allied Health Professionals)</w:t>
            </w:r>
          </w:p>
          <w:p w14:paraId="376BFF0D" w14:textId="77777777" w:rsidR="002F3704" w:rsidRPr="00671FAE" w:rsidRDefault="002F3704" w:rsidP="002F3704">
            <w:pPr>
              <w:pStyle w:val="Transforming-body"/>
              <w:spacing w:after="0" w:line="276" w:lineRule="auto"/>
            </w:pPr>
            <w:r w:rsidRPr="00671FAE">
              <w:t>Skills development/training for medical colleagues and all staff working with adults affected by cancer.</w:t>
            </w:r>
          </w:p>
          <w:p w14:paraId="45246AD7" w14:textId="77777777" w:rsidR="002F3704" w:rsidRPr="00671FAE" w:rsidRDefault="002F3704" w:rsidP="002F3704">
            <w:pPr>
              <w:pStyle w:val="Transforming-body"/>
              <w:spacing w:after="0" w:line="276" w:lineRule="auto"/>
            </w:pPr>
            <w:r w:rsidRPr="00671FAE">
              <w:t>Enhanced multi-disciplinary team working-using psychological approaches</w:t>
            </w:r>
          </w:p>
          <w:p w14:paraId="2123A122" w14:textId="77777777" w:rsidR="002F3704" w:rsidRPr="00671FAE" w:rsidRDefault="002F3704" w:rsidP="002F3704">
            <w:pPr>
              <w:pStyle w:val="Transforming-body"/>
              <w:spacing w:after="0" w:line="276" w:lineRule="auto"/>
            </w:pPr>
            <w:r w:rsidRPr="00671FAE">
              <w:t xml:space="preserve">Staff support (improving staff retention/recruitment, reducing sickness) </w:t>
            </w:r>
            <w:proofErr w:type="spellStart"/>
            <w:r w:rsidRPr="00671FAE">
              <w:t>e.g</w:t>
            </w:r>
            <w:proofErr w:type="spellEnd"/>
            <w:r w:rsidRPr="00671FAE">
              <w:t xml:space="preserve"> Schwartz rounds</w:t>
            </w:r>
          </w:p>
          <w:p w14:paraId="6EE965D2" w14:textId="77777777" w:rsidR="002F3704" w:rsidRPr="00671FAE" w:rsidRDefault="002F3704" w:rsidP="002F3704">
            <w:pPr>
              <w:pStyle w:val="Transforming-body"/>
              <w:spacing w:after="0" w:line="276" w:lineRule="auto"/>
            </w:pPr>
            <w:r w:rsidRPr="00671FAE">
              <w:t>Improved clinical outcomes</w:t>
            </w:r>
          </w:p>
          <w:p w14:paraId="0AF42CA4" w14:textId="77777777" w:rsidR="002F3704" w:rsidRPr="00671FAE" w:rsidRDefault="002F3704" w:rsidP="002F3704">
            <w:pPr>
              <w:pStyle w:val="Transforming-body"/>
              <w:spacing w:after="0" w:line="276" w:lineRule="auto"/>
            </w:pPr>
            <w:r w:rsidRPr="00671FAE">
              <w:t>Improved patient experience</w:t>
            </w:r>
          </w:p>
          <w:p w14:paraId="54615316" w14:textId="77777777" w:rsidR="002F3704" w:rsidRPr="00671FAE" w:rsidRDefault="002F3704" w:rsidP="002F3704">
            <w:pPr>
              <w:pStyle w:val="Transforming-body"/>
              <w:spacing w:after="0" w:line="276" w:lineRule="auto"/>
            </w:pPr>
            <w:r w:rsidRPr="00671FAE">
              <w:t xml:space="preserve">Impact on wider healthcare utilisation </w:t>
            </w:r>
            <w:proofErr w:type="spellStart"/>
            <w:r w:rsidRPr="00671FAE">
              <w:t>e.g</w:t>
            </w:r>
            <w:proofErr w:type="spellEnd"/>
            <w:r w:rsidRPr="00671FAE">
              <w:t xml:space="preserve"> fewer GP appointments, fewer emergency admissions, reduced lengths of hospital stays</w:t>
            </w:r>
          </w:p>
        </w:tc>
      </w:tr>
      <w:tr w:rsidR="002F3704" w:rsidRPr="00671FAE" w14:paraId="6F4FD8F6" w14:textId="77777777" w:rsidTr="008C7EF7">
        <w:tc>
          <w:tcPr>
            <w:tcW w:w="1980" w:type="dxa"/>
          </w:tcPr>
          <w:p w14:paraId="61020D77" w14:textId="77777777" w:rsidR="002F3704" w:rsidRPr="00671FAE" w:rsidRDefault="002F3704" w:rsidP="002F3704">
            <w:pPr>
              <w:pStyle w:val="Transforming-body"/>
              <w:spacing w:line="276" w:lineRule="auto"/>
            </w:pPr>
            <w:r w:rsidRPr="00671FAE">
              <w:t>For System leaders/ Commissioners</w:t>
            </w:r>
          </w:p>
        </w:tc>
        <w:tc>
          <w:tcPr>
            <w:tcW w:w="7422" w:type="dxa"/>
          </w:tcPr>
          <w:p w14:paraId="26CB8644" w14:textId="77777777" w:rsidR="002F3704" w:rsidRPr="00671FAE" w:rsidRDefault="002F3704" w:rsidP="002F3704">
            <w:pPr>
              <w:pStyle w:val="Transforming-body"/>
              <w:spacing w:after="0" w:line="276" w:lineRule="auto"/>
            </w:pPr>
            <w:r w:rsidRPr="00671FAE">
              <w:t>An effective integrated model where psycho-oncology teams share expertise, training and skills across the pathway</w:t>
            </w:r>
          </w:p>
          <w:p w14:paraId="68EAB817" w14:textId="77777777" w:rsidR="002F3704" w:rsidRPr="00671FAE" w:rsidRDefault="002F3704" w:rsidP="002F3704">
            <w:pPr>
              <w:pStyle w:val="Transforming-body"/>
              <w:spacing w:after="0" w:line="276" w:lineRule="auto"/>
            </w:pPr>
            <w:r w:rsidRPr="00671FAE">
              <w:t>Improved quality of cancer psychosocial care for local population</w:t>
            </w:r>
          </w:p>
          <w:p w14:paraId="0FA53EF2" w14:textId="77777777" w:rsidR="002F3704" w:rsidRPr="00671FAE" w:rsidRDefault="002F3704" w:rsidP="002F3704">
            <w:pPr>
              <w:pStyle w:val="Transforming-body"/>
              <w:spacing w:after="0" w:line="276" w:lineRule="auto"/>
            </w:pPr>
            <w:r w:rsidRPr="00671FAE">
              <w:t>Improved patient experience and outcomes</w:t>
            </w:r>
          </w:p>
          <w:p w14:paraId="516C95AA" w14:textId="77777777" w:rsidR="002F3704" w:rsidRPr="00671FAE" w:rsidRDefault="002F3704" w:rsidP="002F3704">
            <w:pPr>
              <w:pStyle w:val="Transforming-body"/>
              <w:spacing w:after="0" w:line="276" w:lineRule="auto"/>
            </w:pPr>
            <w:r w:rsidRPr="00671FAE">
              <w:t>Reduced variation/inequality</w:t>
            </w:r>
          </w:p>
          <w:p w14:paraId="4DB68D19" w14:textId="77777777" w:rsidR="002F3704" w:rsidRPr="00671FAE" w:rsidRDefault="002F3704" w:rsidP="002F3704">
            <w:pPr>
              <w:pStyle w:val="Transforming-body"/>
              <w:spacing w:after="0" w:line="276" w:lineRule="auto"/>
            </w:pPr>
            <w:r w:rsidRPr="00671FAE">
              <w:t>Potential cost savings from reduced healthcare utilisation and quantifiable improvements in quality of life.</w:t>
            </w:r>
          </w:p>
        </w:tc>
      </w:tr>
    </w:tbl>
    <w:p w14:paraId="6543503F" w14:textId="77777777" w:rsidR="002F3704" w:rsidRPr="00671FAE" w:rsidRDefault="002F3704" w:rsidP="002F3704">
      <w:pPr>
        <w:pStyle w:val="Transforming-body"/>
        <w:spacing w:after="0"/>
        <w:rPr>
          <w:b/>
        </w:rPr>
      </w:pPr>
    </w:p>
    <w:p w14:paraId="7CBEA320" w14:textId="1D0E16C4" w:rsidR="0027687D" w:rsidRPr="00671FAE" w:rsidRDefault="0027687D" w:rsidP="0027687D">
      <w:pPr>
        <w:pStyle w:val="Transforming-body"/>
        <w:spacing w:after="0"/>
      </w:pPr>
      <w:r w:rsidRPr="00671FAE">
        <w:t>We recommend that the London Integrated pathway for cancer psychosocial support is implemented and a comprehensive psycho-oncology service is developed at STP/ICS level for xxx (</w:t>
      </w:r>
      <w:r w:rsidRPr="00671FAE">
        <w:rPr>
          <w:highlight w:val="yellow"/>
        </w:rPr>
        <w:t>insert local area</w:t>
      </w:r>
      <w:r w:rsidRPr="00671FAE">
        <w:t>). This recommendation is in line with the guidance and recommendations from Healthy London Partnership’s Transforming Cancer Services Team for London</w:t>
      </w:r>
      <w:r w:rsidR="00E2207A">
        <w:t>. This business case was presented and endorsed by</w:t>
      </w:r>
      <w:r w:rsidRPr="00671FAE">
        <w:t xml:space="preserve"> the</w:t>
      </w:r>
      <w:r w:rsidR="00E2207A">
        <w:t xml:space="preserve"> </w:t>
      </w:r>
      <w:r w:rsidRPr="00671FAE">
        <w:t xml:space="preserve">Cancer </w:t>
      </w:r>
      <w:r w:rsidR="00E2207A">
        <w:t>Transformation</w:t>
      </w:r>
      <w:r w:rsidRPr="00671FAE">
        <w:t xml:space="preserve"> </w:t>
      </w:r>
      <w:r w:rsidR="00E2207A">
        <w:t xml:space="preserve">and Improvement </w:t>
      </w:r>
      <w:r w:rsidRPr="00671FAE">
        <w:t>Board</w:t>
      </w:r>
      <w:r w:rsidR="00E2207A">
        <w:t xml:space="preserve"> for London (CTIB) in September 2019</w:t>
      </w:r>
      <w:r w:rsidRPr="00671FAE">
        <w:t>.</w:t>
      </w:r>
    </w:p>
    <w:p w14:paraId="08EBA72C" w14:textId="18DC8C09" w:rsidR="0027687D" w:rsidRPr="00671FAE" w:rsidRDefault="0027687D" w:rsidP="0027687D">
      <w:pPr>
        <w:pStyle w:val="Transforming-body"/>
        <w:spacing w:after="0"/>
      </w:pPr>
      <w:r w:rsidRPr="00671FAE">
        <w:t xml:space="preserve">It is clear from the case outlined in this document that implementing the proposed pathway model and the development of this psycho-oncology service will improve patient experience, quality of life and clinical outcomes. </w:t>
      </w:r>
      <w:r w:rsidR="00E2207A">
        <w:t xml:space="preserve">Additionally, the implementation of the pathway and ensuring equity of access to psycho-oncology teams </w:t>
      </w:r>
      <w:r w:rsidRPr="00671FAE">
        <w:t xml:space="preserve">has the potential to impact on wider </w:t>
      </w:r>
      <w:r w:rsidRPr="00671FAE">
        <w:lastRenderedPageBreak/>
        <w:t>healthcare utilisation and through Quality Adjust</w:t>
      </w:r>
      <w:r w:rsidR="00761679">
        <w:t xml:space="preserve">ed </w:t>
      </w:r>
      <w:r w:rsidRPr="00671FAE">
        <w:t>Life Years (QALY) gains will also contribute monetary benefits.</w:t>
      </w:r>
    </w:p>
    <w:p w14:paraId="3009F92D" w14:textId="77777777" w:rsidR="00EB456B" w:rsidRPr="001E0EA2" w:rsidRDefault="00EB456B" w:rsidP="002C5E8F">
      <w:pPr>
        <w:pStyle w:val="Transforming-body"/>
        <w:spacing w:after="0"/>
        <w:rPr>
          <w:sz w:val="24"/>
          <w:szCs w:val="24"/>
        </w:rPr>
      </w:pPr>
    </w:p>
    <w:p w14:paraId="707288A0" w14:textId="7D099625" w:rsidR="0098050D" w:rsidRDefault="00F07D03" w:rsidP="00661BBE">
      <w:pPr>
        <w:pStyle w:val="Tableheading"/>
      </w:pPr>
      <w:r>
        <w:t>Frequently Asked Questions (FAQs)</w:t>
      </w:r>
    </w:p>
    <w:p w14:paraId="60B09725" w14:textId="70C60BB9" w:rsidR="00661BBE" w:rsidRPr="00661BBE" w:rsidRDefault="00661BBE" w:rsidP="00661BBE">
      <w:pPr>
        <w:pStyle w:val="Tableheading"/>
      </w:pPr>
      <w:r w:rsidRPr="00661BBE">
        <w:t xml:space="preserve">Why do we need </w:t>
      </w:r>
      <w:r w:rsidR="005004E5">
        <w:t xml:space="preserve">a </w:t>
      </w:r>
      <w:r w:rsidR="00A56E63" w:rsidRPr="00A56E63">
        <w:t>London Integrated Cancer Psychosocial Care Pathway</w:t>
      </w:r>
      <w:r w:rsidRPr="00661BBE">
        <w:t>?</w:t>
      </w:r>
    </w:p>
    <w:p w14:paraId="17F0754B" w14:textId="711241C7" w:rsidR="001132EA" w:rsidRDefault="00661BBE" w:rsidP="00661BBE">
      <w:pPr>
        <w:pStyle w:val="Transforming-body"/>
      </w:pPr>
      <w:r>
        <w:t xml:space="preserve">There has been widespread recognition </w:t>
      </w:r>
      <w:r w:rsidR="00B9343F">
        <w:t xml:space="preserve">in London </w:t>
      </w:r>
      <w:r>
        <w:t xml:space="preserve">from service providers, service users and </w:t>
      </w:r>
      <w:r w:rsidR="00961943">
        <w:t>system leaders</w:t>
      </w:r>
      <w:r w:rsidR="003759ED">
        <w:t>/commissioners</w:t>
      </w:r>
      <w:r>
        <w:t xml:space="preserve"> </w:t>
      </w:r>
      <w:r w:rsidR="00A20856">
        <w:t xml:space="preserve">for many years </w:t>
      </w:r>
      <w:r>
        <w:t>that the psychosocial needs of those affected by cancer</w:t>
      </w:r>
      <w:r w:rsidR="00750FCB">
        <w:t>, their families and carers</w:t>
      </w:r>
      <w:r>
        <w:t xml:space="preserve"> have not been adequately met, with confusion regarding when, how and where to refer.</w:t>
      </w:r>
      <w:r w:rsidR="00A20856">
        <w:t xml:space="preserve"> Uncoordinated, disjointed and poorly understood services across London has meant that</w:t>
      </w:r>
      <w:r>
        <w:t xml:space="preserve"> </w:t>
      </w:r>
      <w:r w:rsidR="00A20856">
        <w:t>there is huge variability in patient experience</w:t>
      </w:r>
      <w:r w:rsidR="00CD1581">
        <w:t>,</w:t>
      </w:r>
      <w:r w:rsidR="00A20856">
        <w:t xml:space="preserve"> outcomes and quality of life. </w:t>
      </w:r>
      <w:r>
        <w:t>In January 2017</w:t>
      </w:r>
      <w:r w:rsidR="00CD1581">
        <w:t>,</w:t>
      </w:r>
      <w:r>
        <w:t xml:space="preserve"> Macmillan Cancer Support funded a specific post to develop a</w:t>
      </w:r>
      <w:r w:rsidR="00A20856">
        <w:t xml:space="preserve"> pan London </w:t>
      </w:r>
      <w:r>
        <w:t>integrated</w:t>
      </w:r>
      <w:r w:rsidR="00A20856">
        <w:t>, whole</w:t>
      </w:r>
      <w:r>
        <w:t xml:space="preserve"> pathway</w:t>
      </w:r>
      <w:r w:rsidR="001648C7">
        <w:t>,</w:t>
      </w:r>
      <w:r w:rsidR="00A20856">
        <w:t xml:space="preserve"> </w:t>
      </w:r>
      <w:r w:rsidR="007576CE">
        <w:t xml:space="preserve">considering psychosocial needs from diagnosis, through treatment, living with and beyond cancer and end of life care. The central aim being </w:t>
      </w:r>
      <w:r w:rsidR="00A20856">
        <w:t xml:space="preserve">to </w:t>
      </w:r>
      <w:r w:rsidR="007576CE">
        <w:t xml:space="preserve">develop a pathway to </w:t>
      </w:r>
      <w:r w:rsidR="00A20856">
        <w:t xml:space="preserve">improve patient experience and outcomes which would make sense to service providers, service users and </w:t>
      </w:r>
      <w:r w:rsidR="00961943">
        <w:t>system leaders</w:t>
      </w:r>
      <w:r w:rsidR="003759ED">
        <w:t>/commissioners</w:t>
      </w:r>
      <w:r w:rsidR="00A20856">
        <w:t>.</w:t>
      </w:r>
      <w:r w:rsidR="00CD1581">
        <w:t xml:space="preserve"> </w:t>
      </w:r>
    </w:p>
    <w:p w14:paraId="13ABF1B9" w14:textId="7DB217B2" w:rsidR="00A0298A" w:rsidRDefault="00CD1581" w:rsidP="00661BBE">
      <w:pPr>
        <w:pStyle w:val="Transforming-body"/>
      </w:pPr>
      <w:r>
        <w:t>The pathway model outlined in this paper</w:t>
      </w:r>
      <w:r w:rsidR="00CD6E3F">
        <w:t xml:space="preserve"> is</w:t>
      </w:r>
      <w:r>
        <w:t xml:space="preserve"> the result of extensive engagement with </w:t>
      </w:r>
      <w:r w:rsidR="00961943">
        <w:t>system leaders</w:t>
      </w:r>
      <w:r w:rsidR="00DB3BE2">
        <w:t>/commissioners</w:t>
      </w:r>
      <w:r>
        <w:t>, GPs and primary care</w:t>
      </w:r>
      <w:r w:rsidR="005004E5">
        <w:t xml:space="preserve"> staff</w:t>
      </w:r>
      <w:r>
        <w:t xml:space="preserve">, secondary care providers, </w:t>
      </w:r>
      <w:r w:rsidR="00986433">
        <w:t>IAPT colleagues</w:t>
      </w:r>
      <w:r w:rsidR="00C16D50">
        <w:t xml:space="preserve">, </w:t>
      </w:r>
      <w:r>
        <w:t>the third sector and service users who have</w:t>
      </w:r>
      <w:r w:rsidR="00DE5375">
        <w:t xml:space="preserve"> </w:t>
      </w:r>
      <w:r>
        <w:t xml:space="preserve">engaged in </w:t>
      </w:r>
      <w:r w:rsidR="00DE5375">
        <w:t xml:space="preserve">a series of </w:t>
      </w:r>
      <w:r w:rsidR="00CF7BBC">
        <w:t xml:space="preserve">pan London </w:t>
      </w:r>
      <w:r>
        <w:t>stakeholder events where the key principles were agreed. Excellent representation</w:t>
      </w:r>
      <w:r w:rsidR="008A0A5A">
        <w:t>, from</w:t>
      </w:r>
      <w:r>
        <w:t xml:space="preserve"> all </w:t>
      </w:r>
      <w:r w:rsidR="00DE5375">
        <w:t>five Sustainability and Transformation Partnerships (</w:t>
      </w:r>
      <w:r>
        <w:t>STPs</w:t>
      </w:r>
      <w:r w:rsidR="00DE5375">
        <w:t>)</w:t>
      </w:r>
      <w:r>
        <w:t xml:space="preserve"> and the cancer alliances </w:t>
      </w:r>
      <w:r w:rsidR="008A0A5A">
        <w:t xml:space="preserve">in London, </w:t>
      </w:r>
      <w:r>
        <w:t xml:space="preserve">at these stakeholder events has ensured that </w:t>
      </w:r>
      <w:r w:rsidR="00CF7BBC">
        <w:t>there has been agreement that this</w:t>
      </w:r>
      <w:r>
        <w:t xml:space="preserve"> integrated whole pathway model </w:t>
      </w:r>
      <w:r w:rsidR="00CF7BBC">
        <w:t xml:space="preserve">is the right approach for </w:t>
      </w:r>
      <w:r>
        <w:t xml:space="preserve">London. </w:t>
      </w:r>
    </w:p>
    <w:p w14:paraId="3FEB1371" w14:textId="70FEC881" w:rsidR="00815C05" w:rsidRDefault="00A0298A" w:rsidP="00661BBE">
      <w:pPr>
        <w:pStyle w:val="Transforming-body"/>
      </w:pPr>
      <w:r>
        <w:t xml:space="preserve">Based on feedback from pan London stakeholder events it was agreed that the terminology ‘Psychosocial pathway’ should be used instead of ‘Psychological pathway’. The term ‘psychosocial’ captures the importance of considering the broad range of determinants affecting emotional well-being and that there are a range of </w:t>
      </w:r>
      <w:r w:rsidR="005004E5">
        <w:t xml:space="preserve">beneficial </w:t>
      </w:r>
      <w:r>
        <w:t>interventions that ar</w:t>
      </w:r>
      <w:r w:rsidR="005004E5">
        <w:t>e</w:t>
      </w:r>
      <w:r>
        <w:t xml:space="preserve"> delivered by a variety of professionals. </w:t>
      </w:r>
    </w:p>
    <w:p w14:paraId="2CF7291E" w14:textId="1E2D88DD" w:rsidR="006C6D93" w:rsidRDefault="006C6D93" w:rsidP="006C6D93">
      <w:pPr>
        <w:pStyle w:val="Transforming-body"/>
      </w:pPr>
      <w:r>
        <w:t>A</w:t>
      </w:r>
      <w:r w:rsidRPr="003512FF">
        <w:t xml:space="preserve">ll psychosocial care within the </w:t>
      </w:r>
      <w:r>
        <w:t>proposed</w:t>
      </w:r>
      <w:r w:rsidRPr="003512FF">
        <w:t xml:space="preserve"> pathway </w:t>
      </w:r>
      <w:r>
        <w:t>will</w:t>
      </w:r>
      <w:r w:rsidRPr="003512FF">
        <w:t xml:space="preserve"> be provided within the framework of the 4</w:t>
      </w:r>
      <w:r w:rsidR="008A0A5A">
        <w:t> </w:t>
      </w:r>
      <w:r w:rsidRPr="003512FF">
        <w:t>level model recommended by the NICE Supportive and Palliative Care Guidance 2004</w:t>
      </w:r>
      <w:r w:rsidR="00DB6B31">
        <w:fldChar w:fldCharType="begin"/>
      </w:r>
      <w:r w:rsidR="00DB6B31">
        <w:instrText xml:space="preserve"> NOTEREF _Ref9247679 \f \h </w:instrText>
      </w:r>
      <w:r w:rsidR="00DB6B31">
        <w:fldChar w:fldCharType="separate"/>
      </w:r>
      <w:r w:rsidR="00BB47E3" w:rsidRPr="00BB47E3">
        <w:rPr>
          <w:rStyle w:val="FootnoteReference"/>
        </w:rPr>
        <w:t>3</w:t>
      </w:r>
      <w:r w:rsidR="00DB6B31">
        <w:fldChar w:fldCharType="end"/>
      </w:r>
      <w:r w:rsidRPr="003512FF">
        <w:t xml:space="preserve"> </w:t>
      </w:r>
      <w:r>
        <w:t xml:space="preserve">(Figure </w:t>
      </w:r>
      <w:r w:rsidR="00284220">
        <w:t>2</w:t>
      </w:r>
      <w:r>
        <w:t xml:space="preserve">) </w:t>
      </w:r>
      <w:r w:rsidRPr="003512FF">
        <w:t xml:space="preserve">This guidance has not been refreshed since 2004 but remains in effect and is a well-recognised framework, understood by service providers, the third sector and </w:t>
      </w:r>
      <w:r w:rsidR="00961943">
        <w:t>system leaders</w:t>
      </w:r>
      <w:r w:rsidR="00DB3BE2">
        <w:t>/commissioners</w:t>
      </w:r>
      <w:r w:rsidRPr="003512FF">
        <w:t>.</w:t>
      </w:r>
    </w:p>
    <w:p w14:paraId="12F65BB0" w14:textId="77777777" w:rsidR="00472EEB" w:rsidRDefault="00472EEB" w:rsidP="00D70804">
      <w:pPr>
        <w:pStyle w:val="Tableheading"/>
        <w:rPr>
          <w:b w:val="0"/>
          <w:color w:val="auto"/>
          <w:sz w:val="20"/>
          <w:szCs w:val="20"/>
        </w:rPr>
      </w:pPr>
    </w:p>
    <w:p w14:paraId="6EBFEE0C" w14:textId="77777777" w:rsidR="00472EEB" w:rsidRDefault="00472EEB" w:rsidP="00D70804">
      <w:pPr>
        <w:pStyle w:val="Tableheading"/>
        <w:rPr>
          <w:b w:val="0"/>
          <w:color w:val="auto"/>
          <w:sz w:val="20"/>
          <w:szCs w:val="20"/>
        </w:rPr>
      </w:pPr>
    </w:p>
    <w:p w14:paraId="5A830806" w14:textId="77777777" w:rsidR="00472EEB" w:rsidRDefault="00472EEB" w:rsidP="00D70804">
      <w:pPr>
        <w:pStyle w:val="Tableheading"/>
        <w:rPr>
          <w:b w:val="0"/>
          <w:color w:val="auto"/>
          <w:sz w:val="20"/>
          <w:szCs w:val="20"/>
        </w:rPr>
      </w:pPr>
    </w:p>
    <w:p w14:paraId="3EC8BFD3" w14:textId="77777777" w:rsidR="00472EEB" w:rsidRDefault="00472EEB" w:rsidP="00D70804">
      <w:pPr>
        <w:pStyle w:val="Tableheading"/>
        <w:rPr>
          <w:b w:val="0"/>
          <w:color w:val="auto"/>
          <w:sz w:val="20"/>
          <w:szCs w:val="20"/>
        </w:rPr>
      </w:pPr>
    </w:p>
    <w:p w14:paraId="172DF1A3" w14:textId="77777777" w:rsidR="00472EEB" w:rsidRDefault="00472EEB" w:rsidP="00D70804">
      <w:pPr>
        <w:pStyle w:val="Tableheading"/>
        <w:rPr>
          <w:b w:val="0"/>
          <w:color w:val="auto"/>
          <w:sz w:val="20"/>
          <w:szCs w:val="20"/>
        </w:rPr>
      </w:pPr>
    </w:p>
    <w:p w14:paraId="6785AF6B" w14:textId="77777777" w:rsidR="00472EEB" w:rsidRDefault="00472EEB" w:rsidP="00D70804">
      <w:pPr>
        <w:pStyle w:val="Tableheading"/>
        <w:rPr>
          <w:b w:val="0"/>
          <w:color w:val="auto"/>
          <w:sz w:val="20"/>
          <w:szCs w:val="20"/>
        </w:rPr>
      </w:pPr>
    </w:p>
    <w:p w14:paraId="4D60AA7D" w14:textId="77777777" w:rsidR="00472EEB" w:rsidRDefault="00472EEB" w:rsidP="00D70804">
      <w:pPr>
        <w:pStyle w:val="Tableheading"/>
        <w:rPr>
          <w:b w:val="0"/>
          <w:color w:val="auto"/>
          <w:sz w:val="20"/>
          <w:szCs w:val="20"/>
        </w:rPr>
      </w:pPr>
    </w:p>
    <w:p w14:paraId="1D22E0BF" w14:textId="77777777" w:rsidR="00472EEB" w:rsidRDefault="00472EEB" w:rsidP="00D70804">
      <w:pPr>
        <w:pStyle w:val="Tableheading"/>
        <w:rPr>
          <w:b w:val="0"/>
          <w:color w:val="auto"/>
          <w:sz w:val="20"/>
          <w:szCs w:val="20"/>
        </w:rPr>
      </w:pPr>
    </w:p>
    <w:p w14:paraId="5F8B2700" w14:textId="77777777" w:rsidR="00472EEB" w:rsidRDefault="00472EEB" w:rsidP="00D70804">
      <w:pPr>
        <w:pStyle w:val="Tableheading"/>
        <w:rPr>
          <w:b w:val="0"/>
          <w:color w:val="auto"/>
          <w:sz w:val="20"/>
          <w:szCs w:val="20"/>
        </w:rPr>
      </w:pPr>
    </w:p>
    <w:p w14:paraId="2E27DE98" w14:textId="108F2D69" w:rsidR="00D70804" w:rsidRPr="009C786B" w:rsidRDefault="00472EEB" w:rsidP="00D70804">
      <w:pPr>
        <w:pStyle w:val="Tableheading"/>
        <w:rPr>
          <w:sz w:val="20"/>
          <w:szCs w:val="20"/>
        </w:rPr>
      </w:pPr>
      <w:r w:rsidRPr="009C786B">
        <w:rPr>
          <w:noProof/>
        </w:rPr>
        <w:lastRenderedPageBreak/>
        <w:drawing>
          <wp:anchor distT="0" distB="0" distL="114300" distR="114300" simplePos="0" relativeHeight="251696128" behindDoc="0" locked="0" layoutInCell="1" allowOverlap="1" wp14:anchorId="401B0C37" wp14:editId="6218B06D">
            <wp:simplePos x="0" y="0"/>
            <wp:positionH relativeFrom="column">
              <wp:posOffset>-85090</wp:posOffset>
            </wp:positionH>
            <wp:positionV relativeFrom="paragraph">
              <wp:posOffset>178435</wp:posOffset>
            </wp:positionV>
            <wp:extent cx="5361940" cy="6089650"/>
            <wp:effectExtent l="0" t="0" r="0" b="635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NICE levels.PNG"/>
                    <pic:cNvPicPr/>
                  </pic:nvPicPr>
                  <pic:blipFill>
                    <a:blip r:embed="rId18">
                      <a:extLst>
                        <a:ext uri="{28A0092B-C50C-407E-A947-70E740481C1C}">
                          <a14:useLocalDpi xmlns:a14="http://schemas.microsoft.com/office/drawing/2010/main" val="0"/>
                        </a:ext>
                      </a:extLst>
                    </a:blip>
                    <a:stretch>
                      <a:fillRect/>
                    </a:stretch>
                  </pic:blipFill>
                  <pic:spPr>
                    <a:xfrm>
                      <a:off x="0" y="0"/>
                      <a:ext cx="5361940" cy="6089650"/>
                    </a:xfrm>
                    <a:prstGeom prst="rect">
                      <a:avLst/>
                    </a:prstGeom>
                  </pic:spPr>
                </pic:pic>
              </a:graphicData>
            </a:graphic>
            <wp14:sizeRelH relativeFrom="margin">
              <wp14:pctWidth>0</wp14:pctWidth>
            </wp14:sizeRelH>
            <wp14:sizeRelV relativeFrom="margin">
              <wp14:pctHeight>0</wp14:pctHeight>
            </wp14:sizeRelV>
          </wp:anchor>
        </w:drawing>
      </w:r>
      <w:r w:rsidR="00D70804" w:rsidRPr="009C786B">
        <w:rPr>
          <w:color w:val="auto"/>
          <w:sz w:val="20"/>
          <w:szCs w:val="20"/>
        </w:rPr>
        <w:t xml:space="preserve">Figure </w:t>
      </w:r>
      <w:r w:rsidR="00284220" w:rsidRPr="009C786B">
        <w:rPr>
          <w:color w:val="auto"/>
          <w:sz w:val="20"/>
          <w:szCs w:val="20"/>
        </w:rPr>
        <w:t>2</w:t>
      </w:r>
      <w:r w:rsidR="00D70804" w:rsidRPr="009C786B">
        <w:rPr>
          <w:color w:val="auto"/>
          <w:sz w:val="20"/>
          <w:szCs w:val="20"/>
        </w:rPr>
        <w:t>: Four Levels of Psychological Assessment and Support (NICE 2004</w:t>
      </w:r>
      <w:r w:rsidR="009C786B">
        <w:rPr>
          <w:color w:val="auto"/>
          <w:sz w:val="20"/>
          <w:szCs w:val="20"/>
        </w:rPr>
        <w:fldChar w:fldCharType="begin"/>
      </w:r>
      <w:r w:rsidR="009C786B">
        <w:rPr>
          <w:color w:val="auto"/>
          <w:sz w:val="20"/>
          <w:szCs w:val="20"/>
        </w:rPr>
        <w:instrText xml:space="preserve"> NOTEREF _Ref9247679 \f \h </w:instrText>
      </w:r>
      <w:r w:rsidR="009C786B">
        <w:rPr>
          <w:color w:val="auto"/>
          <w:sz w:val="20"/>
          <w:szCs w:val="20"/>
        </w:rPr>
      </w:r>
      <w:r w:rsidR="009C786B">
        <w:rPr>
          <w:color w:val="auto"/>
          <w:sz w:val="20"/>
          <w:szCs w:val="20"/>
        </w:rPr>
        <w:fldChar w:fldCharType="separate"/>
      </w:r>
      <w:r w:rsidR="00BB47E3" w:rsidRPr="00BB47E3">
        <w:rPr>
          <w:rStyle w:val="FootnoteReference"/>
        </w:rPr>
        <w:t>3</w:t>
      </w:r>
      <w:r w:rsidR="009C786B">
        <w:rPr>
          <w:color w:val="auto"/>
          <w:sz w:val="20"/>
          <w:szCs w:val="20"/>
        </w:rPr>
        <w:fldChar w:fldCharType="end"/>
      </w:r>
      <w:r w:rsidR="00D70804" w:rsidRPr="009C786B">
        <w:rPr>
          <w:color w:val="auto"/>
          <w:sz w:val="20"/>
          <w:szCs w:val="20"/>
        </w:rPr>
        <w:t>)</w:t>
      </w:r>
    </w:p>
    <w:p w14:paraId="720093DC" w14:textId="3097CE7D" w:rsidR="006C6D93" w:rsidRDefault="006C6D93" w:rsidP="00340909">
      <w:pPr>
        <w:pStyle w:val="Transforming-body"/>
      </w:pPr>
    </w:p>
    <w:p w14:paraId="7A36EFF5" w14:textId="77777777" w:rsidR="00D70804" w:rsidRDefault="00D70804" w:rsidP="00340909">
      <w:pPr>
        <w:pStyle w:val="Transforming-body"/>
      </w:pPr>
    </w:p>
    <w:p w14:paraId="01F64F1F" w14:textId="2F10F125" w:rsidR="00340909" w:rsidRPr="00C04291" w:rsidRDefault="00D70804" w:rsidP="00340909">
      <w:pPr>
        <w:pStyle w:val="Transforming-body"/>
      </w:pPr>
      <w:r>
        <w:t xml:space="preserve">                                             </w:t>
      </w:r>
    </w:p>
    <w:p w14:paraId="7198F774" w14:textId="2E0AA53C" w:rsidR="00340909" w:rsidRDefault="00340909" w:rsidP="00340909">
      <w:pPr>
        <w:pStyle w:val="Tableheading"/>
        <w:rPr>
          <w:color w:val="auto"/>
        </w:rPr>
      </w:pPr>
    </w:p>
    <w:p w14:paraId="5B9E1EC2" w14:textId="77777777" w:rsidR="00340909" w:rsidRDefault="00340909" w:rsidP="00340909">
      <w:pPr>
        <w:pStyle w:val="Tableheading"/>
        <w:rPr>
          <w:color w:val="auto"/>
        </w:rPr>
      </w:pPr>
    </w:p>
    <w:p w14:paraId="41424C9B" w14:textId="5D858F46" w:rsidR="00340909" w:rsidRDefault="00340909" w:rsidP="00340909">
      <w:pPr>
        <w:pStyle w:val="Tableheading"/>
        <w:rPr>
          <w:color w:val="auto"/>
        </w:rPr>
      </w:pPr>
    </w:p>
    <w:p w14:paraId="03B0FC9C" w14:textId="64946D4A" w:rsidR="00340909" w:rsidRPr="00340909" w:rsidRDefault="00340909" w:rsidP="00340909">
      <w:pPr>
        <w:rPr>
          <w:b/>
          <w:i/>
          <w:sz w:val="20"/>
          <w:szCs w:val="20"/>
        </w:rPr>
      </w:pPr>
    </w:p>
    <w:p w14:paraId="3263C838" w14:textId="77777777" w:rsidR="006C6D93" w:rsidRDefault="006C6D93" w:rsidP="00340909">
      <w:pPr>
        <w:pStyle w:val="Transforming-body"/>
      </w:pPr>
    </w:p>
    <w:p w14:paraId="0A531E05" w14:textId="77777777" w:rsidR="006C6D93" w:rsidRDefault="006C6D93" w:rsidP="00340909">
      <w:pPr>
        <w:pStyle w:val="Transforming-body"/>
      </w:pPr>
    </w:p>
    <w:p w14:paraId="486CC44E" w14:textId="77777777" w:rsidR="006C6D93" w:rsidRDefault="006C6D93" w:rsidP="00340909">
      <w:pPr>
        <w:pStyle w:val="Transforming-body"/>
      </w:pPr>
    </w:p>
    <w:p w14:paraId="7F5CA174" w14:textId="77777777" w:rsidR="006C6D93" w:rsidRDefault="006C6D93" w:rsidP="00340909">
      <w:pPr>
        <w:pStyle w:val="Transforming-body"/>
      </w:pPr>
    </w:p>
    <w:p w14:paraId="78BFEAB7" w14:textId="77777777" w:rsidR="006C6D93" w:rsidRDefault="006C6D93" w:rsidP="00340909">
      <w:pPr>
        <w:pStyle w:val="Transforming-body"/>
      </w:pPr>
    </w:p>
    <w:p w14:paraId="0D859EF1" w14:textId="77777777" w:rsidR="006C6D93" w:rsidRDefault="006C6D93" w:rsidP="00340909">
      <w:pPr>
        <w:pStyle w:val="Transforming-body"/>
      </w:pPr>
    </w:p>
    <w:p w14:paraId="622AC485" w14:textId="77777777" w:rsidR="006C6D93" w:rsidRDefault="006C6D93" w:rsidP="00340909">
      <w:pPr>
        <w:pStyle w:val="Transforming-body"/>
      </w:pPr>
    </w:p>
    <w:p w14:paraId="687C0516" w14:textId="77777777" w:rsidR="006C6D93" w:rsidRDefault="006C6D93" w:rsidP="00340909">
      <w:pPr>
        <w:pStyle w:val="Transforming-body"/>
      </w:pPr>
    </w:p>
    <w:p w14:paraId="73463C54" w14:textId="77777777" w:rsidR="00472EEB" w:rsidRDefault="00472EEB" w:rsidP="00340909">
      <w:pPr>
        <w:pStyle w:val="Transforming-body"/>
      </w:pPr>
    </w:p>
    <w:p w14:paraId="5C23ECE3" w14:textId="77777777" w:rsidR="00472EEB" w:rsidRDefault="00472EEB" w:rsidP="00340909">
      <w:pPr>
        <w:pStyle w:val="Transforming-body"/>
      </w:pPr>
    </w:p>
    <w:p w14:paraId="651E2A7E" w14:textId="77777777" w:rsidR="00472EEB" w:rsidRDefault="00472EEB" w:rsidP="00340909">
      <w:pPr>
        <w:pStyle w:val="Transforming-body"/>
      </w:pPr>
    </w:p>
    <w:p w14:paraId="2E06C037" w14:textId="77777777" w:rsidR="00472EEB" w:rsidRDefault="00472EEB" w:rsidP="00340909">
      <w:pPr>
        <w:pStyle w:val="Transforming-body"/>
      </w:pPr>
    </w:p>
    <w:p w14:paraId="2D13DD14" w14:textId="5408B7D3" w:rsidR="00340909" w:rsidRDefault="00340909" w:rsidP="00340909">
      <w:pPr>
        <w:pStyle w:val="Transforming-body"/>
      </w:pPr>
      <w:r>
        <w:t>The London Integrated Cancer Psychosocial Care Pathway model:</w:t>
      </w:r>
    </w:p>
    <w:p w14:paraId="6E1509AD" w14:textId="77777777" w:rsidR="00340909" w:rsidRDefault="00340909" w:rsidP="00340909">
      <w:pPr>
        <w:pStyle w:val="Transforming-body"/>
        <w:numPr>
          <w:ilvl w:val="0"/>
          <w:numId w:val="53"/>
        </w:numPr>
        <w:spacing w:after="0"/>
      </w:pPr>
      <w:r>
        <w:t xml:space="preserve">Delivers excellent psychosocial support across acute, primary care and community settings </w:t>
      </w:r>
    </w:p>
    <w:p w14:paraId="382121A4" w14:textId="77777777" w:rsidR="00340909" w:rsidRDefault="00340909" w:rsidP="00340909">
      <w:pPr>
        <w:pStyle w:val="Transforming-body"/>
        <w:numPr>
          <w:ilvl w:val="0"/>
          <w:numId w:val="53"/>
        </w:numPr>
        <w:spacing w:after="0"/>
      </w:pPr>
      <w:r>
        <w:t xml:space="preserve">Ensures effective communication, collaboration and partnership working between all staff across the whole pathway. </w:t>
      </w:r>
    </w:p>
    <w:p w14:paraId="6A146AB7" w14:textId="77777777" w:rsidR="00340909" w:rsidRDefault="00340909" w:rsidP="00340909">
      <w:pPr>
        <w:pStyle w:val="Transforming-body"/>
        <w:numPr>
          <w:ilvl w:val="0"/>
          <w:numId w:val="53"/>
        </w:numPr>
        <w:spacing w:after="0"/>
      </w:pPr>
      <w:r>
        <w:t xml:space="preserve">Through commissioning psycho-oncology teams as a core component of this model will reduce unwarranted variation within London in access to cancer psychological specialists. </w:t>
      </w:r>
    </w:p>
    <w:p w14:paraId="263CC888" w14:textId="51C07C52" w:rsidR="003D4999" w:rsidRDefault="00340909" w:rsidP="00042C9C">
      <w:pPr>
        <w:pStyle w:val="Transforming-body"/>
        <w:numPr>
          <w:ilvl w:val="0"/>
          <w:numId w:val="53"/>
        </w:numPr>
        <w:spacing w:after="0"/>
      </w:pPr>
      <w:r>
        <w:t>Psycho-oncology teams will share their expertise, skills and training across the pathway, encouraging ps</w:t>
      </w:r>
      <w:r w:rsidR="003E02AB">
        <w:t>ychologically informed cancer care by</w:t>
      </w:r>
      <w:r>
        <w:t xml:space="preserve"> all professionals working with those affected by cancer, their families and carers, which will improve patient experience, clinical outcomes and quality of life. </w:t>
      </w:r>
    </w:p>
    <w:p w14:paraId="429AEFA6" w14:textId="77777777" w:rsidR="005664C3" w:rsidRDefault="005664C3" w:rsidP="005664C3">
      <w:pPr>
        <w:pStyle w:val="Transforming-body"/>
        <w:spacing w:after="0"/>
        <w:ind w:left="774"/>
      </w:pPr>
    </w:p>
    <w:p w14:paraId="4A88CCA8" w14:textId="5D4C8212" w:rsidR="00815C05" w:rsidRDefault="00CD6E3F" w:rsidP="00815C05">
      <w:pPr>
        <w:pStyle w:val="Tableheading"/>
      </w:pPr>
      <w:r>
        <w:lastRenderedPageBreak/>
        <w:t>W</w:t>
      </w:r>
      <w:r w:rsidR="00815C05">
        <w:t>hat is the role of Improving Access to Psychological Therapy Services for Long term conditions</w:t>
      </w:r>
      <w:r w:rsidR="002A780B">
        <w:t xml:space="preserve"> (IAPT-LTC)</w:t>
      </w:r>
      <w:r w:rsidR="00815C05">
        <w:t>, why can’t they deliver all the support for those affected by cancer?</w:t>
      </w:r>
    </w:p>
    <w:p w14:paraId="51240A83" w14:textId="64C923C8" w:rsidR="007667CA" w:rsidRDefault="00DC083C" w:rsidP="00C3485D">
      <w:pPr>
        <w:pStyle w:val="Transforming-body"/>
      </w:pPr>
      <w:r>
        <w:t>In 2008, the NHS Improving Access to Psychological Therapies (IAPT) programme began in England. The programme aimed to implement</w:t>
      </w:r>
      <w:r w:rsidR="00FE17E1">
        <w:t xml:space="preserve"> </w:t>
      </w:r>
      <w:r>
        <w:t>interventions for treating people with anxiety and depression.</w:t>
      </w:r>
      <w:r w:rsidR="00B9343F">
        <w:t xml:space="preserve"> </w:t>
      </w:r>
      <w:r w:rsidR="007667CA">
        <w:t>Integrated IAPT services started to treat people with long-term conditions</w:t>
      </w:r>
      <w:r w:rsidR="003E4EB7">
        <w:t xml:space="preserve"> (LTCs)</w:t>
      </w:r>
      <w:r w:rsidR="007667CA">
        <w:t xml:space="preserve"> in January 2017</w:t>
      </w:r>
      <w:r w:rsidR="00FE17E1">
        <w:t xml:space="preserve"> focusing on evidence based psychological therapies within the context of a </w:t>
      </w:r>
      <w:proofErr w:type="gramStart"/>
      <w:r w:rsidR="00FE17E1">
        <w:t>long term</w:t>
      </w:r>
      <w:proofErr w:type="gramEnd"/>
      <w:r w:rsidR="00FE17E1">
        <w:t xml:space="preserve"> condition. To date the focus has mainly been on</w:t>
      </w:r>
      <w:r w:rsidR="007667CA">
        <w:t xml:space="preserve"> on diabetes, coronary heart disease (CHD), chronic obstructive pulmonary disease (COPD) medically unexplained symptoms and pain. </w:t>
      </w:r>
    </w:p>
    <w:p w14:paraId="3869DE06" w14:textId="27947A66" w:rsidR="00E66C24" w:rsidRDefault="00E66C24" w:rsidP="00C3485D">
      <w:pPr>
        <w:pStyle w:val="Transforming-body"/>
      </w:pPr>
      <w:r>
        <w:t>IAPT</w:t>
      </w:r>
      <w:r w:rsidR="003E02AB">
        <w:t>-LTC</w:t>
      </w:r>
      <w:r>
        <w:t xml:space="preserve"> services play an important role along the pathway but cannot deliver the range of </w:t>
      </w:r>
      <w:r w:rsidR="0007149E">
        <w:t xml:space="preserve">psychological </w:t>
      </w:r>
      <w:r>
        <w:t xml:space="preserve">interventions required to support adults across the whole cancer pathway and the range of ‘indirect’ </w:t>
      </w:r>
      <w:r w:rsidR="00A030D2">
        <w:t>interventions</w:t>
      </w:r>
      <w:r>
        <w:t xml:space="preserve"> delivered by psycho-oncology teams</w:t>
      </w:r>
      <w:r w:rsidR="002839E3">
        <w:t>:</w:t>
      </w:r>
      <w:r w:rsidR="0007149E">
        <w:t xml:space="preserve"> such as Level 2</w:t>
      </w:r>
      <w:r w:rsidR="002839E3">
        <w:t xml:space="preserve"> </w:t>
      </w:r>
      <w:r w:rsidR="0007149E">
        <w:t>training</w:t>
      </w:r>
      <w:r w:rsidR="002839E3">
        <w:t xml:space="preserve"> (</w:t>
      </w:r>
      <w:r w:rsidR="00D56FDB">
        <w:t>see</w:t>
      </w:r>
      <w:r w:rsidR="002839E3">
        <w:t xml:space="preserve"> levels outlined in Figure </w:t>
      </w:r>
      <w:r w:rsidR="00284220">
        <w:t>2</w:t>
      </w:r>
      <w:r w:rsidR="002839E3">
        <w:t>)</w:t>
      </w:r>
      <w:r w:rsidR="0007149E">
        <w:t xml:space="preserve"> for Clinical Nurse Specialists and Allied Health Professionals, rapid case consultation with oncological multi-disciplinary teams</w:t>
      </w:r>
      <w:r w:rsidR="00B53D20">
        <w:t xml:space="preserve"> or </w:t>
      </w:r>
      <w:r w:rsidR="0007149E">
        <w:t>Schwartz rounds</w:t>
      </w:r>
      <w:r w:rsidR="009907FC">
        <w:t>.</w:t>
      </w:r>
      <w:r w:rsidR="00DE5375">
        <w:t xml:space="preserve"> </w:t>
      </w:r>
      <w:r>
        <w:t>The TCST established a working group covering primary care, IAPT, psycho-oncology and psychiatry to establish a pathway with clear referral criteria for when those affected by cancer are appropriate for IAPT and when their psychological needs are best addressed by psycho-oncology teams.</w:t>
      </w:r>
    </w:p>
    <w:p w14:paraId="78148C01" w14:textId="065F447D" w:rsidR="00532A87" w:rsidRDefault="00E66C24" w:rsidP="00532A87">
      <w:pPr>
        <w:pStyle w:val="Transforming-body"/>
      </w:pPr>
      <w:r w:rsidRPr="00E66C24">
        <w:t>The</w:t>
      </w:r>
      <w:r w:rsidR="00A030D2" w:rsidRPr="00A030D2">
        <w:t xml:space="preserve"> London Integrated Cancer Psychosocial Care Pathway</w:t>
      </w:r>
      <w:r w:rsidRPr="00E66C24">
        <w:t xml:space="preserve"> ha</w:t>
      </w:r>
      <w:r w:rsidR="00A030D2">
        <w:t>s</w:t>
      </w:r>
      <w:r w:rsidRPr="00E66C24">
        <w:t xml:space="preserve"> been developed with a huge amount of stakeholder involvement at a London wide level, including IAPT clinical leads. The results of this was an agreement of the criteria outlined </w:t>
      </w:r>
      <w:r w:rsidR="00A030D2">
        <w:t xml:space="preserve">in this document </w:t>
      </w:r>
      <w:r w:rsidRPr="00E66C24">
        <w:t xml:space="preserve">which specifies clearly that </w:t>
      </w:r>
      <w:r w:rsidR="00A0298A">
        <w:t xml:space="preserve">the </w:t>
      </w:r>
      <w:r w:rsidRPr="00E66C24">
        <w:t>role</w:t>
      </w:r>
      <w:r w:rsidR="00A0298A">
        <w:t xml:space="preserve"> of IAPT</w:t>
      </w:r>
      <w:r w:rsidRPr="00E66C24">
        <w:t xml:space="preserve"> will be</w:t>
      </w:r>
      <w:r w:rsidR="00532A87">
        <w:t xml:space="preserve"> </w:t>
      </w:r>
      <w:r w:rsidRPr="00E66C24">
        <w:t>to treat anxiety and depression within the context of a</w:t>
      </w:r>
      <w:r w:rsidR="004B4D23">
        <w:t xml:space="preserve"> </w:t>
      </w:r>
      <w:proofErr w:type="gramStart"/>
      <w:r w:rsidR="004B4D23">
        <w:t>long term</w:t>
      </w:r>
      <w:proofErr w:type="gramEnd"/>
      <w:r w:rsidR="004B4D23">
        <w:t xml:space="preserve"> condition</w:t>
      </w:r>
      <w:r w:rsidR="00532A87">
        <w:t>:</w:t>
      </w:r>
    </w:p>
    <w:p w14:paraId="49379DB1" w14:textId="77777777" w:rsidR="00532A87" w:rsidRDefault="00AA0305" w:rsidP="001150DC">
      <w:pPr>
        <w:pStyle w:val="Transforming-body"/>
        <w:numPr>
          <w:ilvl w:val="0"/>
          <w:numId w:val="63"/>
        </w:numPr>
        <w:spacing w:after="0" w:line="240" w:lineRule="auto"/>
      </w:pPr>
      <w:r>
        <w:t>when the person is m</w:t>
      </w:r>
      <w:r w:rsidR="00BC7725" w:rsidRPr="00AA0305">
        <w:t>edically stable</w:t>
      </w:r>
    </w:p>
    <w:p w14:paraId="02A74AD4" w14:textId="6D0A8FB2" w:rsidR="00532A87" w:rsidRDefault="00AA0305" w:rsidP="001150DC">
      <w:pPr>
        <w:pStyle w:val="Transforming-body"/>
        <w:numPr>
          <w:ilvl w:val="0"/>
          <w:numId w:val="63"/>
        </w:numPr>
        <w:spacing w:after="0" w:line="240" w:lineRule="auto"/>
      </w:pPr>
      <w:r>
        <w:t xml:space="preserve">in </w:t>
      </w:r>
      <w:r w:rsidR="00BC7725" w:rsidRPr="00AA0305">
        <w:t>cancer remission</w:t>
      </w:r>
    </w:p>
    <w:p w14:paraId="00F68F42" w14:textId="77777777" w:rsidR="00532A87" w:rsidRDefault="00AA0305" w:rsidP="001150DC">
      <w:pPr>
        <w:pStyle w:val="Transforming-body"/>
        <w:numPr>
          <w:ilvl w:val="0"/>
          <w:numId w:val="63"/>
        </w:numPr>
        <w:spacing w:after="0" w:line="240" w:lineRule="auto"/>
      </w:pPr>
      <w:r>
        <w:t xml:space="preserve">when </w:t>
      </w:r>
      <w:r w:rsidR="00BC7725" w:rsidRPr="00AA0305">
        <w:t xml:space="preserve">cancer </w:t>
      </w:r>
      <w:r>
        <w:t xml:space="preserve">is </w:t>
      </w:r>
      <w:r w:rsidR="00BC7725" w:rsidRPr="00AA0305">
        <w:t>‘in the background’</w:t>
      </w:r>
    </w:p>
    <w:p w14:paraId="12DAEB85" w14:textId="77777777" w:rsidR="00532A87" w:rsidRDefault="00AA0305" w:rsidP="001150DC">
      <w:pPr>
        <w:pStyle w:val="Transforming-body"/>
        <w:numPr>
          <w:ilvl w:val="0"/>
          <w:numId w:val="63"/>
        </w:numPr>
        <w:spacing w:after="0" w:line="240" w:lineRule="auto"/>
      </w:pPr>
      <w:r>
        <w:t>with f</w:t>
      </w:r>
      <w:r w:rsidR="00BC7725" w:rsidRPr="00AA0305">
        <w:t>ew hospital cancer-related contacts/routine follow up</w:t>
      </w:r>
    </w:p>
    <w:p w14:paraId="378EB52E" w14:textId="77777777" w:rsidR="00532A87" w:rsidRDefault="00532A87" w:rsidP="001150DC">
      <w:pPr>
        <w:pStyle w:val="Transforming-body"/>
        <w:numPr>
          <w:ilvl w:val="0"/>
          <w:numId w:val="63"/>
        </w:numPr>
        <w:spacing w:after="0" w:line="240" w:lineRule="auto"/>
      </w:pPr>
      <w:r>
        <w:t>with</w:t>
      </w:r>
      <w:r w:rsidR="00AA0305">
        <w:t xml:space="preserve"> n</w:t>
      </w:r>
      <w:r w:rsidR="00BC7725" w:rsidRPr="00AA0305">
        <w:t>il or mild/well-managed physical consequences of treatment</w:t>
      </w:r>
    </w:p>
    <w:p w14:paraId="2C9312E4" w14:textId="77777777" w:rsidR="00532A87" w:rsidRDefault="00AA0305" w:rsidP="001150DC">
      <w:pPr>
        <w:pStyle w:val="Transforming-body"/>
        <w:numPr>
          <w:ilvl w:val="0"/>
          <w:numId w:val="63"/>
        </w:numPr>
        <w:spacing w:after="0" w:line="240" w:lineRule="auto"/>
      </w:pPr>
      <w:r>
        <w:t xml:space="preserve">where </w:t>
      </w:r>
      <w:r w:rsidR="00BC7725" w:rsidRPr="00AA0305">
        <w:t xml:space="preserve">unidisciplinary input </w:t>
      </w:r>
      <w:r w:rsidR="00DE5375">
        <w:t xml:space="preserve">is </w:t>
      </w:r>
      <w:r w:rsidR="00BC7725" w:rsidRPr="00AA0305">
        <w:t>sufficient</w:t>
      </w:r>
      <w:r>
        <w:t xml:space="preserve"> </w:t>
      </w:r>
    </w:p>
    <w:p w14:paraId="6A5F30AF" w14:textId="324F4A5C" w:rsidR="001150DC" w:rsidRDefault="0007149E" w:rsidP="00C3485D">
      <w:pPr>
        <w:pStyle w:val="Transforming-body"/>
        <w:numPr>
          <w:ilvl w:val="0"/>
          <w:numId w:val="63"/>
        </w:numPr>
        <w:spacing w:after="0" w:line="240" w:lineRule="auto"/>
      </w:pPr>
      <w:r>
        <w:t xml:space="preserve">where </w:t>
      </w:r>
      <w:r w:rsidR="00DE5375">
        <w:t xml:space="preserve">there are </w:t>
      </w:r>
      <w:r w:rsidR="00AA0305">
        <w:t>n</w:t>
      </w:r>
      <w:r w:rsidR="00BC7725" w:rsidRPr="00AA0305">
        <w:t>o acute mental health risk concerns</w:t>
      </w:r>
      <w:r w:rsidR="00A0298A">
        <w:t>.</w:t>
      </w:r>
    </w:p>
    <w:p w14:paraId="5593A082" w14:textId="2F3EC419" w:rsidR="00E66C24" w:rsidRDefault="00E66C24" w:rsidP="00C3485D">
      <w:pPr>
        <w:pStyle w:val="Transforming-body"/>
      </w:pPr>
      <w:r w:rsidRPr="00E66C24">
        <w:t xml:space="preserve">IAPT forms a critical part of the pathway, and the subsequent activity going to IAPT </w:t>
      </w:r>
      <w:proofErr w:type="gramStart"/>
      <w:r w:rsidRPr="00E66C24">
        <w:t>as a result of</w:t>
      </w:r>
      <w:proofErr w:type="gramEnd"/>
      <w:r w:rsidRPr="00E66C24">
        <w:t xml:space="preserve"> </w:t>
      </w:r>
      <w:r w:rsidR="0007149E">
        <w:t xml:space="preserve">implementing the pathway and </w:t>
      </w:r>
      <w:r>
        <w:t xml:space="preserve">developing </w:t>
      </w:r>
      <w:r w:rsidR="0007149E">
        <w:t xml:space="preserve">psycho-oncology </w:t>
      </w:r>
      <w:r w:rsidRPr="00E66C24">
        <w:t>service</w:t>
      </w:r>
      <w:r w:rsidR="0007149E">
        <w:t>s</w:t>
      </w:r>
      <w:r w:rsidRPr="00E66C24">
        <w:t xml:space="preserve"> will contribute to the IAPT </w:t>
      </w:r>
      <w:r w:rsidR="00A5604E">
        <w:t xml:space="preserve">access </w:t>
      </w:r>
      <w:r w:rsidRPr="00E66C24">
        <w:t>target</w:t>
      </w:r>
      <w:r w:rsidR="00532A87">
        <w:t>.</w:t>
      </w:r>
      <w:r w:rsidR="00A0298A">
        <w:t xml:space="preserve">  </w:t>
      </w:r>
      <w:r w:rsidR="001150DC">
        <w:t xml:space="preserve">This will be achieved by </w:t>
      </w:r>
      <w:r w:rsidR="00A0298A">
        <w:t>closer working relationships</w:t>
      </w:r>
      <w:r w:rsidR="001150DC">
        <w:t xml:space="preserve"> and</w:t>
      </w:r>
      <w:r w:rsidR="00504E42">
        <w:t xml:space="preserve"> clearer referral pathways </w:t>
      </w:r>
      <w:r w:rsidR="001150DC">
        <w:t xml:space="preserve">being </w:t>
      </w:r>
      <w:r w:rsidR="00A0298A">
        <w:t xml:space="preserve">developed </w:t>
      </w:r>
      <w:r w:rsidR="001150DC">
        <w:t xml:space="preserve">locally </w:t>
      </w:r>
      <w:r w:rsidR="00A0298A">
        <w:t>across psycho-oncology teams, IAPT services and Primary Care</w:t>
      </w:r>
      <w:r w:rsidR="003E02AB">
        <w:t>, so that clinically appropriate referrals are directed to IAPT services</w:t>
      </w:r>
      <w:r>
        <w:t>.</w:t>
      </w:r>
    </w:p>
    <w:p w14:paraId="7346D1E5" w14:textId="7AD8497F" w:rsidR="00A030D2" w:rsidRDefault="00A030D2" w:rsidP="00C3485D">
      <w:pPr>
        <w:pStyle w:val="Transforming-body"/>
      </w:pPr>
      <w:r>
        <w:t xml:space="preserve">IAPT clinicians including high intensity and </w:t>
      </w:r>
      <w:r w:rsidR="001132EA">
        <w:t>P</w:t>
      </w:r>
      <w:r>
        <w:t xml:space="preserve">sychological well-being practitioners </w:t>
      </w:r>
      <w:r w:rsidR="004B4D23">
        <w:t xml:space="preserve">(PWPs) </w:t>
      </w:r>
      <w:r>
        <w:t xml:space="preserve">will have the opportunity to receive training and consultation with </w:t>
      </w:r>
      <w:r w:rsidR="0007149E">
        <w:t>P</w:t>
      </w:r>
      <w:r>
        <w:t xml:space="preserve">sycho-oncologists to ensure </w:t>
      </w:r>
      <w:r w:rsidR="00B9343F">
        <w:t xml:space="preserve">optimum quality in service delivery and </w:t>
      </w:r>
      <w:r>
        <w:t>the best outcomes for people affected by cancer</w:t>
      </w:r>
      <w:r w:rsidR="005004E5">
        <w:t xml:space="preserve"> in London</w:t>
      </w:r>
      <w:r w:rsidR="0007149E">
        <w:t>.</w:t>
      </w:r>
    </w:p>
    <w:p w14:paraId="5DA4C780" w14:textId="328819EA" w:rsidR="00A20856" w:rsidRDefault="00A20856" w:rsidP="00815C05">
      <w:pPr>
        <w:pStyle w:val="Tableheading"/>
      </w:pPr>
      <w:r>
        <w:t>Why do we need to commission Psycho-oncology teams?</w:t>
      </w:r>
    </w:p>
    <w:p w14:paraId="43816E9B" w14:textId="77777777" w:rsidR="00504E42" w:rsidRDefault="00EF6AB7" w:rsidP="005856AB">
      <w:pPr>
        <w:pStyle w:val="Transforming-body"/>
      </w:pPr>
      <w:r>
        <w:rPr>
          <w:bCs/>
        </w:rPr>
        <w:t>F</w:t>
      </w:r>
      <w:r w:rsidR="005856AB" w:rsidRPr="005306C6">
        <w:rPr>
          <w:bCs/>
        </w:rPr>
        <w:t xml:space="preserve">or some people the impact of cancer can be overwhelming and </w:t>
      </w:r>
      <w:r w:rsidR="005856AB">
        <w:rPr>
          <w:bCs/>
        </w:rPr>
        <w:t>severe enough to need</w:t>
      </w:r>
      <w:r w:rsidR="005856AB" w:rsidRPr="005306C6">
        <w:rPr>
          <w:bCs/>
        </w:rPr>
        <w:t xml:space="preserve"> intervention</w:t>
      </w:r>
      <w:r w:rsidR="005856AB">
        <w:rPr>
          <w:bCs/>
        </w:rPr>
        <w:t>s delivered</w:t>
      </w:r>
      <w:r w:rsidR="005856AB" w:rsidRPr="005306C6">
        <w:rPr>
          <w:bCs/>
        </w:rPr>
        <w:t xml:space="preserve"> by </w:t>
      </w:r>
      <w:r w:rsidR="005856AB">
        <w:rPr>
          <w:bCs/>
        </w:rPr>
        <w:t>psychological specialists who</w:t>
      </w:r>
      <w:r w:rsidR="005856AB">
        <w:t xml:space="preserve"> work with a full range and severity of psychological and mental health difficulties associated with cancer. </w:t>
      </w:r>
    </w:p>
    <w:p w14:paraId="30924C84" w14:textId="549E5A77" w:rsidR="004C3563" w:rsidRPr="000969F0" w:rsidRDefault="000969F0" w:rsidP="000969F0">
      <w:r w:rsidRPr="000969F0">
        <w:lastRenderedPageBreak/>
        <w:t>Psycho-oncology is a multi-disciplinary speciality focusing on the psychological and mental health care of people affected by cancer, their carers and families. Through both ‘direct’ and ‘indirect’ care, these specialists contribute to improving clinical outcomes, patient experience and quality of life. Psycho-oncology team</w:t>
      </w:r>
      <w:r w:rsidR="00DA07C0">
        <w:t>s</w:t>
      </w:r>
      <w:r w:rsidRPr="000969F0">
        <w:t xml:space="preserve"> (Level 3 and 4 specialists</w:t>
      </w:r>
      <w:r w:rsidR="004B4D23">
        <w:t xml:space="preserve">, see Figure </w:t>
      </w:r>
      <w:r w:rsidR="00284220">
        <w:t>2</w:t>
      </w:r>
      <w:r w:rsidRPr="000969F0">
        <w:t>)</w:t>
      </w:r>
      <w:r w:rsidR="00DA07C0">
        <w:t xml:space="preserve"> are generally composed of a range of professionals,</w:t>
      </w:r>
      <w:r w:rsidRPr="000969F0">
        <w:t xml:space="preserve"> including Clinical Psychologists, Counsellors, Psychotherapists</w:t>
      </w:r>
      <w:r w:rsidR="00033EEE">
        <w:t>,</w:t>
      </w:r>
      <w:r w:rsidR="00C30B16">
        <w:t xml:space="preserve"> and</w:t>
      </w:r>
      <w:r w:rsidRPr="000969F0">
        <w:t xml:space="preserve"> Psychiatrists. </w:t>
      </w:r>
    </w:p>
    <w:p w14:paraId="3B978E2D" w14:textId="5BE34A19" w:rsidR="000969F0" w:rsidRPr="000969F0" w:rsidRDefault="000969F0" w:rsidP="000969F0">
      <w:r w:rsidRPr="000969F0">
        <w:t>The</w:t>
      </w:r>
      <w:r w:rsidR="00B9343F">
        <w:t>se teams</w:t>
      </w:r>
      <w:r w:rsidRPr="000969F0">
        <w:t xml:space="preserve"> provide the following support to patients:</w:t>
      </w:r>
    </w:p>
    <w:p w14:paraId="40362EB6" w14:textId="3103432D" w:rsidR="000969F0" w:rsidRPr="000969F0" w:rsidRDefault="000969F0" w:rsidP="000969F0">
      <w:pPr>
        <w:pStyle w:val="ListParagraph"/>
        <w:numPr>
          <w:ilvl w:val="0"/>
          <w:numId w:val="2"/>
        </w:numPr>
        <w:rPr>
          <w:rFonts w:ascii="Arial" w:hAnsi="Arial" w:cs="Arial"/>
        </w:rPr>
      </w:pPr>
      <w:r w:rsidRPr="000969F0">
        <w:rPr>
          <w:rFonts w:ascii="Arial" w:hAnsi="Arial" w:cs="Arial"/>
        </w:rPr>
        <w:t>To enable patients to access medical investigations/treatments (</w:t>
      </w:r>
      <w:proofErr w:type="spellStart"/>
      <w:r w:rsidRPr="000969F0">
        <w:rPr>
          <w:rFonts w:ascii="Arial" w:hAnsi="Arial" w:cs="Arial"/>
        </w:rPr>
        <w:t>e.g</w:t>
      </w:r>
      <w:proofErr w:type="spellEnd"/>
      <w:r w:rsidRPr="000969F0">
        <w:rPr>
          <w:rFonts w:ascii="Arial" w:hAnsi="Arial" w:cs="Arial"/>
        </w:rPr>
        <w:t xml:space="preserve"> where anxiety/trauma may have been stopping them having a scan/chemotherapy</w:t>
      </w:r>
      <w:r w:rsidR="00B9343F">
        <w:rPr>
          <w:rFonts w:ascii="Arial" w:hAnsi="Arial" w:cs="Arial"/>
        </w:rPr>
        <w:t>, radiotherapy</w:t>
      </w:r>
      <w:r w:rsidRPr="000969F0">
        <w:rPr>
          <w:rFonts w:ascii="Arial" w:hAnsi="Arial" w:cs="Arial"/>
        </w:rPr>
        <w:t>)</w:t>
      </w:r>
    </w:p>
    <w:p w14:paraId="79AAD833" w14:textId="77777777" w:rsidR="000969F0" w:rsidRPr="000969F0" w:rsidRDefault="000969F0" w:rsidP="000969F0">
      <w:pPr>
        <w:pStyle w:val="ListParagraph"/>
        <w:numPr>
          <w:ilvl w:val="0"/>
          <w:numId w:val="2"/>
        </w:numPr>
        <w:rPr>
          <w:rFonts w:ascii="Arial" w:hAnsi="Arial" w:cs="Arial"/>
        </w:rPr>
      </w:pPr>
      <w:r w:rsidRPr="000969F0">
        <w:rPr>
          <w:rFonts w:ascii="Arial" w:hAnsi="Arial" w:cs="Arial"/>
        </w:rPr>
        <w:t>To enable patients to make decisions about whether to have tests/investigations</w:t>
      </w:r>
    </w:p>
    <w:p w14:paraId="2A3525CC" w14:textId="77777777" w:rsidR="000969F0" w:rsidRPr="000969F0" w:rsidRDefault="000969F0" w:rsidP="000969F0">
      <w:pPr>
        <w:pStyle w:val="ListParagraph"/>
        <w:numPr>
          <w:ilvl w:val="0"/>
          <w:numId w:val="2"/>
        </w:numPr>
        <w:rPr>
          <w:rFonts w:ascii="Arial" w:hAnsi="Arial" w:cs="Arial"/>
        </w:rPr>
      </w:pPr>
      <w:r w:rsidRPr="000969F0">
        <w:rPr>
          <w:rFonts w:ascii="Arial" w:hAnsi="Arial" w:cs="Arial"/>
        </w:rPr>
        <w:t>To address psychosocial factors affecting treatment adherence</w:t>
      </w:r>
    </w:p>
    <w:p w14:paraId="53F7D3F5" w14:textId="77777777" w:rsidR="000969F0" w:rsidRPr="000969F0" w:rsidRDefault="000969F0" w:rsidP="000969F0">
      <w:pPr>
        <w:pStyle w:val="ListParagraph"/>
        <w:numPr>
          <w:ilvl w:val="0"/>
          <w:numId w:val="2"/>
        </w:numPr>
        <w:rPr>
          <w:rFonts w:ascii="Arial" w:hAnsi="Arial" w:cs="Arial"/>
        </w:rPr>
      </w:pPr>
      <w:r w:rsidRPr="000969F0">
        <w:rPr>
          <w:rFonts w:ascii="Arial" w:hAnsi="Arial" w:cs="Arial"/>
        </w:rPr>
        <w:t xml:space="preserve">To improve physical symptom management </w:t>
      </w:r>
      <w:proofErr w:type="spellStart"/>
      <w:r w:rsidRPr="000969F0">
        <w:rPr>
          <w:rFonts w:ascii="Arial" w:hAnsi="Arial" w:cs="Arial"/>
        </w:rPr>
        <w:t>e.g</w:t>
      </w:r>
      <w:proofErr w:type="spellEnd"/>
      <w:r w:rsidRPr="000969F0">
        <w:rPr>
          <w:rFonts w:ascii="Arial" w:hAnsi="Arial" w:cs="Arial"/>
        </w:rPr>
        <w:t xml:space="preserve"> dealing with shortness of breath, managing pain.</w:t>
      </w:r>
    </w:p>
    <w:p w14:paraId="658B3777" w14:textId="77777777" w:rsidR="000969F0" w:rsidRPr="000969F0" w:rsidRDefault="000969F0" w:rsidP="000969F0">
      <w:pPr>
        <w:pStyle w:val="ListParagraph"/>
        <w:numPr>
          <w:ilvl w:val="0"/>
          <w:numId w:val="2"/>
        </w:numPr>
        <w:rPr>
          <w:rFonts w:ascii="Arial" w:hAnsi="Arial" w:cs="Arial"/>
        </w:rPr>
      </w:pPr>
      <w:r w:rsidRPr="000969F0">
        <w:rPr>
          <w:rFonts w:ascii="Arial" w:hAnsi="Arial" w:cs="Arial"/>
        </w:rPr>
        <w:t>To support access to physical prehabilitation and rehabilitation so patient engages with (Physiotherapy, Speech and Language therapy, dietetics etc) thus speeding up recovery.</w:t>
      </w:r>
    </w:p>
    <w:p w14:paraId="28DBCBCA" w14:textId="77777777" w:rsidR="000969F0" w:rsidRPr="000969F0" w:rsidRDefault="000969F0" w:rsidP="000969F0">
      <w:pPr>
        <w:pStyle w:val="ListParagraph"/>
        <w:numPr>
          <w:ilvl w:val="0"/>
          <w:numId w:val="2"/>
        </w:numPr>
        <w:rPr>
          <w:rFonts w:ascii="Arial" w:hAnsi="Arial" w:cs="Arial"/>
        </w:rPr>
      </w:pPr>
      <w:r w:rsidRPr="000969F0">
        <w:rPr>
          <w:rFonts w:ascii="Arial" w:hAnsi="Arial" w:cs="Arial"/>
        </w:rPr>
        <w:t>To maintain/develop trusting relationships with other members of the multi-disciplinary team or primary care staff thus improving patient experience and outcomes.</w:t>
      </w:r>
    </w:p>
    <w:p w14:paraId="1325CC04" w14:textId="77777777" w:rsidR="000969F0" w:rsidRPr="000969F0" w:rsidRDefault="000969F0" w:rsidP="000969F0">
      <w:pPr>
        <w:pStyle w:val="ListParagraph"/>
        <w:numPr>
          <w:ilvl w:val="0"/>
          <w:numId w:val="2"/>
        </w:numPr>
        <w:rPr>
          <w:rFonts w:ascii="Arial" w:hAnsi="Arial" w:cs="Arial"/>
        </w:rPr>
      </w:pPr>
      <w:r w:rsidRPr="000969F0">
        <w:rPr>
          <w:rFonts w:ascii="Arial" w:hAnsi="Arial" w:cs="Arial"/>
        </w:rPr>
        <w:t xml:space="preserve">To support patients in making decisions towards the end of life such as to decline treatments that are not primarily focused on enhancing well-being and comfort </w:t>
      </w:r>
    </w:p>
    <w:p w14:paraId="2C1081CE" w14:textId="77777777" w:rsidR="000969F0" w:rsidRPr="000969F0" w:rsidRDefault="000969F0" w:rsidP="000969F0">
      <w:pPr>
        <w:pStyle w:val="ListParagraph"/>
        <w:numPr>
          <w:ilvl w:val="0"/>
          <w:numId w:val="2"/>
        </w:numPr>
        <w:rPr>
          <w:rFonts w:ascii="Arial" w:hAnsi="Arial" w:cs="Arial"/>
        </w:rPr>
      </w:pPr>
      <w:r w:rsidRPr="000969F0">
        <w:rPr>
          <w:rFonts w:ascii="Arial" w:hAnsi="Arial" w:cs="Arial"/>
        </w:rPr>
        <w:t>Deliver interventions to patients who are inpatients</w:t>
      </w:r>
    </w:p>
    <w:p w14:paraId="10509933" w14:textId="744B90CB" w:rsidR="000969F0" w:rsidRPr="000969F0" w:rsidRDefault="000969F0" w:rsidP="000969F0">
      <w:pPr>
        <w:pStyle w:val="ListParagraph"/>
        <w:numPr>
          <w:ilvl w:val="0"/>
          <w:numId w:val="2"/>
        </w:numPr>
        <w:rPr>
          <w:rFonts w:ascii="Arial" w:hAnsi="Arial" w:cs="Arial"/>
        </w:rPr>
      </w:pPr>
      <w:r w:rsidRPr="000969F0">
        <w:rPr>
          <w:rFonts w:ascii="Arial" w:hAnsi="Arial" w:cs="Arial"/>
        </w:rPr>
        <w:t>Deliver level 2 supervision and training to CNS and AHPs as outlined in NICE guidance (2004)</w:t>
      </w:r>
      <w:r w:rsidR="0047667C">
        <w:rPr>
          <w:rFonts w:ascii="Arial" w:hAnsi="Arial" w:cs="Arial"/>
        </w:rPr>
        <w:fldChar w:fldCharType="begin"/>
      </w:r>
      <w:r w:rsidR="0047667C">
        <w:rPr>
          <w:rFonts w:ascii="Arial" w:hAnsi="Arial" w:cs="Arial"/>
        </w:rPr>
        <w:instrText xml:space="preserve"> NOTEREF _Ref9247679 \f \h </w:instrText>
      </w:r>
      <w:r w:rsidR="0047667C">
        <w:rPr>
          <w:rFonts w:ascii="Arial" w:hAnsi="Arial" w:cs="Arial"/>
        </w:rPr>
      </w:r>
      <w:r w:rsidR="0047667C">
        <w:rPr>
          <w:rFonts w:ascii="Arial" w:hAnsi="Arial" w:cs="Arial"/>
        </w:rPr>
        <w:fldChar w:fldCharType="separate"/>
      </w:r>
      <w:r w:rsidR="00BB47E3" w:rsidRPr="00BB47E3">
        <w:rPr>
          <w:rStyle w:val="FootnoteReference"/>
        </w:rPr>
        <w:t>3</w:t>
      </w:r>
      <w:r w:rsidR="0047667C">
        <w:rPr>
          <w:rFonts w:ascii="Arial" w:hAnsi="Arial" w:cs="Arial"/>
        </w:rPr>
        <w:fldChar w:fldCharType="end"/>
      </w:r>
      <w:r w:rsidR="0047667C" w:rsidRPr="000969F0">
        <w:rPr>
          <w:rFonts w:ascii="Arial" w:hAnsi="Arial" w:cs="Arial"/>
        </w:rPr>
        <w:t xml:space="preserve"> </w:t>
      </w:r>
    </w:p>
    <w:p w14:paraId="7F11F970" w14:textId="77777777" w:rsidR="000969F0" w:rsidRPr="000969F0" w:rsidRDefault="000969F0" w:rsidP="000969F0">
      <w:pPr>
        <w:pStyle w:val="ListParagraph"/>
        <w:numPr>
          <w:ilvl w:val="0"/>
          <w:numId w:val="2"/>
        </w:numPr>
        <w:rPr>
          <w:rFonts w:ascii="Arial" w:hAnsi="Arial" w:cs="Arial"/>
        </w:rPr>
      </w:pPr>
      <w:r w:rsidRPr="000969F0">
        <w:rPr>
          <w:rFonts w:ascii="Arial" w:hAnsi="Arial" w:cs="Arial"/>
        </w:rPr>
        <w:t>Share expertise, consultation and training across the whole pathway including to IAPT (Improving Access to Psychological Therapies Services) colleagues and Primary Care.</w:t>
      </w:r>
    </w:p>
    <w:p w14:paraId="6F9B3B90" w14:textId="77777777" w:rsidR="000969F0" w:rsidRPr="000969F0" w:rsidRDefault="000969F0" w:rsidP="000969F0">
      <w:pPr>
        <w:pStyle w:val="ListParagraph"/>
        <w:numPr>
          <w:ilvl w:val="0"/>
          <w:numId w:val="2"/>
        </w:numPr>
        <w:rPr>
          <w:rFonts w:ascii="Arial" w:hAnsi="Arial" w:cs="Arial"/>
        </w:rPr>
      </w:pPr>
      <w:r w:rsidRPr="000969F0">
        <w:rPr>
          <w:rFonts w:ascii="Arial" w:hAnsi="Arial" w:cs="Arial"/>
        </w:rPr>
        <w:t>Deliver systemic interventions with staff teams and families</w:t>
      </w:r>
    </w:p>
    <w:p w14:paraId="31490983" w14:textId="77777777" w:rsidR="000969F0" w:rsidRPr="000969F0" w:rsidRDefault="000969F0" w:rsidP="000969F0">
      <w:pPr>
        <w:pStyle w:val="ListParagraph"/>
        <w:numPr>
          <w:ilvl w:val="0"/>
          <w:numId w:val="2"/>
        </w:numPr>
        <w:rPr>
          <w:rFonts w:ascii="Arial" w:hAnsi="Arial" w:cs="Arial"/>
        </w:rPr>
      </w:pPr>
      <w:r w:rsidRPr="000969F0">
        <w:rPr>
          <w:rFonts w:ascii="Arial" w:hAnsi="Arial" w:cs="Arial"/>
        </w:rPr>
        <w:t>Conduct incident debriefing and Schwartz rounds focusing on enhancing the morale, confidence and well-being of staff teams.</w:t>
      </w:r>
    </w:p>
    <w:p w14:paraId="59FEA65A" w14:textId="1F216C33" w:rsidR="000969F0" w:rsidRPr="001132EA" w:rsidRDefault="000969F0" w:rsidP="000969F0">
      <w:pPr>
        <w:rPr>
          <w:rFonts w:cs="Arial"/>
        </w:rPr>
      </w:pPr>
      <w:r w:rsidRPr="001132EA">
        <w:rPr>
          <w:rFonts w:cs="Arial"/>
        </w:rPr>
        <w:t>None of the above is delivered by Improving Access to Psychological Therapies Services (IAPT)</w:t>
      </w:r>
      <w:r w:rsidR="001132EA">
        <w:rPr>
          <w:rFonts w:cs="Arial"/>
        </w:rPr>
        <w:t>.</w:t>
      </w:r>
    </w:p>
    <w:p w14:paraId="007ADFFB" w14:textId="47423606" w:rsidR="005856AB" w:rsidRDefault="005856AB" w:rsidP="005856AB">
      <w:pPr>
        <w:pStyle w:val="Transforming-body"/>
        <w:rPr>
          <w:bCs/>
        </w:rPr>
      </w:pPr>
      <w:r>
        <w:t>These specialists</w:t>
      </w:r>
      <w:r w:rsidR="00EF6AB7">
        <w:t xml:space="preserve"> </w:t>
      </w:r>
      <w:r>
        <w:t xml:space="preserve">within psycho-oncology teams understand </w:t>
      </w:r>
      <w:r>
        <w:rPr>
          <w:bCs/>
        </w:rPr>
        <w:t xml:space="preserve">the psychological factors that can affect uptake of screening and investigations, decision-making and adherence to treatment, or those factors that negatively impact trust and relationships with a healthcare team. Psychological specialist working in cancer settings understand the impact of cancer within the context of a person’s current or past history of serious mental health difficulties, significant losses, traumas and early adversity. </w:t>
      </w:r>
    </w:p>
    <w:p w14:paraId="28389D52" w14:textId="38E02C18" w:rsidR="00A030D2" w:rsidRPr="00B9343F" w:rsidRDefault="005856AB" w:rsidP="00C3485D">
      <w:pPr>
        <w:pStyle w:val="Transforming-body"/>
        <w:rPr>
          <w:bCs/>
        </w:rPr>
      </w:pPr>
      <w:r>
        <w:rPr>
          <w:bCs/>
        </w:rPr>
        <w:t>Understanding and delivering interventions that address the way that psychological obstacles can impact across the whole cancer pathway is essential in improving patient outcomes and quality of life.</w:t>
      </w:r>
      <w:r w:rsidR="00B9343F">
        <w:rPr>
          <w:bCs/>
        </w:rPr>
        <w:t xml:space="preserve"> </w:t>
      </w:r>
      <w:r w:rsidRPr="00A20856">
        <w:t xml:space="preserve">In short, specialist psychosocial interventions are an essential </w:t>
      </w:r>
      <w:r w:rsidRPr="00C3485D">
        <w:t>component</w:t>
      </w:r>
      <w:r w:rsidRPr="00A20856">
        <w:t xml:space="preserve"> of the cancer pathway and should not be considered a ‘luxury’ or a non-essential element of cancer care.</w:t>
      </w:r>
    </w:p>
    <w:p w14:paraId="38BB1AA7" w14:textId="7FA413B4" w:rsidR="005004E5" w:rsidRDefault="00A56E63" w:rsidP="00C3485D">
      <w:pPr>
        <w:pStyle w:val="Transforming-body"/>
      </w:pPr>
      <w:r>
        <w:t>For the London Integrated Cancer Psychosocial Care Pathway to work successfully in reducing variation in the provision of excellent psychosocial support, there needs to be access to Psycho-oncology</w:t>
      </w:r>
      <w:r w:rsidR="00A030D2">
        <w:t xml:space="preserve"> teams</w:t>
      </w:r>
      <w:r>
        <w:t>. W</w:t>
      </w:r>
      <w:r w:rsidR="00A030D2">
        <w:t xml:space="preserve">ithin this new proposed model </w:t>
      </w:r>
      <w:r>
        <w:t xml:space="preserve">these teams will </w:t>
      </w:r>
      <w:r w:rsidR="00A030D2">
        <w:t xml:space="preserve">not only deliver the range of </w:t>
      </w:r>
      <w:r w:rsidR="00A030D2">
        <w:lastRenderedPageBreak/>
        <w:t>highly valued interventions within the acute hospital setting but as the experts in cancer and mental</w:t>
      </w:r>
      <w:r>
        <w:t xml:space="preserve"> health</w:t>
      </w:r>
      <w:r w:rsidR="00A030D2">
        <w:t xml:space="preserve"> will share expertise across the whole pathway, including providing consultation, training and supervision </w:t>
      </w:r>
      <w:r>
        <w:t>to</w:t>
      </w:r>
      <w:r w:rsidR="00A030D2">
        <w:t xml:space="preserve"> primary care</w:t>
      </w:r>
      <w:r>
        <w:t xml:space="preserve"> staff</w:t>
      </w:r>
      <w:r w:rsidR="00A030D2">
        <w:t xml:space="preserve">, IAPT and other community teams. </w:t>
      </w:r>
      <w:r w:rsidR="00033EEE">
        <w:t>This will ensure that people affected by cancer and those significant to them receive psychologically informed care wherever they are on the cancer pathway.</w:t>
      </w:r>
    </w:p>
    <w:p w14:paraId="307BFDAE" w14:textId="0202714D" w:rsidR="00A030D2" w:rsidRDefault="00A030D2" w:rsidP="00C3485D">
      <w:pPr>
        <w:pStyle w:val="Transforming-body"/>
      </w:pPr>
      <w:r>
        <w:t>All workforce calculations need to incorporate this whole pathway approach</w:t>
      </w:r>
      <w:r w:rsidR="00A56E63">
        <w:t xml:space="preserve"> as this will require the remit of these teams to take on additional roles across the pathway rather than purely delivering services within the acute sector.</w:t>
      </w:r>
    </w:p>
    <w:p w14:paraId="498515C4" w14:textId="71753275" w:rsidR="00815C05" w:rsidRDefault="00815C05" w:rsidP="00815C05">
      <w:pPr>
        <w:pStyle w:val="Tableheading"/>
      </w:pPr>
      <w:r>
        <w:t>What is the role of the Third Sector</w:t>
      </w:r>
      <w:r w:rsidR="00A01C33">
        <w:t>, can’t they provide all the emotional support</w:t>
      </w:r>
      <w:r>
        <w:t>?</w:t>
      </w:r>
    </w:p>
    <w:p w14:paraId="7D5AB2E3" w14:textId="327D3629" w:rsidR="00815C05" w:rsidRDefault="00673A92" w:rsidP="00673A92">
      <w:pPr>
        <w:pStyle w:val="Transforming-body"/>
      </w:pPr>
      <w:r>
        <w:t>Third sector organisations play a hugely valu</w:t>
      </w:r>
      <w:r w:rsidR="003C2BCE">
        <w:t>able</w:t>
      </w:r>
      <w:r>
        <w:t xml:space="preserve"> role</w:t>
      </w:r>
      <w:r w:rsidR="00C3485D">
        <w:t xml:space="preserve"> but are unable to provide all the complex array of psychological interventions required</w:t>
      </w:r>
      <w:r w:rsidR="00A07492">
        <w:t xml:space="preserve"> across the cancer pathway.</w:t>
      </w:r>
      <w:r w:rsidR="005873AC" w:rsidRPr="005873AC">
        <w:rPr>
          <w:color w:val="auto"/>
        </w:rPr>
        <w:t xml:space="preserve"> </w:t>
      </w:r>
      <w:r w:rsidR="005873AC" w:rsidRPr="005873AC">
        <w:t>They have an important role as non-statutory services in supporting the work of the NHS</w:t>
      </w:r>
      <w:r w:rsidR="005873AC">
        <w:t xml:space="preserve"> and social care</w:t>
      </w:r>
      <w:r w:rsidR="005873AC" w:rsidRPr="005873AC">
        <w:t xml:space="preserve">. </w:t>
      </w:r>
      <w:r w:rsidR="00A07492">
        <w:t xml:space="preserve"> For some people, small locally based third sector organisations can be excellent at meeting local community needs</w:t>
      </w:r>
      <w:r w:rsidR="00CA2E5A">
        <w:t xml:space="preserve"> </w:t>
      </w:r>
      <w:r w:rsidR="00A07492">
        <w:t xml:space="preserve">especially ‘hard to reach’ groups. </w:t>
      </w:r>
      <w:r w:rsidR="00BA7096">
        <w:t xml:space="preserve">Additionally, </w:t>
      </w:r>
      <w:r w:rsidR="00C94BC3">
        <w:t xml:space="preserve">the range of support offered by third sector organisations </w:t>
      </w:r>
      <w:r w:rsidR="00ED1339">
        <w:t xml:space="preserve">such as Maggie’s Centres, </w:t>
      </w:r>
      <w:r w:rsidR="00C94BC3">
        <w:t xml:space="preserve">is very much valued including: information and sign-posting, financial help, </w:t>
      </w:r>
      <w:r w:rsidR="00C30B16">
        <w:t xml:space="preserve">complementary therapies, </w:t>
      </w:r>
      <w:r w:rsidR="00C94BC3">
        <w:t xml:space="preserve">befriending services, providing loans and grants for </w:t>
      </w:r>
      <w:r w:rsidR="00A07492">
        <w:t>equipment</w:t>
      </w:r>
      <w:r w:rsidR="00C94BC3">
        <w:t xml:space="preserve"> that might be needed, transport and counselling.</w:t>
      </w:r>
      <w:r w:rsidR="00A07492">
        <w:t xml:space="preserve"> Some organisations also run self-help groups or groups for families and carers</w:t>
      </w:r>
      <w:r w:rsidR="00EB2E23">
        <w:t>, which can be separate or effectively work alongside NHS services</w:t>
      </w:r>
      <w:r w:rsidR="00A56E63">
        <w:t xml:space="preserve">. </w:t>
      </w:r>
      <w:r w:rsidR="00E07AA8">
        <w:t>But third sector organisations are not a substitute for the NHS commissioning psycho</w:t>
      </w:r>
      <w:r w:rsidR="003E02AB">
        <w:t>social</w:t>
      </w:r>
      <w:r w:rsidR="00E07AA8">
        <w:t xml:space="preserve"> specialists in cancer.</w:t>
      </w:r>
      <w:r w:rsidR="00BA7096">
        <w:t xml:space="preserve"> Nurses and doctors would not be expected to be provided via the third sector and the same should apply to the provision of Clinical Psychologists and other professionals that form part of psycho-oncology teams.</w:t>
      </w:r>
    </w:p>
    <w:p w14:paraId="3F8172FF" w14:textId="277B5810" w:rsidR="00815C05" w:rsidRDefault="00815C05" w:rsidP="00815C05">
      <w:pPr>
        <w:pStyle w:val="Tableheading"/>
      </w:pPr>
      <w:bookmarkStart w:id="24" w:name="_Hlk14269792"/>
      <w:r>
        <w:t>Why treat people affected by cancer as a distinct group, their emotional and functional needs are no different to those with other health conditions?</w:t>
      </w:r>
    </w:p>
    <w:p w14:paraId="7DE955BE" w14:textId="102A6372" w:rsidR="00EB2E23" w:rsidRPr="00EB2E23" w:rsidRDefault="00EB2E23" w:rsidP="00EB2E23">
      <w:pPr>
        <w:pStyle w:val="Transforming-body"/>
      </w:pPr>
      <w:r w:rsidRPr="00EB2E23">
        <w:t xml:space="preserve">Some of the symptoms, treatments and outcomes associated with cancer are present in </w:t>
      </w:r>
      <w:r w:rsidR="00BA7096">
        <w:t xml:space="preserve">other </w:t>
      </w:r>
      <w:r w:rsidRPr="00EB2E23">
        <w:t xml:space="preserve">non-malignant </w:t>
      </w:r>
      <w:r w:rsidR="00BA7096">
        <w:t xml:space="preserve">health </w:t>
      </w:r>
      <w:r w:rsidRPr="00EB2E23">
        <w:t xml:space="preserve">conditions. However, while the term ‘cancer’ covers a wide range of diseases, there is a configuration of experiences (physical and psychological) that are somewhat distinct. </w:t>
      </w:r>
      <w:r w:rsidR="00610641">
        <w:t xml:space="preserve">There are over 200 different types of cancer with a huge variation in the range of treatments, consequences and prognosis that people </w:t>
      </w:r>
      <w:r w:rsidR="00A56E63">
        <w:t>must</w:t>
      </w:r>
      <w:r w:rsidR="00610641">
        <w:t xml:space="preserve"> live with.</w:t>
      </w:r>
      <w:r w:rsidR="00545A3F">
        <w:t xml:space="preserve"> </w:t>
      </w:r>
      <w:r w:rsidRPr="00EB2E23">
        <w:t xml:space="preserve">Cancer treatments can be remarkably arduous.  Moreover, for patients diagnosed through screening or as an incidental finding, they often feel well but are faced with the disturbing prospect of having to undergo treatments that can </w:t>
      </w:r>
      <w:r w:rsidR="00610641">
        <w:t xml:space="preserve">have a systemic impact </w:t>
      </w:r>
      <w:r w:rsidRPr="00EB2E23">
        <w:t>mak</w:t>
      </w:r>
      <w:r w:rsidR="00610641">
        <w:t>ing</w:t>
      </w:r>
      <w:r w:rsidRPr="00EB2E23">
        <w:t xml:space="preserve"> them feel extremely ill and/or induce distressing side effects such as hair loss</w:t>
      </w:r>
      <w:r w:rsidR="00610641">
        <w:t>, extreme fatigue, appetite loss, nausea and vomiting</w:t>
      </w:r>
      <w:r w:rsidR="000969F0">
        <w:t xml:space="preserve">, </w:t>
      </w:r>
      <w:r w:rsidR="00756595">
        <w:t>lymphedema, and pain</w:t>
      </w:r>
      <w:r w:rsidR="00610641">
        <w:t>.</w:t>
      </w:r>
      <w:r w:rsidR="00AF7BE4">
        <w:t xml:space="preserve"> </w:t>
      </w:r>
      <w:r w:rsidRPr="00EB2E23">
        <w:t>During th</w:t>
      </w:r>
      <w:r w:rsidR="00545A3F">
        <w:t>e</w:t>
      </w:r>
      <w:r w:rsidRPr="00EB2E23">
        <w:t xml:space="preserve"> </w:t>
      </w:r>
      <w:r w:rsidR="001150DC">
        <w:t xml:space="preserve">acute </w:t>
      </w:r>
      <w:r w:rsidRPr="00EB2E23">
        <w:t>phase</w:t>
      </w:r>
      <w:r w:rsidR="00610641">
        <w:t xml:space="preserve"> of diagnosis and </w:t>
      </w:r>
      <w:r w:rsidR="00A56E63">
        <w:t>treatment</w:t>
      </w:r>
      <w:r w:rsidRPr="00EB2E23">
        <w:t>, assessment and intervention needs to be rapid, flexible and well-integrated into oncology services. Psychological interventions are frequently provided to support patients who are struggling to engage/cope with medical investigations and treatments. As prompt oncological care is often associated with better outcomes, it is clearly important that psycho-oncology services are flexible and able to be highly responsive if an emotional issue is delaying treatment.  Close working relationships with the professionals who deliver the physical aspects of cancer care are crucial. For example, intervening with a patient who is too anxious to undergo radiotherapy is not something that can be done away from the Cancer Centre.</w:t>
      </w:r>
    </w:p>
    <w:p w14:paraId="2A118BD7" w14:textId="50142D84" w:rsidR="00EB2E23" w:rsidRPr="00EB2E23" w:rsidRDefault="00EB2E23" w:rsidP="00EB2E23">
      <w:pPr>
        <w:pStyle w:val="Transforming-body"/>
      </w:pPr>
      <w:r w:rsidRPr="00EB2E23">
        <w:t xml:space="preserve">While not all patients require specialist individual input, many have psychological needs that require something more than compassion and good communication.  Having psychological specialists based in the acute </w:t>
      </w:r>
      <w:r w:rsidR="00831013">
        <w:t xml:space="preserve">cancer </w:t>
      </w:r>
      <w:r w:rsidRPr="00EB2E23">
        <w:t xml:space="preserve">setting allows for regular consultation and education for the </w:t>
      </w:r>
      <w:r w:rsidRPr="00EB2E23">
        <w:lastRenderedPageBreak/>
        <w:t xml:space="preserve">wider </w:t>
      </w:r>
      <w:r w:rsidR="00545A3F">
        <w:t>multi-disciplinary team</w:t>
      </w:r>
      <w:r w:rsidRPr="00EB2E23">
        <w:t xml:space="preserve">. This helps to ensure that all patients are appropriately supported through a cost-effective model of ‘indirect’ support.   </w:t>
      </w:r>
    </w:p>
    <w:p w14:paraId="61F951F6" w14:textId="55544FB2" w:rsidR="00EB2E23" w:rsidRPr="00EB2E23" w:rsidRDefault="00610641" w:rsidP="00EB2E23">
      <w:pPr>
        <w:pStyle w:val="Transforming-body"/>
      </w:pPr>
      <w:r>
        <w:t xml:space="preserve">When people are in the disease free or remission </w:t>
      </w:r>
      <w:r w:rsidR="00EB2E23" w:rsidRPr="00EB2E23">
        <w:t xml:space="preserve">stage, interventions </w:t>
      </w:r>
      <w:r w:rsidR="0088535C">
        <w:t xml:space="preserve">will </w:t>
      </w:r>
      <w:r w:rsidR="00EB2E23" w:rsidRPr="00EB2E23">
        <w:t>need to support patients in returning to a healthy active life</w:t>
      </w:r>
      <w:r w:rsidR="00E73C01">
        <w:t xml:space="preserve">. </w:t>
      </w:r>
      <w:r w:rsidR="00EB2E23" w:rsidRPr="00EB2E23">
        <w:t>However, for some people, it is hard to move beyond the trauma of diagnosis and treatment</w:t>
      </w:r>
      <w:r>
        <w:t xml:space="preserve"> and this is often a unique consequence of the cancer </w:t>
      </w:r>
      <w:r w:rsidR="000B6CF0">
        <w:t>experience</w:t>
      </w:r>
      <w:r w:rsidR="000B6CF0" w:rsidRPr="00EB2E23">
        <w:t xml:space="preserve"> </w:t>
      </w:r>
      <w:r w:rsidR="000B6CF0">
        <w:t>frequently</w:t>
      </w:r>
      <w:r>
        <w:t xml:space="preserve"> reported by service users. </w:t>
      </w:r>
    </w:p>
    <w:p w14:paraId="38A8F16D" w14:textId="1E825168" w:rsidR="003C2BCE" w:rsidRDefault="00C3485D" w:rsidP="0015602A">
      <w:pPr>
        <w:pStyle w:val="Transforming-body"/>
      </w:pPr>
      <w:r>
        <w:t>Although cancer shares many features with other health conditions</w:t>
      </w:r>
      <w:r w:rsidR="0088535C">
        <w:t>,</w:t>
      </w:r>
      <w:r>
        <w:t xml:space="preserve"> </w:t>
      </w:r>
      <w:r w:rsidR="000B6CF0">
        <w:t>i</w:t>
      </w:r>
      <w:r w:rsidR="00C94BC3">
        <w:t xml:space="preserve">t is </w:t>
      </w:r>
      <w:r w:rsidR="000B6CF0">
        <w:t xml:space="preserve">unique in its complexity, the broad range of psychological and physical consequences of cancer and its treatment </w:t>
      </w:r>
      <w:r w:rsidR="00BA7096">
        <w:t>and the</w:t>
      </w:r>
      <w:r w:rsidR="00831013">
        <w:t xml:space="preserve"> value service users place on receiving psychosocial support from those with expertise in both cancer and psychosocial factors.</w:t>
      </w:r>
      <w:r w:rsidR="000B6CF0">
        <w:t xml:space="preserve"> </w:t>
      </w:r>
      <w:bookmarkEnd w:id="24"/>
    </w:p>
    <w:p w14:paraId="58C91F20" w14:textId="77777777" w:rsidR="00DB3BE2" w:rsidRPr="006C6D93" w:rsidRDefault="00DB3BE2" w:rsidP="00DB3BE2"/>
    <w:p w14:paraId="32DA9ACC" w14:textId="3529D2CE" w:rsidR="006C6D93" w:rsidRDefault="006C6D93" w:rsidP="0015602A">
      <w:pPr>
        <w:pStyle w:val="Transforming-body"/>
      </w:pPr>
    </w:p>
    <w:p w14:paraId="20890633" w14:textId="4F99FE57" w:rsidR="006C6D93" w:rsidRDefault="006C6D93" w:rsidP="0015602A">
      <w:pPr>
        <w:pStyle w:val="Transforming-body"/>
      </w:pPr>
    </w:p>
    <w:p w14:paraId="61BF2433" w14:textId="7CDC9523" w:rsidR="000F1379" w:rsidRDefault="000F1379" w:rsidP="0015602A">
      <w:pPr>
        <w:pStyle w:val="Transforming-body"/>
      </w:pPr>
    </w:p>
    <w:p w14:paraId="35524D09" w14:textId="31622CB6" w:rsidR="000F1379" w:rsidRDefault="000F1379" w:rsidP="0015602A">
      <w:pPr>
        <w:pStyle w:val="Transforming-body"/>
      </w:pPr>
    </w:p>
    <w:p w14:paraId="1E59FED0" w14:textId="7D9129FB" w:rsidR="000F1379" w:rsidRDefault="000F1379" w:rsidP="0015602A">
      <w:pPr>
        <w:pStyle w:val="Transforming-body"/>
      </w:pPr>
    </w:p>
    <w:p w14:paraId="450479C5" w14:textId="57C05082" w:rsidR="000F1379" w:rsidRDefault="000F1379" w:rsidP="0015602A">
      <w:pPr>
        <w:pStyle w:val="Transforming-body"/>
      </w:pPr>
    </w:p>
    <w:p w14:paraId="07DD722F" w14:textId="55721837" w:rsidR="000F1379" w:rsidRDefault="000F1379" w:rsidP="0015602A">
      <w:pPr>
        <w:pStyle w:val="Transforming-body"/>
      </w:pPr>
    </w:p>
    <w:bookmarkStart w:id="25" w:name="_Toc18419606" w:displacedByCustomXml="next"/>
    <w:sdt>
      <w:sdtPr>
        <w:rPr>
          <w:b w:val="0"/>
          <w:color w:val="auto"/>
          <w:sz w:val="22"/>
          <w:szCs w:val="22"/>
        </w:rPr>
        <w:id w:val="-1747950550"/>
        <w:docPartObj>
          <w:docPartGallery w:val="Table of Contents"/>
          <w:docPartUnique/>
        </w:docPartObj>
      </w:sdtPr>
      <w:sdtEndPr>
        <w:rPr>
          <w:bCs/>
          <w:noProof/>
        </w:rPr>
      </w:sdtEndPr>
      <w:sdtContent>
        <w:bookmarkStart w:id="26" w:name="_Toc10450386" w:displacedByCustomXml="prev"/>
        <w:bookmarkStart w:id="27" w:name="_Toc10451503" w:displacedByCustomXml="prev"/>
        <w:bookmarkStart w:id="28" w:name="_Toc10451731" w:displacedByCustomXml="prev"/>
        <w:bookmarkStart w:id="29" w:name="_Toc10453241" w:displacedByCustomXml="prev"/>
        <w:p w14:paraId="728AAC96" w14:textId="77777777" w:rsidR="0088535C" w:rsidRDefault="0088535C" w:rsidP="00EB395B">
          <w:pPr>
            <w:pStyle w:val="Heading1"/>
            <w:rPr>
              <w:b w:val="0"/>
              <w:color w:val="auto"/>
              <w:sz w:val="22"/>
              <w:szCs w:val="22"/>
            </w:rPr>
          </w:pPr>
        </w:p>
        <w:p w14:paraId="600F304F" w14:textId="77777777" w:rsidR="0088535C" w:rsidRDefault="0088535C">
          <w:r>
            <w:rPr>
              <w:b/>
            </w:rPr>
            <w:br w:type="page"/>
          </w:r>
        </w:p>
        <w:p w14:paraId="3AFB846B" w14:textId="4D0BFDAA" w:rsidR="00EB395B" w:rsidRPr="00EB395B" w:rsidRDefault="00695C6D" w:rsidP="00EB395B">
          <w:pPr>
            <w:pStyle w:val="Heading1"/>
            <w:rPr>
              <w:noProof/>
            </w:rPr>
          </w:pPr>
          <w:r>
            <w:lastRenderedPageBreak/>
            <w:t>Contents</w:t>
          </w:r>
          <w:bookmarkEnd w:id="29"/>
          <w:bookmarkEnd w:id="28"/>
          <w:bookmarkEnd w:id="27"/>
          <w:bookmarkEnd w:id="26"/>
          <w:bookmarkEnd w:id="25"/>
          <w:r>
            <w:rPr>
              <w:b w:val="0"/>
            </w:rPr>
            <w:fldChar w:fldCharType="begin"/>
          </w:r>
          <w:r>
            <w:instrText xml:space="preserve"> TOC \o "1-3" \h \z \u </w:instrText>
          </w:r>
          <w:r>
            <w:rPr>
              <w:b w:val="0"/>
            </w:rPr>
            <w:fldChar w:fldCharType="separate"/>
          </w:r>
        </w:p>
        <w:p w14:paraId="370D393A" w14:textId="7D2912AC" w:rsidR="00EB395B" w:rsidRDefault="003C656B">
          <w:pPr>
            <w:pStyle w:val="TOC1"/>
            <w:tabs>
              <w:tab w:val="right" w:leader="dot" w:pos="9402"/>
            </w:tabs>
            <w:rPr>
              <w:rFonts w:asciiTheme="minorHAnsi" w:eastAsiaTheme="minorEastAsia" w:hAnsiTheme="minorHAnsi"/>
              <w:noProof/>
              <w:lang w:eastAsia="en-GB"/>
            </w:rPr>
          </w:pPr>
          <w:hyperlink w:anchor="_Toc18419607" w:history="1">
            <w:r w:rsidR="00EB395B" w:rsidRPr="00C02085">
              <w:rPr>
                <w:rStyle w:val="Hyperlink"/>
                <w:noProof/>
              </w:rPr>
              <w:t>1. Introduction</w:t>
            </w:r>
            <w:r w:rsidR="00EB395B">
              <w:rPr>
                <w:noProof/>
                <w:webHidden/>
              </w:rPr>
              <w:tab/>
            </w:r>
            <w:r w:rsidR="00EB395B">
              <w:rPr>
                <w:noProof/>
                <w:webHidden/>
              </w:rPr>
              <w:fldChar w:fldCharType="begin"/>
            </w:r>
            <w:r w:rsidR="00EB395B">
              <w:rPr>
                <w:noProof/>
                <w:webHidden/>
              </w:rPr>
              <w:instrText xml:space="preserve"> PAGEREF _Toc18419607 \h </w:instrText>
            </w:r>
            <w:r w:rsidR="00EB395B">
              <w:rPr>
                <w:noProof/>
                <w:webHidden/>
              </w:rPr>
            </w:r>
            <w:r w:rsidR="00EB395B">
              <w:rPr>
                <w:noProof/>
                <w:webHidden/>
              </w:rPr>
              <w:fldChar w:fldCharType="separate"/>
            </w:r>
            <w:r w:rsidR="00BB47E3">
              <w:rPr>
                <w:noProof/>
                <w:webHidden/>
              </w:rPr>
              <w:t>10</w:t>
            </w:r>
            <w:r w:rsidR="00EB395B">
              <w:rPr>
                <w:noProof/>
                <w:webHidden/>
              </w:rPr>
              <w:fldChar w:fldCharType="end"/>
            </w:r>
          </w:hyperlink>
        </w:p>
        <w:p w14:paraId="115929BC" w14:textId="40D0CEC0" w:rsidR="00EB395B" w:rsidRDefault="003C656B">
          <w:pPr>
            <w:pStyle w:val="TOC1"/>
            <w:tabs>
              <w:tab w:val="right" w:leader="dot" w:pos="9402"/>
            </w:tabs>
            <w:rPr>
              <w:rFonts w:asciiTheme="minorHAnsi" w:eastAsiaTheme="minorEastAsia" w:hAnsiTheme="minorHAnsi"/>
              <w:noProof/>
              <w:lang w:eastAsia="en-GB"/>
            </w:rPr>
          </w:pPr>
          <w:hyperlink w:anchor="_Toc18419608" w:history="1">
            <w:r w:rsidR="00EB395B" w:rsidRPr="00C02085">
              <w:rPr>
                <w:rStyle w:val="Hyperlink"/>
                <w:noProof/>
              </w:rPr>
              <w:t>2. Background</w:t>
            </w:r>
            <w:r w:rsidR="00EB395B">
              <w:rPr>
                <w:noProof/>
                <w:webHidden/>
              </w:rPr>
              <w:tab/>
            </w:r>
            <w:r w:rsidR="00EB395B">
              <w:rPr>
                <w:noProof/>
                <w:webHidden/>
              </w:rPr>
              <w:fldChar w:fldCharType="begin"/>
            </w:r>
            <w:r w:rsidR="00EB395B">
              <w:rPr>
                <w:noProof/>
                <w:webHidden/>
              </w:rPr>
              <w:instrText xml:space="preserve"> PAGEREF _Toc18419608 \h </w:instrText>
            </w:r>
            <w:r w:rsidR="00EB395B">
              <w:rPr>
                <w:noProof/>
                <w:webHidden/>
              </w:rPr>
            </w:r>
            <w:r w:rsidR="00EB395B">
              <w:rPr>
                <w:noProof/>
                <w:webHidden/>
              </w:rPr>
              <w:fldChar w:fldCharType="separate"/>
            </w:r>
            <w:r w:rsidR="00BB47E3">
              <w:rPr>
                <w:noProof/>
                <w:webHidden/>
              </w:rPr>
              <w:t>11</w:t>
            </w:r>
            <w:r w:rsidR="00EB395B">
              <w:rPr>
                <w:noProof/>
                <w:webHidden/>
              </w:rPr>
              <w:fldChar w:fldCharType="end"/>
            </w:r>
          </w:hyperlink>
        </w:p>
        <w:p w14:paraId="24A2C599" w14:textId="625D30A0" w:rsidR="00EB395B" w:rsidRDefault="003C656B">
          <w:pPr>
            <w:pStyle w:val="TOC2"/>
            <w:tabs>
              <w:tab w:val="right" w:leader="dot" w:pos="9402"/>
            </w:tabs>
            <w:rPr>
              <w:rFonts w:asciiTheme="minorHAnsi" w:eastAsiaTheme="minorEastAsia" w:hAnsiTheme="minorHAnsi"/>
              <w:noProof/>
              <w:lang w:eastAsia="en-GB"/>
            </w:rPr>
          </w:pPr>
          <w:hyperlink w:anchor="_Toc18419609" w:history="1">
            <w:r w:rsidR="00EB395B" w:rsidRPr="00C02085">
              <w:rPr>
                <w:rStyle w:val="Hyperlink"/>
                <w:noProof/>
              </w:rPr>
              <w:t>2.1 Cancer Prevalence</w:t>
            </w:r>
            <w:r w:rsidR="00EB395B">
              <w:rPr>
                <w:noProof/>
                <w:webHidden/>
              </w:rPr>
              <w:tab/>
            </w:r>
            <w:r w:rsidR="00EB395B">
              <w:rPr>
                <w:noProof/>
                <w:webHidden/>
              </w:rPr>
              <w:fldChar w:fldCharType="begin"/>
            </w:r>
            <w:r w:rsidR="00EB395B">
              <w:rPr>
                <w:noProof/>
                <w:webHidden/>
              </w:rPr>
              <w:instrText xml:space="preserve"> PAGEREF _Toc18419609 \h </w:instrText>
            </w:r>
            <w:r w:rsidR="00EB395B">
              <w:rPr>
                <w:noProof/>
                <w:webHidden/>
              </w:rPr>
            </w:r>
            <w:r w:rsidR="00EB395B">
              <w:rPr>
                <w:noProof/>
                <w:webHidden/>
              </w:rPr>
              <w:fldChar w:fldCharType="separate"/>
            </w:r>
            <w:r w:rsidR="00BB47E3">
              <w:rPr>
                <w:noProof/>
                <w:webHidden/>
              </w:rPr>
              <w:t>11</w:t>
            </w:r>
            <w:r w:rsidR="00EB395B">
              <w:rPr>
                <w:noProof/>
                <w:webHidden/>
              </w:rPr>
              <w:fldChar w:fldCharType="end"/>
            </w:r>
          </w:hyperlink>
        </w:p>
        <w:p w14:paraId="3C850231" w14:textId="476801ED" w:rsidR="00EB395B" w:rsidRDefault="003C656B" w:rsidP="00EB395B">
          <w:pPr>
            <w:pStyle w:val="TOC2"/>
            <w:tabs>
              <w:tab w:val="right" w:leader="dot" w:pos="9402"/>
            </w:tabs>
            <w:rPr>
              <w:rFonts w:asciiTheme="minorHAnsi" w:eastAsiaTheme="minorEastAsia" w:hAnsiTheme="minorHAnsi"/>
              <w:noProof/>
              <w:lang w:eastAsia="en-GB"/>
            </w:rPr>
          </w:pPr>
          <w:hyperlink w:anchor="_Toc18419621" w:history="1">
            <w:r w:rsidR="00EB395B" w:rsidRPr="00C02085">
              <w:rPr>
                <w:rStyle w:val="Hyperlink"/>
                <w:noProof/>
              </w:rPr>
              <w:t>2.2 Service User Experience</w:t>
            </w:r>
            <w:r w:rsidR="00EB395B">
              <w:rPr>
                <w:noProof/>
                <w:webHidden/>
              </w:rPr>
              <w:tab/>
            </w:r>
            <w:r w:rsidR="00EB395B">
              <w:rPr>
                <w:noProof/>
                <w:webHidden/>
              </w:rPr>
              <w:fldChar w:fldCharType="begin"/>
            </w:r>
            <w:r w:rsidR="00EB395B">
              <w:rPr>
                <w:noProof/>
                <w:webHidden/>
              </w:rPr>
              <w:instrText xml:space="preserve"> PAGEREF _Toc18419621 \h </w:instrText>
            </w:r>
            <w:r w:rsidR="00EB395B">
              <w:rPr>
                <w:noProof/>
                <w:webHidden/>
              </w:rPr>
            </w:r>
            <w:r w:rsidR="00EB395B">
              <w:rPr>
                <w:noProof/>
                <w:webHidden/>
              </w:rPr>
              <w:fldChar w:fldCharType="separate"/>
            </w:r>
            <w:r w:rsidR="00BB47E3">
              <w:rPr>
                <w:noProof/>
                <w:webHidden/>
              </w:rPr>
              <w:t>12</w:t>
            </w:r>
            <w:r w:rsidR="00EB395B">
              <w:rPr>
                <w:noProof/>
                <w:webHidden/>
              </w:rPr>
              <w:fldChar w:fldCharType="end"/>
            </w:r>
          </w:hyperlink>
        </w:p>
        <w:p w14:paraId="55B1E4BF" w14:textId="439CE7D9" w:rsidR="00EB395B" w:rsidRDefault="003C656B">
          <w:pPr>
            <w:pStyle w:val="TOC2"/>
            <w:tabs>
              <w:tab w:val="right" w:leader="dot" w:pos="9402"/>
            </w:tabs>
            <w:rPr>
              <w:rFonts w:asciiTheme="minorHAnsi" w:eastAsiaTheme="minorEastAsia" w:hAnsiTheme="minorHAnsi"/>
              <w:noProof/>
              <w:lang w:eastAsia="en-GB"/>
            </w:rPr>
          </w:pPr>
          <w:hyperlink w:anchor="_Toc18419623" w:history="1">
            <w:r w:rsidR="00EB395B" w:rsidRPr="00C02085">
              <w:rPr>
                <w:rStyle w:val="Hyperlink"/>
                <w:noProof/>
              </w:rPr>
              <w:t>2.3. The economic impact of cancer and mental health difficulties</w:t>
            </w:r>
            <w:r w:rsidR="00EB395B">
              <w:rPr>
                <w:noProof/>
                <w:webHidden/>
              </w:rPr>
              <w:tab/>
            </w:r>
            <w:r w:rsidR="00EB395B">
              <w:rPr>
                <w:noProof/>
                <w:webHidden/>
              </w:rPr>
              <w:fldChar w:fldCharType="begin"/>
            </w:r>
            <w:r w:rsidR="00EB395B">
              <w:rPr>
                <w:noProof/>
                <w:webHidden/>
              </w:rPr>
              <w:instrText xml:space="preserve"> PAGEREF _Toc18419623 \h </w:instrText>
            </w:r>
            <w:r w:rsidR="00EB395B">
              <w:rPr>
                <w:noProof/>
                <w:webHidden/>
              </w:rPr>
            </w:r>
            <w:r w:rsidR="00EB395B">
              <w:rPr>
                <w:noProof/>
                <w:webHidden/>
              </w:rPr>
              <w:fldChar w:fldCharType="separate"/>
            </w:r>
            <w:r w:rsidR="00BB47E3">
              <w:rPr>
                <w:noProof/>
                <w:webHidden/>
              </w:rPr>
              <w:t>15</w:t>
            </w:r>
            <w:r w:rsidR="00EB395B">
              <w:rPr>
                <w:noProof/>
                <w:webHidden/>
              </w:rPr>
              <w:fldChar w:fldCharType="end"/>
            </w:r>
          </w:hyperlink>
        </w:p>
        <w:p w14:paraId="24A15026" w14:textId="7D774FF6" w:rsidR="00EB395B" w:rsidRDefault="003C656B">
          <w:pPr>
            <w:pStyle w:val="TOC2"/>
            <w:tabs>
              <w:tab w:val="right" w:leader="dot" w:pos="9402"/>
            </w:tabs>
            <w:rPr>
              <w:rFonts w:asciiTheme="minorHAnsi" w:eastAsiaTheme="minorEastAsia" w:hAnsiTheme="minorHAnsi"/>
              <w:noProof/>
              <w:lang w:eastAsia="en-GB"/>
            </w:rPr>
          </w:pPr>
          <w:hyperlink w:anchor="_Toc18419624" w:history="1">
            <w:r w:rsidR="00EB395B" w:rsidRPr="00C02085">
              <w:rPr>
                <w:rStyle w:val="Hyperlink"/>
                <w:noProof/>
              </w:rPr>
              <w:t>2.4. Psychosocial care needs across the cancer pathway</w:t>
            </w:r>
            <w:r w:rsidR="00EB395B">
              <w:rPr>
                <w:noProof/>
                <w:webHidden/>
              </w:rPr>
              <w:tab/>
            </w:r>
            <w:r w:rsidR="00EB395B">
              <w:rPr>
                <w:noProof/>
                <w:webHidden/>
              </w:rPr>
              <w:fldChar w:fldCharType="begin"/>
            </w:r>
            <w:r w:rsidR="00EB395B">
              <w:rPr>
                <w:noProof/>
                <w:webHidden/>
              </w:rPr>
              <w:instrText xml:space="preserve"> PAGEREF _Toc18419624 \h </w:instrText>
            </w:r>
            <w:r w:rsidR="00EB395B">
              <w:rPr>
                <w:noProof/>
                <w:webHidden/>
              </w:rPr>
            </w:r>
            <w:r w:rsidR="00EB395B">
              <w:rPr>
                <w:noProof/>
                <w:webHidden/>
              </w:rPr>
              <w:fldChar w:fldCharType="separate"/>
            </w:r>
            <w:r w:rsidR="00BB47E3">
              <w:rPr>
                <w:noProof/>
                <w:webHidden/>
              </w:rPr>
              <w:t>17</w:t>
            </w:r>
            <w:r w:rsidR="00EB395B">
              <w:rPr>
                <w:noProof/>
                <w:webHidden/>
              </w:rPr>
              <w:fldChar w:fldCharType="end"/>
            </w:r>
          </w:hyperlink>
        </w:p>
        <w:p w14:paraId="5B8C96B2" w14:textId="6C3C00B7" w:rsidR="00EB395B" w:rsidRDefault="003C656B">
          <w:pPr>
            <w:pStyle w:val="TOC1"/>
            <w:tabs>
              <w:tab w:val="right" w:leader="dot" w:pos="9402"/>
            </w:tabs>
            <w:rPr>
              <w:rFonts w:asciiTheme="minorHAnsi" w:eastAsiaTheme="minorEastAsia" w:hAnsiTheme="minorHAnsi"/>
              <w:noProof/>
              <w:lang w:eastAsia="en-GB"/>
            </w:rPr>
          </w:pPr>
          <w:hyperlink w:anchor="_Toc18419625" w:history="1">
            <w:r w:rsidR="00EB395B" w:rsidRPr="00C02085">
              <w:rPr>
                <w:rStyle w:val="Hyperlink"/>
                <w:noProof/>
              </w:rPr>
              <w:t>3. Implementing the London Integrated Cancer Psychosocial Care Pathway and the development of psycho-oncology services</w:t>
            </w:r>
            <w:r w:rsidR="00EB395B">
              <w:rPr>
                <w:noProof/>
                <w:webHidden/>
              </w:rPr>
              <w:tab/>
            </w:r>
            <w:r w:rsidR="00EB395B">
              <w:rPr>
                <w:noProof/>
                <w:webHidden/>
              </w:rPr>
              <w:fldChar w:fldCharType="begin"/>
            </w:r>
            <w:r w:rsidR="00EB395B">
              <w:rPr>
                <w:noProof/>
                <w:webHidden/>
              </w:rPr>
              <w:instrText xml:space="preserve"> PAGEREF _Toc18419625 \h </w:instrText>
            </w:r>
            <w:r w:rsidR="00EB395B">
              <w:rPr>
                <w:noProof/>
                <w:webHidden/>
              </w:rPr>
            </w:r>
            <w:r w:rsidR="00EB395B">
              <w:rPr>
                <w:noProof/>
                <w:webHidden/>
              </w:rPr>
              <w:fldChar w:fldCharType="separate"/>
            </w:r>
            <w:r w:rsidR="00BB47E3">
              <w:rPr>
                <w:noProof/>
                <w:webHidden/>
              </w:rPr>
              <w:t>22</w:t>
            </w:r>
            <w:r w:rsidR="00EB395B">
              <w:rPr>
                <w:noProof/>
                <w:webHidden/>
              </w:rPr>
              <w:fldChar w:fldCharType="end"/>
            </w:r>
          </w:hyperlink>
        </w:p>
        <w:p w14:paraId="3B7E2326" w14:textId="3CD28BBD" w:rsidR="00EB395B" w:rsidRDefault="003C656B">
          <w:pPr>
            <w:pStyle w:val="TOC2"/>
            <w:tabs>
              <w:tab w:val="right" w:leader="dot" w:pos="9402"/>
            </w:tabs>
            <w:rPr>
              <w:rFonts w:asciiTheme="minorHAnsi" w:eastAsiaTheme="minorEastAsia" w:hAnsiTheme="minorHAnsi"/>
              <w:noProof/>
              <w:lang w:eastAsia="en-GB"/>
            </w:rPr>
          </w:pPr>
          <w:hyperlink w:anchor="_Toc18419626" w:history="1">
            <w:r w:rsidR="00EB395B" w:rsidRPr="00C02085">
              <w:rPr>
                <w:rStyle w:val="Hyperlink"/>
                <w:noProof/>
              </w:rPr>
              <w:t>3.1. Theoretical assumptions behind the proposed integrated pathway model for London</w:t>
            </w:r>
            <w:r w:rsidR="00EB395B">
              <w:rPr>
                <w:noProof/>
                <w:webHidden/>
              </w:rPr>
              <w:tab/>
            </w:r>
            <w:r w:rsidR="00EB395B">
              <w:rPr>
                <w:noProof/>
                <w:webHidden/>
              </w:rPr>
              <w:fldChar w:fldCharType="begin"/>
            </w:r>
            <w:r w:rsidR="00EB395B">
              <w:rPr>
                <w:noProof/>
                <w:webHidden/>
              </w:rPr>
              <w:instrText xml:space="preserve"> PAGEREF _Toc18419626 \h </w:instrText>
            </w:r>
            <w:r w:rsidR="00EB395B">
              <w:rPr>
                <w:noProof/>
                <w:webHidden/>
              </w:rPr>
            </w:r>
            <w:r w:rsidR="00EB395B">
              <w:rPr>
                <w:noProof/>
                <w:webHidden/>
              </w:rPr>
              <w:fldChar w:fldCharType="separate"/>
            </w:r>
            <w:r w:rsidR="00BB47E3">
              <w:rPr>
                <w:noProof/>
                <w:webHidden/>
              </w:rPr>
              <w:t>22</w:t>
            </w:r>
            <w:r w:rsidR="00EB395B">
              <w:rPr>
                <w:noProof/>
                <w:webHidden/>
              </w:rPr>
              <w:fldChar w:fldCharType="end"/>
            </w:r>
          </w:hyperlink>
        </w:p>
        <w:p w14:paraId="711745A3" w14:textId="79E1DDD2" w:rsidR="00EB395B" w:rsidRDefault="003C656B">
          <w:pPr>
            <w:pStyle w:val="TOC2"/>
            <w:tabs>
              <w:tab w:val="right" w:leader="dot" w:pos="9402"/>
            </w:tabs>
            <w:rPr>
              <w:rFonts w:asciiTheme="minorHAnsi" w:eastAsiaTheme="minorEastAsia" w:hAnsiTheme="minorHAnsi"/>
              <w:noProof/>
              <w:lang w:eastAsia="en-GB"/>
            </w:rPr>
          </w:pPr>
          <w:hyperlink w:anchor="_Toc18419627" w:history="1">
            <w:r w:rsidR="00EB395B" w:rsidRPr="00C02085">
              <w:rPr>
                <w:rStyle w:val="Hyperlink"/>
                <w:noProof/>
              </w:rPr>
              <w:t>3.2 The Integrated Pathway for Cancer Psychosocial Support: A solution for London</w:t>
            </w:r>
            <w:r w:rsidR="00EB395B">
              <w:rPr>
                <w:noProof/>
                <w:webHidden/>
              </w:rPr>
              <w:tab/>
            </w:r>
            <w:r w:rsidR="00EB395B">
              <w:rPr>
                <w:noProof/>
                <w:webHidden/>
              </w:rPr>
              <w:fldChar w:fldCharType="begin"/>
            </w:r>
            <w:r w:rsidR="00EB395B">
              <w:rPr>
                <w:noProof/>
                <w:webHidden/>
              </w:rPr>
              <w:instrText xml:space="preserve"> PAGEREF _Toc18419627 \h </w:instrText>
            </w:r>
            <w:r w:rsidR="00EB395B">
              <w:rPr>
                <w:noProof/>
                <w:webHidden/>
              </w:rPr>
            </w:r>
            <w:r w:rsidR="00EB395B">
              <w:rPr>
                <w:noProof/>
                <w:webHidden/>
              </w:rPr>
              <w:fldChar w:fldCharType="separate"/>
            </w:r>
            <w:r w:rsidR="00BB47E3">
              <w:rPr>
                <w:noProof/>
                <w:webHidden/>
              </w:rPr>
              <w:t>1</w:t>
            </w:r>
            <w:r w:rsidR="00EB395B">
              <w:rPr>
                <w:noProof/>
                <w:webHidden/>
              </w:rPr>
              <w:fldChar w:fldCharType="end"/>
            </w:r>
          </w:hyperlink>
        </w:p>
        <w:p w14:paraId="24D78071" w14:textId="666C34FD" w:rsidR="00EB395B" w:rsidRDefault="003C656B">
          <w:pPr>
            <w:pStyle w:val="TOC2"/>
            <w:tabs>
              <w:tab w:val="right" w:leader="dot" w:pos="9402"/>
            </w:tabs>
            <w:rPr>
              <w:rFonts w:asciiTheme="minorHAnsi" w:eastAsiaTheme="minorEastAsia" w:hAnsiTheme="minorHAnsi"/>
              <w:noProof/>
              <w:lang w:eastAsia="en-GB"/>
            </w:rPr>
          </w:pPr>
          <w:hyperlink w:anchor="_Toc18419628" w:history="1">
            <w:r w:rsidR="00EB395B" w:rsidRPr="00C02085">
              <w:rPr>
                <w:rStyle w:val="Hyperlink"/>
                <w:noProof/>
              </w:rPr>
              <w:t>3.3. Service specification</w:t>
            </w:r>
            <w:r w:rsidR="00EB395B">
              <w:rPr>
                <w:noProof/>
                <w:webHidden/>
              </w:rPr>
              <w:tab/>
            </w:r>
            <w:r w:rsidR="00EB395B">
              <w:rPr>
                <w:noProof/>
                <w:webHidden/>
              </w:rPr>
              <w:fldChar w:fldCharType="begin"/>
            </w:r>
            <w:r w:rsidR="00EB395B">
              <w:rPr>
                <w:noProof/>
                <w:webHidden/>
              </w:rPr>
              <w:instrText xml:space="preserve"> PAGEREF _Toc18419628 \h </w:instrText>
            </w:r>
            <w:r w:rsidR="00EB395B">
              <w:rPr>
                <w:noProof/>
                <w:webHidden/>
              </w:rPr>
            </w:r>
            <w:r w:rsidR="00EB395B">
              <w:rPr>
                <w:noProof/>
                <w:webHidden/>
              </w:rPr>
              <w:fldChar w:fldCharType="separate"/>
            </w:r>
            <w:r w:rsidR="00BB47E3">
              <w:rPr>
                <w:noProof/>
                <w:webHidden/>
              </w:rPr>
              <w:t>27</w:t>
            </w:r>
            <w:r w:rsidR="00EB395B">
              <w:rPr>
                <w:noProof/>
                <w:webHidden/>
              </w:rPr>
              <w:fldChar w:fldCharType="end"/>
            </w:r>
          </w:hyperlink>
        </w:p>
        <w:p w14:paraId="7A673D33" w14:textId="218E83C6" w:rsidR="00EB395B" w:rsidRDefault="003C656B">
          <w:pPr>
            <w:pStyle w:val="TOC2"/>
            <w:tabs>
              <w:tab w:val="right" w:leader="dot" w:pos="9402"/>
            </w:tabs>
            <w:rPr>
              <w:rFonts w:asciiTheme="minorHAnsi" w:eastAsiaTheme="minorEastAsia" w:hAnsiTheme="minorHAnsi"/>
              <w:noProof/>
              <w:lang w:eastAsia="en-GB"/>
            </w:rPr>
          </w:pPr>
          <w:hyperlink w:anchor="_Toc18419629" w:history="1">
            <w:r w:rsidR="00EB395B" w:rsidRPr="00C02085">
              <w:rPr>
                <w:rStyle w:val="Hyperlink"/>
                <w:noProof/>
              </w:rPr>
              <w:t>3.4. Benefits of a Psycho-oncology service</w:t>
            </w:r>
            <w:r w:rsidR="00EB395B">
              <w:rPr>
                <w:noProof/>
                <w:webHidden/>
              </w:rPr>
              <w:tab/>
            </w:r>
            <w:r w:rsidR="00EB395B">
              <w:rPr>
                <w:noProof/>
                <w:webHidden/>
              </w:rPr>
              <w:fldChar w:fldCharType="begin"/>
            </w:r>
            <w:r w:rsidR="00EB395B">
              <w:rPr>
                <w:noProof/>
                <w:webHidden/>
              </w:rPr>
              <w:instrText xml:space="preserve"> PAGEREF _Toc18419629 \h </w:instrText>
            </w:r>
            <w:r w:rsidR="00EB395B">
              <w:rPr>
                <w:noProof/>
                <w:webHidden/>
              </w:rPr>
            </w:r>
            <w:r w:rsidR="00EB395B">
              <w:rPr>
                <w:noProof/>
                <w:webHidden/>
              </w:rPr>
              <w:fldChar w:fldCharType="separate"/>
            </w:r>
            <w:r w:rsidR="00BB47E3">
              <w:rPr>
                <w:noProof/>
                <w:webHidden/>
              </w:rPr>
              <w:t>28</w:t>
            </w:r>
            <w:r w:rsidR="00EB395B">
              <w:rPr>
                <w:noProof/>
                <w:webHidden/>
              </w:rPr>
              <w:fldChar w:fldCharType="end"/>
            </w:r>
          </w:hyperlink>
        </w:p>
        <w:p w14:paraId="65A3B8AC" w14:textId="1341C269" w:rsidR="00EB395B" w:rsidRDefault="003C656B">
          <w:pPr>
            <w:pStyle w:val="TOC2"/>
            <w:tabs>
              <w:tab w:val="right" w:leader="dot" w:pos="9402"/>
            </w:tabs>
            <w:rPr>
              <w:rFonts w:asciiTheme="minorHAnsi" w:eastAsiaTheme="minorEastAsia" w:hAnsiTheme="minorHAnsi"/>
              <w:noProof/>
              <w:lang w:eastAsia="en-GB"/>
            </w:rPr>
          </w:pPr>
          <w:hyperlink w:anchor="_Toc18419630" w:history="1">
            <w:r w:rsidR="00EB395B" w:rsidRPr="00C02085">
              <w:rPr>
                <w:rStyle w:val="Hyperlink"/>
                <w:noProof/>
              </w:rPr>
              <w:t>3.5. Impact of lack of Psycho-oncology services</w:t>
            </w:r>
            <w:r w:rsidR="00EB395B">
              <w:rPr>
                <w:noProof/>
                <w:webHidden/>
              </w:rPr>
              <w:tab/>
            </w:r>
            <w:r w:rsidR="00EB395B">
              <w:rPr>
                <w:noProof/>
                <w:webHidden/>
              </w:rPr>
              <w:fldChar w:fldCharType="begin"/>
            </w:r>
            <w:r w:rsidR="00EB395B">
              <w:rPr>
                <w:noProof/>
                <w:webHidden/>
              </w:rPr>
              <w:instrText xml:space="preserve"> PAGEREF _Toc18419630 \h </w:instrText>
            </w:r>
            <w:r w:rsidR="00EB395B">
              <w:rPr>
                <w:noProof/>
                <w:webHidden/>
              </w:rPr>
            </w:r>
            <w:r w:rsidR="00EB395B">
              <w:rPr>
                <w:noProof/>
                <w:webHidden/>
              </w:rPr>
              <w:fldChar w:fldCharType="separate"/>
            </w:r>
            <w:r w:rsidR="00BB47E3">
              <w:rPr>
                <w:noProof/>
                <w:webHidden/>
              </w:rPr>
              <w:t>29</w:t>
            </w:r>
            <w:r w:rsidR="00EB395B">
              <w:rPr>
                <w:noProof/>
                <w:webHidden/>
              </w:rPr>
              <w:fldChar w:fldCharType="end"/>
            </w:r>
          </w:hyperlink>
        </w:p>
        <w:p w14:paraId="54F09518" w14:textId="151C1274" w:rsidR="00EB395B" w:rsidRDefault="003C656B">
          <w:pPr>
            <w:pStyle w:val="TOC1"/>
            <w:tabs>
              <w:tab w:val="right" w:leader="dot" w:pos="9402"/>
            </w:tabs>
            <w:rPr>
              <w:rFonts w:asciiTheme="minorHAnsi" w:eastAsiaTheme="minorEastAsia" w:hAnsiTheme="minorHAnsi"/>
              <w:noProof/>
              <w:lang w:eastAsia="en-GB"/>
            </w:rPr>
          </w:pPr>
          <w:hyperlink w:anchor="_Toc18419631" w:history="1">
            <w:r w:rsidR="00EB395B" w:rsidRPr="00C02085">
              <w:rPr>
                <w:rStyle w:val="Hyperlink"/>
                <w:noProof/>
              </w:rPr>
              <w:t>4. Cost analysis</w:t>
            </w:r>
            <w:r w:rsidR="00EB395B">
              <w:rPr>
                <w:noProof/>
                <w:webHidden/>
              </w:rPr>
              <w:tab/>
            </w:r>
            <w:r w:rsidR="00EB395B">
              <w:rPr>
                <w:noProof/>
                <w:webHidden/>
              </w:rPr>
              <w:fldChar w:fldCharType="begin"/>
            </w:r>
            <w:r w:rsidR="00EB395B">
              <w:rPr>
                <w:noProof/>
                <w:webHidden/>
              </w:rPr>
              <w:instrText xml:space="preserve"> PAGEREF _Toc18419631 \h </w:instrText>
            </w:r>
            <w:r w:rsidR="00EB395B">
              <w:rPr>
                <w:noProof/>
                <w:webHidden/>
              </w:rPr>
            </w:r>
            <w:r w:rsidR="00EB395B">
              <w:rPr>
                <w:noProof/>
                <w:webHidden/>
              </w:rPr>
              <w:fldChar w:fldCharType="separate"/>
            </w:r>
            <w:r w:rsidR="00BB47E3">
              <w:rPr>
                <w:noProof/>
                <w:webHidden/>
              </w:rPr>
              <w:t>30</w:t>
            </w:r>
            <w:r w:rsidR="00EB395B">
              <w:rPr>
                <w:noProof/>
                <w:webHidden/>
              </w:rPr>
              <w:fldChar w:fldCharType="end"/>
            </w:r>
          </w:hyperlink>
        </w:p>
        <w:p w14:paraId="2C94A82A" w14:textId="2A3E9723" w:rsidR="00EB395B" w:rsidRDefault="003C656B">
          <w:pPr>
            <w:pStyle w:val="TOC2"/>
            <w:tabs>
              <w:tab w:val="right" w:leader="dot" w:pos="9402"/>
            </w:tabs>
            <w:rPr>
              <w:rFonts w:asciiTheme="minorHAnsi" w:eastAsiaTheme="minorEastAsia" w:hAnsiTheme="minorHAnsi"/>
              <w:noProof/>
              <w:lang w:eastAsia="en-GB"/>
            </w:rPr>
          </w:pPr>
          <w:hyperlink w:anchor="_Toc18419632" w:history="1">
            <w:r w:rsidR="00EB395B" w:rsidRPr="00C02085">
              <w:rPr>
                <w:rStyle w:val="Hyperlink"/>
                <w:noProof/>
              </w:rPr>
              <w:t>4.1. Financial impact</w:t>
            </w:r>
            <w:r w:rsidR="00EB395B">
              <w:rPr>
                <w:noProof/>
                <w:webHidden/>
              </w:rPr>
              <w:tab/>
            </w:r>
            <w:r w:rsidR="00EB395B">
              <w:rPr>
                <w:noProof/>
                <w:webHidden/>
              </w:rPr>
              <w:fldChar w:fldCharType="begin"/>
            </w:r>
            <w:r w:rsidR="00EB395B">
              <w:rPr>
                <w:noProof/>
                <w:webHidden/>
              </w:rPr>
              <w:instrText xml:space="preserve"> PAGEREF _Toc18419632 \h </w:instrText>
            </w:r>
            <w:r w:rsidR="00EB395B">
              <w:rPr>
                <w:noProof/>
                <w:webHidden/>
              </w:rPr>
            </w:r>
            <w:r w:rsidR="00EB395B">
              <w:rPr>
                <w:noProof/>
                <w:webHidden/>
              </w:rPr>
              <w:fldChar w:fldCharType="separate"/>
            </w:r>
            <w:r w:rsidR="00BB47E3">
              <w:rPr>
                <w:noProof/>
                <w:webHidden/>
              </w:rPr>
              <w:t>30</w:t>
            </w:r>
            <w:r w:rsidR="00EB395B">
              <w:rPr>
                <w:noProof/>
                <w:webHidden/>
              </w:rPr>
              <w:fldChar w:fldCharType="end"/>
            </w:r>
          </w:hyperlink>
        </w:p>
        <w:p w14:paraId="5E04230E" w14:textId="26078CBF" w:rsidR="00EB395B" w:rsidRDefault="003C656B">
          <w:pPr>
            <w:pStyle w:val="TOC2"/>
            <w:tabs>
              <w:tab w:val="right" w:leader="dot" w:pos="9402"/>
            </w:tabs>
            <w:rPr>
              <w:rFonts w:asciiTheme="minorHAnsi" w:eastAsiaTheme="minorEastAsia" w:hAnsiTheme="minorHAnsi"/>
              <w:noProof/>
              <w:lang w:eastAsia="en-GB"/>
            </w:rPr>
          </w:pPr>
          <w:hyperlink w:anchor="_Toc18419633" w:history="1">
            <w:r w:rsidR="00EB395B" w:rsidRPr="00C02085">
              <w:rPr>
                <w:rStyle w:val="Hyperlink"/>
                <w:noProof/>
              </w:rPr>
              <w:t>4.2. Option appraisal</w:t>
            </w:r>
            <w:r w:rsidR="00EB395B">
              <w:rPr>
                <w:noProof/>
                <w:webHidden/>
              </w:rPr>
              <w:tab/>
            </w:r>
            <w:r w:rsidR="00EB395B">
              <w:rPr>
                <w:noProof/>
                <w:webHidden/>
              </w:rPr>
              <w:fldChar w:fldCharType="begin"/>
            </w:r>
            <w:r w:rsidR="00EB395B">
              <w:rPr>
                <w:noProof/>
                <w:webHidden/>
              </w:rPr>
              <w:instrText xml:space="preserve"> PAGEREF _Toc18419633 \h </w:instrText>
            </w:r>
            <w:r w:rsidR="00EB395B">
              <w:rPr>
                <w:noProof/>
                <w:webHidden/>
              </w:rPr>
            </w:r>
            <w:r w:rsidR="00EB395B">
              <w:rPr>
                <w:noProof/>
                <w:webHidden/>
              </w:rPr>
              <w:fldChar w:fldCharType="separate"/>
            </w:r>
            <w:r w:rsidR="00BB47E3">
              <w:rPr>
                <w:noProof/>
                <w:webHidden/>
              </w:rPr>
              <w:t>26</w:t>
            </w:r>
            <w:r w:rsidR="00EB395B">
              <w:rPr>
                <w:noProof/>
                <w:webHidden/>
              </w:rPr>
              <w:fldChar w:fldCharType="end"/>
            </w:r>
          </w:hyperlink>
        </w:p>
        <w:p w14:paraId="5FC1BB15" w14:textId="030F27A0" w:rsidR="00EB395B" w:rsidRDefault="003C656B">
          <w:pPr>
            <w:pStyle w:val="TOC2"/>
            <w:tabs>
              <w:tab w:val="right" w:leader="dot" w:pos="9402"/>
            </w:tabs>
            <w:rPr>
              <w:rFonts w:asciiTheme="minorHAnsi" w:eastAsiaTheme="minorEastAsia" w:hAnsiTheme="minorHAnsi"/>
              <w:noProof/>
              <w:lang w:eastAsia="en-GB"/>
            </w:rPr>
          </w:pPr>
          <w:hyperlink w:anchor="_Toc18419634" w:history="1">
            <w:r w:rsidR="00EB395B" w:rsidRPr="00C02085">
              <w:rPr>
                <w:rStyle w:val="Hyperlink"/>
                <w:noProof/>
              </w:rPr>
              <w:t>4.3. Implementation</w:t>
            </w:r>
            <w:r w:rsidR="00EB395B">
              <w:rPr>
                <w:noProof/>
                <w:webHidden/>
              </w:rPr>
              <w:tab/>
            </w:r>
            <w:r w:rsidR="00EB395B">
              <w:rPr>
                <w:noProof/>
                <w:webHidden/>
              </w:rPr>
              <w:fldChar w:fldCharType="begin"/>
            </w:r>
            <w:r w:rsidR="00EB395B">
              <w:rPr>
                <w:noProof/>
                <w:webHidden/>
              </w:rPr>
              <w:instrText xml:space="preserve"> PAGEREF _Toc18419634 \h </w:instrText>
            </w:r>
            <w:r w:rsidR="00EB395B">
              <w:rPr>
                <w:noProof/>
                <w:webHidden/>
              </w:rPr>
            </w:r>
            <w:r w:rsidR="00EB395B">
              <w:rPr>
                <w:noProof/>
                <w:webHidden/>
              </w:rPr>
              <w:fldChar w:fldCharType="separate"/>
            </w:r>
            <w:r w:rsidR="00BB47E3">
              <w:rPr>
                <w:noProof/>
                <w:webHidden/>
              </w:rPr>
              <w:t>28</w:t>
            </w:r>
            <w:r w:rsidR="00EB395B">
              <w:rPr>
                <w:noProof/>
                <w:webHidden/>
              </w:rPr>
              <w:fldChar w:fldCharType="end"/>
            </w:r>
          </w:hyperlink>
        </w:p>
        <w:p w14:paraId="2632FD28" w14:textId="1A0BCFA8" w:rsidR="00EB395B" w:rsidRDefault="003C656B">
          <w:pPr>
            <w:pStyle w:val="TOC1"/>
            <w:tabs>
              <w:tab w:val="right" w:leader="dot" w:pos="9402"/>
            </w:tabs>
            <w:rPr>
              <w:rFonts w:asciiTheme="minorHAnsi" w:eastAsiaTheme="minorEastAsia" w:hAnsiTheme="minorHAnsi"/>
              <w:noProof/>
              <w:lang w:eastAsia="en-GB"/>
            </w:rPr>
          </w:pPr>
          <w:hyperlink w:anchor="_Toc18419635" w:history="1">
            <w:r w:rsidR="00EB395B" w:rsidRPr="00C02085">
              <w:rPr>
                <w:rStyle w:val="Hyperlink"/>
                <w:noProof/>
              </w:rPr>
              <w:t>5. Risks and Issues</w:t>
            </w:r>
            <w:r w:rsidR="00EB395B">
              <w:rPr>
                <w:noProof/>
                <w:webHidden/>
              </w:rPr>
              <w:tab/>
            </w:r>
            <w:r w:rsidR="00EB395B">
              <w:rPr>
                <w:noProof/>
                <w:webHidden/>
              </w:rPr>
              <w:fldChar w:fldCharType="begin"/>
            </w:r>
            <w:r w:rsidR="00EB395B">
              <w:rPr>
                <w:noProof/>
                <w:webHidden/>
              </w:rPr>
              <w:instrText xml:space="preserve"> PAGEREF _Toc18419635 \h </w:instrText>
            </w:r>
            <w:r w:rsidR="00EB395B">
              <w:rPr>
                <w:noProof/>
                <w:webHidden/>
              </w:rPr>
            </w:r>
            <w:r w:rsidR="00EB395B">
              <w:rPr>
                <w:noProof/>
                <w:webHidden/>
              </w:rPr>
              <w:fldChar w:fldCharType="separate"/>
            </w:r>
            <w:r w:rsidR="00BB47E3">
              <w:rPr>
                <w:noProof/>
                <w:webHidden/>
              </w:rPr>
              <w:t>28</w:t>
            </w:r>
            <w:r w:rsidR="00EB395B">
              <w:rPr>
                <w:noProof/>
                <w:webHidden/>
              </w:rPr>
              <w:fldChar w:fldCharType="end"/>
            </w:r>
          </w:hyperlink>
        </w:p>
        <w:p w14:paraId="0D26A9EC" w14:textId="3329F4AD" w:rsidR="00EB395B" w:rsidRDefault="003C656B">
          <w:pPr>
            <w:pStyle w:val="TOC1"/>
            <w:tabs>
              <w:tab w:val="right" w:leader="dot" w:pos="9402"/>
            </w:tabs>
            <w:rPr>
              <w:rFonts w:asciiTheme="minorHAnsi" w:eastAsiaTheme="minorEastAsia" w:hAnsiTheme="minorHAnsi"/>
              <w:noProof/>
              <w:lang w:eastAsia="en-GB"/>
            </w:rPr>
          </w:pPr>
          <w:hyperlink w:anchor="_Toc18419636" w:history="1">
            <w:r w:rsidR="00EB395B" w:rsidRPr="00C02085">
              <w:rPr>
                <w:rStyle w:val="Hyperlink"/>
                <w:noProof/>
              </w:rPr>
              <w:t>6. Recommendations</w:t>
            </w:r>
            <w:r w:rsidR="00EB395B">
              <w:rPr>
                <w:noProof/>
                <w:webHidden/>
              </w:rPr>
              <w:tab/>
            </w:r>
            <w:r w:rsidR="00EB395B">
              <w:rPr>
                <w:noProof/>
                <w:webHidden/>
              </w:rPr>
              <w:fldChar w:fldCharType="begin"/>
            </w:r>
            <w:r w:rsidR="00EB395B">
              <w:rPr>
                <w:noProof/>
                <w:webHidden/>
              </w:rPr>
              <w:instrText xml:space="preserve"> PAGEREF _Toc18419636 \h </w:instrText>
            </w:r>
            <w:r w:rsidR="00EB395B">
              <w:rPr>
                <w:noProof/>
                <w:webHidden/>
              </w:rPr>
            </w:r>
            <w:r w:rsidR="00EB395B">
              <w:rPr>
                <w:noProof/>
                <w:webHidden/>
              </w:rPr>
              <w:fldChar w:fldCharType="separate"/>
            </w:r>
            <w:r w:rsidR="00BB47E3">
              <w:rPr>
                <w:noProof/>
                <w:webHidden/>
              </w:rPr>
              <w:t>29</w:t>
            </w:r>
            <w:r w:rsidR="00EB395B">
              <w:rPr>
                <w:noProof/>
                <w:webHidden/>
              </w:rPr>
              <w:fldChar w:fldCharType="end"/>
            </w:r>
          </w:hyperlink>
        </w:p>
        <w:p w14:paraId="1F5173AA" w14:textId="68994BEC" w:rsidR="00EB395B" w:rsidRDefault="003C656B">
          <w:pPr>
            <w:pStyle w:val="TOC1"/>
            <w:tabs>
              <w:tab w:val="right" w:leader="dot" w:pos="9402"/>
            </w:tabs>
            <w:rPr>
              <w:rFonts w:asciiTheme="minorHAnsi" w:eastAsiaTheme="minorEastAsia" w:hAnsiTheme="minorHAnsi"/>
              <w:noProof/>
              <w:lang w:eastAsia="en-GB"/>
            </w:rPr>
          </w:pPr>
          <w:hyperlink w:anchor="_Toc18419637" w:history="1">
            <w:r w:rsidR="00EB395B" w:rsidRPr="00C02085">
              <w:rPr>
                <w:rStyle w:val="Hyperlink"/>
                <w:noProof/>
                <w:lang w:eastAsia="en-GB"/>
              </w:rPr>
              <w:t>References</w:t>
            </w:r>
            <w:r w:rsidR="00EB395B">
              <w:rPr>
                <w:noProof/>
                <w:webHidden/>
              </w:rPr>
              <w:tab/>
            </w:r>
            <w:r w:rsidR="00EB395B">
              <w:rPr>
                <w:noProof/>
                <w:webHidden/>
              </w:rPr>
              <w:fldChar w:fldCharType="begin"/>
            </w:r>
            <w:r w:rsidR="00EB395B">
              <w:rPr>
                <w:noProof/>
                <w:webHidden/>
              </w:rPr>
              <w:instrText xml:space="preserve"> PAGEREF _Toc18419637 \h </w:instrText>
            </w:r>
            <w:r w:rsidR="00EB395B">
              <w:rPr>
                <w:noProof/>
                <w:webHidden/>
              </w:rPr>
            </w:r>
            <w:r w:rsidR="00EB395B">
              <w:rPr>
                <w:noProof/>
                <w:webHidden/>
              </w:rPr>
              <w:fldChar w:fldCharType="separate"/>
            </w:r>
            <w:r w:rsidR="00BB47E3">
              <w:rPr>
                <w:noProof/>
                <w:webHidden/>
              </w:rPr>
              <w:t>30</w:t>
            </w:r>
            <w:r w:rsidR="00EB395B">
              <w:rPr>
                <w:noProof/>
                <w:webHidden/>
              </w:rPr>
              <w:fldChar w:fldCharType="end"/>
            </w:r>
          </w:hyperlink>
        </w:p>
        <w:p w14:paraId="12CF0BB0" w14:textId="669FAAA8" w:rsidR="00EB395B" w:rsidRDefault="003C656B">
          <w:pPr>
            <w:pStyle w:val="TOC1"/>
            <w:tabs>
              <w:tab w:val="right" w:leader="dot" w:pos="9402"/>
            </w:tabs>
            <w:rPr>
              <w:rFonts w:asciiTheme="minorHAnsi" w:eastAsiaTheme="minorEastAsia" w:hAnsiTheme="minorHAnsi"/>
              <w:noProof/>
              <w:lang w:eastAsia="en-GB"/>
            </w:rPr>
          </w:pPr>
          <w:hyperlink w:anchor="_Toc18419638" w:history="1">
            <w:r w:rsidR="00EB395B" w:rsidRPr="00C02085">
              <w:rPr>
                <w:rStyle w:val="Hyperlink"/>
                <w:noProof/>
                <w:lang w:eastAsia="en-GB"/>
              </w:rPr>
              <w:t>Appendix A: Service Specification</w:t>
            </w:r>
            <w:r w:rsidR="00EB395B">
              <w:rPr>
                <w:noProof/>
                <w:webHidden/>
              </w:rPr>
              <w:tab/>
            </w:r>
            <w:r w:rsidR="00EB395B">
              <w:rPr>
                <w:noProof/>
                <w:webHidden/>
              </w:rPr>
              <w:fldChar w:fldCharType="begin"/>
            </w:r>
            <w:r w:rsidR="00EB395B">
              <w:rPr>
                <w:noProof/>
                <w:webHidden/>
              </w:rPr>
              <w:instrText xml:space="preserve"> PAGEREF _Toc18419638 \h </w:instrText>
            </w:r>
            <w:r w:rsidR="00EB395B">
              <w:rPr>
                <w:noProof/>
                <w:webHidden/>
              </w:rPr>
            </w:r>
            <w:r w:rsidR="00EB395B">
              <w:rPr>
                <w:noProof/>
                <w:webHidden/>
              </w:rPr>
              <w:fldChar w:fldCharType="separate"/>
            </w:r>
            <w:r w:rsidR="00BB47E3">
              <w:rPr>
                <w:noProof/>
                <w:webHidden/>
              </w:rPr>
              <w:t>25</w:t>
            </w:r>
            <w:r w:rsidR="00EB395B">
              <w:rPr>
                <w:noProof/>
                <w:webHidden/>
              </w:rPr>
              <w:fldChar w:fldCharType="end"/>
            </w:r>
          </w:hyperlink>
        </w:p>
        <w:p w14:paraId="745BEC55" w14:textId="04860605" w:rsidR="00695C6D" w:rsidRDefault="00695C6D">
          <w:r>
            <w:rPr>
              <w:b/>
              <w:bCs/>
              <w:noProof/>
            </w:rPr>
            <w:fldChar w:fldCharType="end"/>
          </w:r>
        </w:p>
      </w:sdtContent>
    </w:sdt>
    <w:p w14:paraId="05867FAE" w14:textId="77777777" w:rsidR="00695C6D" w:rsidRDefault="00695C6D">
      <w:pPr>
        <w:rPr>
          <w:b/>
          <w:color w:val="0072C6"/>
          <w:sz w:val="28"/>
          <w:szCs w:val="28"/>
        </w:rPr>
      </w:pPr>
      <w:r>
        <w:br w:type="page"/>
      </w:r>
    </w:p>
    <w:p w14:paraId="13DCE0FF" w14:textId="0AA48ED6" w:rsidR="004850ED" w:rsidRPr="003D4999" w:rsidRDefault="003D4999" w:rsidP="003D4999">
      <w:pPr>
        <w:pStyle w:val="Heading1"/>
      </w:pPr>
      <w:bookmarkStart w:id="30" w:name="_Toc18419607"/>
      <w:r>
        <w:lastRenderedPageBreak/>
        <w:t xml:space="preserve">1. </w:t>
      </w:r>
      <w:r w:rsidR="00E80B15" w:rsidRPr="003D4999">
        <w:t>Introduction</w:t>
      </w:r>
      <w:bookmarkStart w:id="31" w:name="_Hlk18409723"/>
      <w:bookmarkEnd w:id="30"/>
    </w:p>
    <w:p w14:paraId="5ABB139E" w14:textId="5DDDA57D" w:rsidR="00B44045" w:rsidRPr="00C5476C" w:rsidRDefault="00A90C28" w:rsidP="000F3203">
      <w:pPr>
        <w:pStyle w:val="Transforming-body"/>
        <w:rPr>
          <w:color w:val="auto"/>
        </w:rPr>
      </w:pPr>
      <w:r w:rsidRPr="00C5476C">
        <w:rPr>
          <w:color w:val="auto"/>
        </w:rPr>
        <w:t>Th</w:t>
      </w:r>
      <w:r w:rsidR="00A87C40">
        <w:rPr>
          <w:color w:val="auto"/>
        </w:rPr>
        <w:t>is</w:t>
      </w:r>
      <w:r w:rsidRPr="00C5476C">
        <w:rPr>
          <w:color w:val="auto"/>
        </w:rPr>
        <w:t xml:space="preserve"> business cas</w:t>
      </w:r>
      <w:r w:rsidR="00D82E40" w:rsidRPr="00C5476C">
        <w:rPr>
          <w:color w:val="auto"/>
        </w:rPr>
        <w:t>e</w:t>
      </w:r>
      <w:r w:rsidR="00C5476C" w:rsidRPr="00C5476C">
        <w:rPr>
          <w:color w:val="auto"/>
        </w:rPr>
        <w:t xml:space="preserve"> </w:t>
      </w:r>
      <w:r w:rsidR="00D82E40" w:rsidRPr="00C5476C">
        <w:rPr>
          <w:color w:val="auto"/>
        </w:rPr>
        <w:t>outlines a proposal to implement the London Integrated Pathway for Cancer Psychosocial Support</w:t>
      </w:r>
      <w:r w:rsidR="00BF1D8C" w:rsidRPr="00C5476C">
        <w:rPr>
          <w:color w:val="auto"/>
        </w:rPr>
        <w:t xml:space="preserve"> </w:t>
      </w:r>
      <w:r w:rsidR="00BF1D8C" w:rsidRPr="00420038">
        <w:rPr>
          <w:color w:val="auto"/>
        </w:rPr>
        <w:t xml:space="preserve">(See Figure </w:t>
      </w:r>
      <w:r w:rsidR="005046EC" w:rsidRPr="00420038">
        <w:rPr>
          <w:color w:val="auto"/>
        </w:rPr>
        <w:t>1</w:t>
      </w:r>
      <w:r w:rsidR="009C786B">
        <w:rPr>
          <w:color w:val="auto"/>
        </w:rPr>
        <w:t>1</w:t>
      </w:r>
      <w:r w:rsidR="00BF1D8C" w:rsidRPr="00420038">
        <w:rPr>
          <w:color w:val="auto"/>
        </w:rPr>
        <w:t>)</w:t>
      </w:r>
      <w:r w:rsidR="00E469AC" w:rsidRPr="00420038">
        <w:rPr>
          <w:color w:val="auto"/>
        </w:rPr>
        <w:t>,</w:t>
      </w:r>
      <w:r w:rsidR="00E469AC" w:rsidRPr="00C5476C">
        <w:rPr>
          <w:color w:val="auto"/>
        </w:rPr>
        <w:t xml:space="preserve"> which can only be delivered if supported by a comprehensive psycho-oncology service in </w:t>
      </w:r>
      <w:r w:rsidR="00E469AC" w:rsidRPr="00C5476C">
        <w:rPr>
          <w:color w:val="auto"/>
          <w:highlight w:val="yellow"/>
        </w:rPr>
        <w:t>(insert name of local area)</w:t>
      </w:r>
      <w:r w:rsidR="00BF1D8C" w:rsidRPr="00C5476C">
        <w:rPr>
          <w:color w:val="auto"/>
          <w:highlight w:val="yellow"/>
        </w:rPr>
        <w:t>.</w:t>
      </w:r>
      <w:r w:rsidR="00BF1D8C" w:rsidRPr="00C5476C">
        <w:rPr>
          <w:color w:val="auto"/>
        </w:rPr>
        <w:t xml:space="preserve"> </w:t>
      </w:r>
    </w:p>
    <w:bookmarkEnd w:id="31"/>
    <w:p w14:paraId="55EC7701" w14:textId="7937B7F1" w:rsidR="00E469AC" w:rsidRPr="000F1379" w:rsidRDefault="00BF1D8C" w:rsidP="000F3203">
      <w:pPr>
        <w:pStyle w:val="Transforming-body"/>
      </w:pPr>
      <w:r w:rsidRPr="00C5476C">
        <w:rPr>
          <w:color w:val="auto"/>
        </w:rPr>
        <w:t>The aim of this pathway is for adults affected by cancer, families and carers to ex</w:t>
      </w:r>
      <w:r w:rsidR="00E469AC" w:rsidRPr="00C5476C">
        <w:rPr>
          <w:color w:val="auto"/>
        </w:rPr>
        <w:t>perience excellent psychosocial</w:t>
      </w:r>
      <w:r w:rsidRPr="00C5476C">
        <w:rPr>
          <w:color w:val="auto"/>
        </w:rPr>
        <w:t xml:space="preserve"> care wherever they are on the cancer pathway.</w:t>
      </w:r>
      <w:r w:rsidR="00B44045" w:rsidRPr="00C5476C">
        <w:rPr>
          <w:color w:val="auto"/>
        </w:rPr>
        <w:t xml:space="preserve"> This is an integrated whole system model for identifying and providing psychosocial support with clear and flexible referral pathways and processes, which are understood by professionals, patients, their carers and families. </w:t>
      </w:r>
      <w:r w:rsidRPr="00C5476C">
        <w:rPr>
          <w:color w:val="auto"/>
        </w:rPr>
        <w:t xml:space="preserve"> The pathway distinguishes between universal, enhanced and specialist </w:t>
      </w:r>
      <w:r w:rsidR="00E469AC" w:rsidRPr="00C5476C">
        <w:rPr>
          <w:color w:val="auto"/>
        </w:rPr>
        <w:t xml:space="preserve">levels of </w:t>
      </w:r>
      <w:r w:rsidRPr="00C5476C">
        <w:rPr>
          <w:color w:val="auto"/>
        </w:rPr>
        <w:t>support and the service specification in Appendix 1 describes the key role for Improving Access to Psychological Therapy</w:t>
      </w:r>
      <w:r w:rsidR="00E469AC" w:rsidRPr="00C5476C">
        <w:rPr>
          <w:color w:val="auto"/>
        </w:rPr>
        <w:t xml:space="preserve"> (IAPT)</w:t>
      </w:r>
      <w:r w:rsidR="00B44045" w:rsidRPr="00C5476C">
        <w:rPr>
          <w:color w:val="auto"/>
        </w:rPr>
        <w:t xml:space="preserve"> s</w:t>
      </w:r>
      <w:r w:rsidRPr="00C5476C">
        <w:rPr>
          <w:color w:val="auto"/>
        </w:rPr>
        <w:t>ervices</w:t>
      </w:r>
      <w:r w:rsidR="00E469AC" w:rsidRPr="00C5476C">
        <w:rPr>
          <w:color w:val="auto"/>
        </w:rPr>
        <w:t xml:space="preserve"> emphasising that both IAPT and psycho-oncology services are essential but meet the needs of patients at different points along the pathway</w:t>
      </w:r>
      <w:r w:rsidR="00E469AC" w:rsidRPr="00C5476C">
        <w:t>.</w:t>
      </w:r>
      <w:r w:rsidR="00E469AC">
        <w:t xml:space="preserve"> </w:t>
      </w:r>
      <w:r>
        <w:t xml:space="preserve"> </w:t>
      </w:r>
      <w:r w:rsidR="00EE7D02">
        <w:t>It is based</w:t>
      </w:r>
      <w:r>
        <w:t xml:space="preserve"> on </w:t>
      </w:r>
      <w:r w:rsidR="00EE7D02" w:rsidRPr="005306C6">
        <w:t>the work of the Transforming Cancer Services Team (TCST) in partnership with Macmillan Cancer Support who produced a report, published in May 2018, ‘</w:t>
      </w:r>
      <w:r w:rsidR="00EE7D02" w:rsidRPr="005306C6">
        <w:rPr>
          <w:b/>
          <w:bCs/>
          <w:i/>
          <w:iCs/>
        </w:rPr>
        <w:t xml:space="preserve">The psychological impact of cancer: commissioning recommendations, pathway and service specifications on </w:t>
      </w:r>
      <w:r w:rsidR="00EE7D02" w:rsidRPr="000F1379">
        <w:rPr>
          <w:b/>
          <w:bCs/>
          <w:i/>
          <w:iCs/>
        </w:rPr>
        <w:t>psychosocial support for adults affected by cancer’</w:t>
      </w:r>
      <w:r w:rsidR="000F1379" w:rsidRPr="000F1379">
        <w:rPr>
          <w:b/>
          <w:bCs/>
          <w:i/>
          <w:iCs/>
        </w:rPr>
        <w:t xml:space="preserve">. </w:t>
      </w:r>
      <w:r w:rsidR="002B2F2B" w:rsidRPr="000F1379">
        <w:t>This guidance document has now been refreshed and can be found here</w:t>
      </w:r>
      <w:r w:rsidR="000F1379" w:rsidRPr="000F1379">
        <w:t xml:space="preserve">: </w:t>
      </w:r>
      <w:r w:rsidR="00843542">
        <w:fldChar w:fldCharType="begin"/>
      </w:r>
      <w:r w:rsidR="00843542">
        <w:instrText xml:space="preserve"> HYPERLINK "</w:instrText>
      </w:r>
      <w:r w:rsidR="00843542" w:rsidRPr="00843542">
        <w:instrText>https://www.healthylondon.org/psychosocial-support/</w:instrText>
      </w:r>
      <w:r w:rsidR="00843542">
        <w:instrText xml:space="preserve">" </w:instrText>
      </w:r>
      <w:r w:rsidR="00843542">
        <w:fldChar w:fldCharType="separate"/>
      </w:r>
      <w:r w:rsidR="00843542" w:rsidRPr="007A3E03">
        <w:rPr>
          <w:rStyle w:val="Hyperlink"/>
        </w:rPr>
        <w:t>https://www.healthylondon.org/psychosocial-support/</w:t>
      </w:r>
      <w:r w:rsidR="00843542">
        <w:fldChar w:fldCharType="end"/>
      </w:r>
      <w:r w:rsidR="00843542">
        <w:t xml:space="preserve"> </w:t>
      </w:r>
    </w:p>
    <w:p w14:paraId="6B9E3CB3" w14:textId="1738BC85" w:rsidR="00E469AC" w:rsidRDefault="00E469AC" w:rsidP="000F3203">
      <w:pPr>
        <w:pStyle w:val="Transforming-body"/>
      </w:pPr>
      <w:r w:rsidRPr="000F1379">
        <w:t>Mapping of psychological support services within acute trusts and STPs, carried out in November 201</w:t>
      </w:r>
      <w:r w:rsidR="00353C30">
        <w:t>7</w:t>
      </w:r>
      <w:r w:rsidRPr="000F1379">
        <w:t xml:space="preserve">, revealed that there </w:t>
      </w:r>
      <w:r w:rsidR="00AF7BE4" w:rsidRPr="000F1379">
        <w:t>remains</w:t>
      </w:r>
      <w:r w:rsidRPr="000F1379">
        <w:t xml:space="preserve"> an inequity in service provision with some areas of London and West Essex having limited or no coverage from Psycho-oncology teams</w:t>
      </w:r>
      <w:r w:rsidR="00C3748F" w:rsidRPr="000F1379">
        <w:t>.</w:t>
      </w:r>
      <w:r w:rsidR="002E64F9" w:rsidRPr="000F1379">
        <w:t xml:space="preserve"> This mapping has also been refreshed</w:t>
      </w:r>
      <w:r w:rsidR="000F1379" w:rsidRPr="000F1379">
        <w:t xml:space="preserve"> and is available here as the 2020 Pan-London Mapping of Psycho-oncology Services Report: </w:t>
      </w:r>
      <w:hyperlink r:id="rId19" w:history="1">
        <w:r w:rsidR="00843542" w:rsidRPr="007A3E03">
          <w:rPr>
            <w:rStyle w:val="Hyperlink"/>
          </w:rPr>
          <w:t>https://www.healthylondon.org/psychosocial-support/</w:t>
        </w:r>
      </w:hyperlink>
      <w:r w:rsidR="00843542">
        <w:t xml:space="preserve"> </w:t>
      </w:r>
    </w:p>
    <w:p w14:paraId="19332E82" w14:textId="77777777" w:rsidR="00A81E3E" w:rsidRPr="00A81E3E" w:rsidRDefault="00A81E3E" w:rsidP="00A81E3E">
      <w:pPr>
        <w:pStyle w:val="Transforming-body"/>
      </w:pPr>
      <w:r w:rsidRPr="00A81E3E">
        <w:t>A key recommendation from the TCST commissioning guidance report, published in May 2018 and endorsed by the London Cancer Commissioning Board was that:</w:t>
      </w:r>
    </w:p>
    <w:p w14:paraId="5B8BDE68" w14:textId="77777777" w:rsidR="00A81E3E" w:rsidRPr="00A81E3E" w:rsidRDefault="00A81E3E" w:rsidP="00A81E3E">
      <w:pPr>
        <w:pStyle w:val="Transforming-body"/>
      </w:pPr>
      <w:r w:rsidRPr="00A81E3E">
        <w:rPr>
          <w:b/>
        </w:rPr>
        <w:t>“All acute hospitals where cancer is diagnosed and treated should have access to psycho-oncology teams, who are uniquely positioned as cancer specialists with expertise in the area of psychological and mental health”</w:t>
      </w:r>
      <w:r w:rsidRPr="00A81E3E">
        <w:t xml:space="preserve"> </w:t>
      </w:r>
    </w:p>
    <w:p w14:paraId="308B88FA" w14:textId="2C828ACE" w:rsidR="00B0645B" w:rsidRDefault="000F3203" w:rsidP="000F3203">
      <w:pPr>
        <w:pStyle w:val="Transforming-body"/>
      </w:pPr>
      <w:r>
        <w:t>The service outlined in this proposal will align with the local Sustainability and Transformation Plan (STP)</w:t>
      </w:r>
      <w:r w:rsidR="006B549A">
        <w:t>/Integrated Care System (ICS) plans</w:t>
      </w:r>
      <w:r>
        <w:t>.</w:t>
      </w:r>
    </w:p>
    <w:p w14:paraId="3C0FDAAE" w14:textId="69F016E0" w:rsidR="006B549A" w:rsidRDefault="00C5476C">
      <w:pPr>
        <w:rPr>
          <w:highlight w:val="yellow"/>
        </w:rPr>
      </w:pPr>
      <w:r w:rsidRPr="006D2B9E">
        <w:rPr>
          <w:highlight w:val="yellow"/>
        </w:rPr>
        <w:t>This business case seeks support from XXXX (insert CCGs/STP</w:t>
      </w:r>
      <w:r w:rsidR="00C30B16">
        <w:rPr>
          <w:highlight w:val="yellow"/>
        </w:rPr>
        <w:t>/ICS</w:t>
      </w:r>
      <w:r w:rsidRPr="006D2B9E">
        <w:rPr>
          <w:highlight w:val="yellow"/>
        </w:rPr>
        <w:t>) to fu</w:t>
      </w:r>
      <w:r w:rsidR="006D2B9E" w:rsidRPr="006D2B9E">
        <w:rPr>
          <w:highlight w:val="yellow"/>
        </w:rPr>
        <w:t>nd a service that is coordinated and coherent for patients across XXX and provides equity across all CCGs in XXXX.</w:t>
      </w:r>
    </w:p>
    <w:p w14:paraId="5CE83F41" w14:textId="675BBD6D" w:rsidR="00AE38DF" w:rsidRDefault="00AE38DF" w:rsidP="00B00402">
      <w:pPr>
        <w:pStyle w:val="ListParagraph"/>
        <w:ind w:left="3960"/>
      </w:pPr>
    </w:p>
    <w:p w14:paraId="764893FA" w14:textId="77777777" w:rsidR="0088535C" w:rsidRDefault="0088535C">
      <w:pPr>
        <w:rPr>
          <w:b/>
          <w:color w:val="0072C6"/>
          <w:sz w:val="28"/>
          <w:szCs w:val="28"/>
        </w:rPr>
      </w:pPr>
      <w:bookmarkStart w:id="32" w:name="_Toc18419608"/>
      <w:r>
        <w:br w:type="page"/>
      </w:r>
    </w:p>
    <w:p w14:paraId="0C5D076A" w14:textId="29D5486F" w:rsidR="00EE7D02" w:rsidRDefault="00DD16F8" w:rsidP="00DD16F8">
      <w:pPr>
        <w:pStyle w:val="Heading1"/>
      </w:pPr>
      <w:r>
        <w:lastRenderedPageBreak/>
        <w:t xml:space="preserve">2. </w:t>
      </w:r>
      <w:r w:rsidR="00A550FE">
        <w:t>Background</w:t>
      </w:r>
      <w:bookmarkEnd w:id="32"/>
    </w:p>
    <w:p w14:paraId="2B2F814C" w14:textId="11025FC6" w:rsidR="00287FD8" w:rsidRPr="00287FD8" w:rsidRDefault="00287FD8" w:rsidP="00CD418B">
      <w:pPr>
        <w:pStyle w:val="Heading2"/>
      </w:pPr>
      <w:bookmarkStart w:id="33" w:name="_Toc18419609"/>
      <w:r>
        <w:t xml:space="preserve">2.1 </w:t>
      </w:r>
      <w:r w:rsidR="00F3333E">
        <w:t xml:space="preserve">Cancer </w:t>
      </w:r>
      <w:r>
        <w:t>Prevalence</w:t>
      </w:r>
      <w:bookmarkEnd w:id="33"/>
    </w:p>
    <w:p w14:paraId="67F23776" w14:textId="69552376" w:rsidR="00EE7D02" w:rsidRDefault="00EE7D02" w:rsidP="00F91393">
      <w:pPr>
        <w:pStyle w:val="Transforming-body"/>
        <w:spacing w:after="0"/>
      </w:pPr>
      <w:r>
        <w:t>Recent cancer prevalence data</w:t>
      </w:r>
      <w:r w:rsidR="004F4548">
        <w:rPr>
          <w:rStyle w:val="FootnoteReference"/>
        </w:rPr>
        <w:footnoteReference w:id="10"/>
      </w:r>
      <w:r>
        <w:t xml:space="preserve"> for London</w:t>
      </w:r>
      <w:r w:rsidR="00F91393">
        <w:t xml:space="preserve"> shows that, as measured in 2017, there were 231, </w:t>
      </w:r>
      <w:r w:rsidR="00023F61">
        <w:t>740</w:t>
      </w:r>
      <w:r w:rsidR="00F91393">
        <w:t xml:space="preserve"> adults living with cancer. </w:t>
      </w:r>
      <w:r w:rsidR="00C54A4A">
        <w:t xml:space="preserve">Prevalence figures can be used to estimate the number of patients requiring a service. </w:t>
      </w:r>
      <w:r w:rsidR="00F91393">
        <w:t>Comprehensive prevalence data for each CCG, STP and cancer alliance, including age, sex distribution, ethni</w:t>
      </w:r>
      <w:r w:rsidR="004174BE">
        <w:t>c breakdown and levels of depriv</w:t>
      </w:r>
      <w:r w:rsidR="00F91393">
        <w:t xml:space="preserve">ation can be accessed </w:t>
      </w:r>
      <w:hyperlink r:id="rId20" w:history="1">
        <w:r w:rsidR="00F91393" w:rsidRPr="006C21FB">
          <w:rPr>
            <w:rStyle w:val="Hyperlink"/>
          </w:rPr>
          <w:t>her</w:t>
        </w:r>
        <w:r w:rsidR="004174BE" w:rsidRPr="006C21FB">
          <w:rPr>
            <w:rStyle w:val="Hyperlink"/>
          </w:rPr>
          <w:t>e</w:t>
        </w:r>
      </w:hyperlink>
      <w:r w:rsidR="006C21FB">
        <w:t>.</w:t>
      </w:r>
    </w:p>
    <w:p w14:paraId="267025BD" w14:textId="0A33471C" w:rsidR="0088535C" w:rsidRDefault="0088535C" w:rsidP="0088535C">
      <w:pPr>
        <w:pStyle w:val="Transforming-body"/>
      </w:pPr>
      <w:r w:rsidRPr="00DD16F8">
        <w:t>Figure</w:t>
      </w:r>
      <w:r>
        <w:t>s</w:t>
      </w:r>
      <w:r w:rsidRPr="00DD16F8">
        <w:t xml:space="preserve"> </w:t>
      </w:r>
      <w:r w:rsidR="00284220">
        <w:t>3</w:t>
      </w:r>
      <w:r>
        <w:t xml:space="preserve"> and </w:t>
      </w:r>
      <w:r w:rsidR="00284220">
        <w:t>4</w:t>
      </w:r>
      <w:r>
        <w:t xml:space="preserve"> below outline the number of people who have been diagnosed with cancer in the last 21 years, and are living with or after cancer, per STP in London. Given the wide-ranging consequences of cancer and its treatment, calculations can be made using this data to give an indication of the likely number of people living with common long-term effects per STP, highlighting the need for well-resourced and integrated cancer psychosocial support services. The TCST has also developed comprehensive integrated system guidance for Cancer Rehabilitation published in July 2019 (available </w:t>
      </w:r>
      <w:hyperlink r:id="rId21" w:history="1">
        <w:r w:rsidRPr="00407551">
          <w:rPr>
            <w:rStyle w:val="Hyperlink"/>
          </w:rPr>
          <w:t>here</w:t>
        </w:r>
      </w:hyperlink>
      <w:r>
        <w:t>). This was endorsed by the London Cancer Commissioning Board in April 2019, to reduce variation and improve outcomes, which includes mapping data on cancer rehabilitation services in London</w:t>
      </w:r>
      <w:r>
        <w:rPr>
          <w:rStyle w:val="FootnoteReference"/>
        </w:rPr>
        <w:footnoteReference w:id="11"/>
      </w:r>
      <w:r>
        <w:t>.</w:t>
      </w:r>
    </w:p>
    <w:p w14:paraId="7C55AE58" w14:textId="7B1F2705" w:rsidR="00EE7D02" w:rsidRPr="009C786B" w:rsidRDefault="006D609B" w:rsidP="006D609B">
      <w:pPr>
        <w:pStyle w:val="Transforming-body"/>
        <w:rPr>
          <w:b/>
          <w:sz w:val="20"/>
          <w:szCs w:val="20"/>
        </w:rPr>
      </w:pPr>
      <w:r w:rsidRPr="009C786B">
        <w:rPr>
          <w:b/>
          <w:sz w:val="20"/>
          <w:szCs w:val="20"/>
        </w:rPr>
        <w:t xml:space="preserve">Figure </w:t>
      </w:r>
      <w:r w:rsidR="00284220" w:rsidRPr="009C786B">
        <w:rPr>
          <w:b/>
          <w:sz w:val="20"/>
          <w:szCs w:val="20"/>
        </w:rPr>
        <w:t>3</w:t>
      </w:r>
      <w:r w:rsidR="00C46F82" w:rsidRPr="009C786B">
        <w:rPr>
          <w:b/>
          <w:sz w:val="20"/>
          <w:szCs w:val="20"/>
        </w:rPr>
        <w:t>: Numbers of people in London living with and beyond cancer in 2017</w:t>
      </w:r>
      <w:r w:rsidR="004C58C4" w:rsidRPr="009C786B">
        <w:rPr>
          <w:b/>
          <w:sz w:val="20"/>
          <w:szCs w:val="20"/>
        </w:rPr>
        <w:t xml:space="preserve"> (by CCG)</w:t>
      </w:r>
      <w:r w:rsidR="00B44045" w:rsidRPr="009C786B">
        <w:rPr>
          <w:b/>
          <w:sz w:val="20"/>
          <w:szCs w:val="20"/>
        </w:rPr>
        <w:t xml:space="preserve"> </w:t>
      </w:r>
    </w:p>
    <w:p w14:paraId="7E0E5409" w14:textId="6299959A" w:rsidR="00B0645B" w:rsidRDefault="00B86BE3" w:rsidP="00F33CC2">
      <w:pPr>
        <w:pStyle w:val="Transforming-body"/>
        <w:spacing w:line="360" w:lineRule="auto"/>
        <w:rPr>
          <w:sz w:val="24"/>
          <w:szCs w:val="24"/>
        </w:rPr>
      </w:pPr>
      <w:r>
        <w:rPr>
          <w:noProof/>
          <w:lang w:eastAsia="en-GB"/>
        </w:rPr>
        <w:drawing>
          <wp:inline distT="0" distB="0" distL="0" distR="0" wp14:anchorId="390D215E" wp14:editId="16C54D8A">
            <wp:extent cx="6449107" cy="3657600"/>
            <wp:effectExtent l="0" t="0" r="889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449599" cy="3657879"/>
                    </a:xfrm>
                    <a:prstGeom prst="rect">
                      <a:avLst/>
                    </a:prstGeom>
                  </pic:spPr>
                </pic:pic>
              </a:graphicData>
            </a:graphic>
          </wp:inline>
        </w:drawing>
      </w:r>
    </w:p>
    <w:p w14:paraId="06BAD708" w14:textId="779BDC6E" w:rsidR="00B0645B" w:rsidRDefault="00023F61" w:rsidP="00010500">
      <w:pPr>
        <w:pStyle w:val="Heading1"/>
        <w:ind w:left="720"/>
      </w:pPr>
      <w:bookmarkStart w:id="36" w:name="_Toc17155795"/>
      <w:bookmarkStart w:id="37" w:name="_Toc18414744"/>
      <w:bookmarkStart w:id="38" w:name="_Toc18419610"/>
      <w:r>
        <w:rPr>
          <w:noProof/>
          <w:lang w:eastAsia="en-GB"/>
        </w:rPr>
        <w:drawing>
          <wp:inline distT="0" distB="0" distL="0" distR="0" wp14:anchorId="1D2C9EFB" wp14:editId="4248A2D7">
            <wp:extent cx="5974715" cy="255905"/>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74715" cy="255905"/>
                    </a:xfrm>
                    <a:prstGeom prst="rect">
                      <a:avLst/>
                    </a:prstGeom>
                    <a:noFill/>
                  </pic:spPr>
                </pic:pic>
              </a:graphicData>
            </a:graphic>
          </wp:inline>
        </w:drawing>
      </w:r>
      <w:bookmarkEnd w:id="36"/>
      <w:bookmarkEnd w:id="37"/>
      <w:bookmarkEnd w:id="38"/>
    </w:p>
    <w:p w14:paraId="0E251AE7" w14:textId="77777777" w:rsidR="00485863" w:rsidRDefault="00485863" w:rsidP="00F33CC2">
      <w:pPr>
        <w:pStyle w:val="Transforming-body"/>
        <w:spacing w:line="360" w:lineRule="auto"/>
        <w:rPr>
          <w:b/>
          <w:sz w:val="20"/>
          <w:szCs w:val="20"/>
        </w:rPr>
      </w:pPr>
    </w:p>
    <w:p w14:paraId="482548DE" w14:textId="4085CF75" w:rsidR="00B44045" w:rsidRPr="009C786B" w:rsidRDefault="00023F61" w:rsidP="00F33CC2">
      <w:pPr>
        <w:pStyle w:val="Transforming-body"/>
        <w:spacing w:line="360" w:lineRule="auto"/>
        <w:rPr>
          <w:b/>
          <w:sz w:val="20"/>
          <w:szCs w:val="20"/>
        </w:rPr>
      </w:pPr>
      <w:r w:rsidRPr="009C786B">
        <w:rPr>
          <w:b/>
          <w:sz w:val="20"/>
          <w:szCs w:val="20"/>
        </w:rPr>
        <w:lastRenderedPageBreak/>
        <w:t xml:space="preserve">Figure </w:t>
      </w:r>
      <w:r w:rsidR="00284220" w:rsidRPr="009C786B">
        <w:rPr>
          <w:b/>
          <w:sz w:val="20"/>
          <w:szCs w:val="20"/>
        </w:rPr>
        <w:t>4</w:t>
      </w:r>
      <w:r w:rsidRPr="009C786B">
        <w:rPr>
          <w:b/>
          <w:sz w:val="20"/>
          <w:szCs w:val="20"/>
        </w:rPr>
        <w:t>: Cancer prevalence by STP in London</w:t>
      </w:r>
    </w:p>
    <w:tbl>
      <w:tblPr>
        <w:tblStyle w:val="TableGrid"/>
        <w:tblW w:w="0" w:type="auto"/>
        <w:tblLook w:val="04A0" w:firstRow="1" w:lastRow="0" w:firstColumn="1" w:lastColumn="0" w:noHBand="0" w:noVBand="1"/>
      </w:tblPr>
      <w:tblGrid>
        <w:gridCol w:w="4701"/>
        <w:gridCol w:w="4701"/>
      </w:tblGrid>
      <w:tr w:rsidR="00B86BE3" w14:paraId="206F9022" w14:textId="77777777" w:rsidTr="00B86BE3">
        <w:tc>
          <w:tcPr>
            <w:tcW w:w="4701" w:type="dxa"/>
          </w:tcPr>
          <w:p w14:paraId="1C324746" w14:textId="56E47901" w:rsidR="00B86BE3" w:rsidRDefault="00B86BE3" w:rsidP="00023F61">
            <w:pPr>
              <w:pStyle w:val="Tableheading"/>
            </w:pPr>
            <w:r>
              <w:t>STP</w:t>
            </w:r>
          </w:p>
        </w:tc>
        <w:tc>
          <w:tcPr>
            <w:tcW w:w="4701" w:type="dxa"/>
          </w:tcPr>
          <w:p w14:paraId="4FE507F8" w14:textId="4F62EF1E" w:rsidR="00B86BE3" w:rsidRDefault="00023F61" w:rsidP="00023F61">
            <w:pPr>
              <w:pStyle w:val="Tableheading"/>
            </w:pPr>
            <w:r>
              <w:t>Number of people living with or after cancer diagnosis in last 21 years</w:t>
            </w:r>
          </w:p>
        </w:tc>
      </w:tr>
      <w:tr w:rsidR="00B86BE3" w14:paraId="57C7C196" w14:textId="77777777" w:rsidTr="00B86BE3">
        <w:tc>
          <w:tcPr>
            <w:tcW w:w="4701" w:type="dxa"/>
          </w:tcPr>
          <w:p w14:paraId="72F9366D" w14:textId="31A82BDC" w:rsidR="00B86BE3" w:rsidRDefault="00023F61" w:rsidP="00CD418B">
            <w:pPr>
              <w:pStyle w:val="Heading2"/>
              <w:outlineLvl w:val="1"/>
            </w:pPr>
            <w:bookmarkStart w:id="39" w:name="_Toc17155796"/>
            <w:bookmarkStart w:id="40" w:name="_Toc18414745"/>
            <w:bookmarkStart w:id="41" w:name="_Toc18419611"/>
            <w:r>
              <w:t>North Central London</w:t>
            </w:r>
            <w:bookmarkEnd w:id="39"/>
            <w:bookmarkEnd w:id="40"/>
            <w:bookmarkEnd w:id="41"/>
          </w:p>
        </w:tc>
        <w:tc>
          <w:tcPr>
            <w:tcW w:w="4701" w:type="dxa"/>
          </w:tcPr>
          <w:p w14:paraId="5DA9D7C6" w14:textId="52379967" w:rsidR="00B86BE3" w:rsidRDefault="00023F61" w:rsidP="00CD418B">
            <w:pPr>
              <w:pStyle w:val="Heading2"/>
              <w:outlineLvl w:val="1"/>
            </w:pPr>
            <w:bookmarkStart w:id="42" w:name="_Toc17155797"/>
            <w:bookmarkStart w:id="43" w:name="_Toc18414746"/>
            <w:bookmarkStart w:id="44" w:name="_Toc18419612"/>
            <w:r>
              <w:t>3</w:t>
            </w:r>
            <w:r w:rsidR="00D018FF">
              <w:t>9,094</w:t>
            </w:r>
            <w:bookmarkEnd w:id="42"/>
            <w:bookmarkEnd w:id="43"/>
            <w:bookmarkEnd w:id="44"/>
          </w:p>
        </w:tc>
      </w:tr>
      <w:tr w:rsidR="00B86BE3" w14:paraId="659D8042" w14:textId="77777777" w:rsidTr="00B86BE3">
        <w:tc>
          <w:tcPr>
            <w:tcW w:w="4701" w:type="dxa"/>
          </w:tcPr>
          <w:p w14:paraId="255A7E98" w14:textId="7C7CA697" w:rsidR="00B86BE3" w:rsidRDefault="00023F61" w:rsidP="00CD418B">
            <w:pPr>
              <w:pStyle w:val="Heading2"/>
              <w:outlineLvl w:val="1"/>
            </w:pPr>
            <w:bookmarkStart w:id="45" w:name="_Toc17155798"/>
            <w:bookmarkStart w:id="46" w:name="_Toc18414747"/>
            <w:bookmarkStart w:id="47" w:name="_Toc18419613"/>
            <w:r>
              <w:t>North East London</w:t>
            </w:r>
            <w:bookmarkEnd w:id="45"/>
            <w:bookmarkEnd w:id="46"/>
            <w:bookmarkEnd w:id="47"/>
          </w:p>
        </w:tc>
        <w:tc>
          <w:tcPr>
            <w:tcW w:w="4701" w:type="dxa"/>
          </w:tcPr>
          <w:p w14:paraId="1BB764AA" w14:textId="582DD438" w:rsidR="00B86BE3" w:rsidRDefault="00D018FF" w:rsidP="00CD418B">
            <w:pPr>
              <w:pStyle w:val="Heading2"/>
              <w:outlineLvl w:val="1"/>
            </w:pPr>
            <w:r w:rsidRPr="00D018FF">
              <w:t>43,204</w:t>
            </w:r>
          </w:p>
        </w:tc>
      </w:tr>
      <w:tr w:rsidR="00B86BE3" w14:paraId="08CB8F24" w14:textId="77777777" w:rsidTr="00B86BE3">
        <w:tc>
          <w:tcPr>
            <w:tcW w:w="4701" w:type="dxa"/>
          </w:tcPr>
          <w:p w14:paraId="664E4E26" w14:textId="10C8EE73" w:rsidR="00B86BE3" w:rsidRDefault="00023F61" w:rsidP="00CD418B">
            <w:pPr>
              <w:pStyle w:val="Heading2"/>
              <w:outlineLvl w:val="1"/>
            </w:pPr>
            <w:bookmarkStart w:id="48" w:name="_Toc17155800"/>
            <w:bookmarkStart w:id="49" w:name="_Toc18414749"/>
            <w:bookmarkStart w:id="50" w:name="_Toc18419615"/>
            <w:r>
              <w:t>North West London</w:t>
            </w:r>
            <w:bookmarkEnd w:id="48"/>
            <w:bookmarkEnd w:id="49"/>
            <w:bookmarkEnd w:id="50"/>
          </w:p>
        </w:tc>
        <w:tc>
          <w:tcPr>
            <w:tcW w:w="4701" w:type="dxa"/>
          </w:tcPr>
          <w:p w14:paraId="6518F067" w14:textId="54597B60" w:rsidR="00B86BE3" w:rsidRDefault="00D018FF" w:rsidP="00CD418B">
            <w:pPr>
              <w:pStyle w:val="Heading2"/>
              <w:outlineLvl w:val="1"/>
            </w:pPr>
            <w:r w:rsidRPr="00D018FF">
              <w:t>54,268</w:t>
            </w:r>
          </w:p>
        </w:tc>
      </w:tr>
      <w:tr w:rsidR="00B86BE3" w14:paraId="4553A519" w14:textId="77777777" w:rsidTr="00B86BE3">
        <w:tc>
          <w:tcPr>
            <w:tcW w:w="4701" w:type="dxa"/>
          </w:tcPr>
          <w:p w14:paraId="043F04E4" w14:textId="101E2B25" w:rsidR="00B86BE3" w:rsidRDefault="00023F61" w:rsidP="00CD418B">
            <w:pPr>
              <w:pStyle w:val="Heading2"/>
              <w:outlineLvl w:val="1"/>
            </w:pPr>
            <w:bookmarkStart w:id="51" w:name="_Toc17155802"/>
            <w:bookmarkStart w:id="52" w:name="_Toc18414751"/>
            <w:bookmarkStart w:id="53" w:name="_Toc18419617"/>
            <w:r>
              <w:t>South West London</w:t>
            </w:r>
            <w:bookmarkEnd w:id="51"/>
            <w:bookmarkEnd w:id="52"/>
            <w:bookmarkEnd w:id="53"/>
          </w:p>
        </w:tc>
        <w:tc>
          <w:tcPr>
            <w:tcW w:w="4701" w:type="dxa"/>
          </w:tcPr>
          <w:p w14:paraId="00AB43C6" w14:textId="0FAD728A" w:rsidR="00B86BE3" w:rsidRDefault="00D018FF" w:rsidP="00CD418B">
            <w:pPr>
              <w:pStyle w:val="Heading2"/>
              <w:outlineLvl w:val="1"/>
            </w:pPr>
            <w:r w:rsidRPr="00D018FF">
              <w:t>45,901</w:t>
            </w:r>
          </w:p>
        </w:tc>
      </w:tr>
      <w:tr w:rsidR="00023F61" w14:paraId="1865C5A5" w14:textId="77777777" w:rsidTr="00B86BE3">
        <w:tc>
          <w:tcPr>
            <w:tcW w:w="4701" w:type="dxa"/>
          </w:tcPr>
          <w:p w14:paraId="346E83BE" w14:textId="7F08A933" w:rsidR="00023F61" w:rsidRDefault="00023F61" w:rsidP="00CD418B">
            <w:pPr>
              <w:pStyle w:val="Heading2"/>
              <w:outlineLvl w:val="1"/>
            </w:pPr>
            <w:bookmarkStart w:id="54" w:name="_Toc17155804"/>
            <w:bookmarkStart w:id="55" w:name="_Toc18414753"/>
            <w:bookmarkStart w:id="56" w:name="_Toc18419619"/>
            <w:r>
              <w:t>South East London</w:t>
            </w:r>
            <w:bookmarkEnd w:id="54"/>
            <w:bookmarkEnd w:id="55"/>
            <w:bookmarkEnd w:id="56"/>
          </w:p>
        </w:tc>
        <w:tc>
          <w:tcPr>
            <w:tcW w:w="4701" w:type="dxa"/>
          </w:tcPr>
          <w:p w14:paraId="0EC0E033" w14:textId="149C4040" w:rsidR="00023F61" w:rsidRDefault="00023F61" w:rsidP="00CD418B">
            <w:pPr>
              <w:pStyle w:val="Heading2"/>
              <w:outlineLvl w:val="1"/>
            </w:pPr>
            <w:bookmarkStart w:id="57" w:name="_Toc17155805"/>
            <w:bookmarkStart w:id="58" w:name="_Toc18414754"/>
            <w:bookmarkStart w:id="59" w:name="_Toc18419620"/>
            <w:r>
              <w:t>4</w:t>
            </w:r>
            <w:r w:rsidR="00D018FF">
              <w:t>9</w:t>
            </w:r>
            <w:r>
              <w:t xml:space="preserve">, </w:t>
            </w:r>
            <w:bookmarkEnd w:id="57"/>
            <w:bookmarkEnd w:id="58"/>
            <w:bookmarkEnd w:id="59"/>
            <w:r w:rsidR="00D018FF">
              <w:t>273</w:t>
            </w:r>
          </w:p>
        </w:tc>
      </w:tr>
    </w:tbl>
    <w:p w14:paraId="017280DB" w14:textId="77777777" w:rsidR="00C37277" w:rsidRDefault="00C37277" w:rsidP="005F3097">
      <w:pPr>
        <w:pStyle w:val="Transforming-body"/>
      </w:pPr>
    </w:p>
    <w:p w14:paraId="3143AE14" w14:textId="5CC0B449" w:rsidR="00831013" w:rsidRDefault="00DD16F8" w:rsidP="00CD418B">
      <w:pPr>
        <w:pStyle w:val="Heading2"/>
      </w:pPr>
      <w:bookmarkStart w:id="60" w:name="_Toc18419621"/>
      <w:r>
        <w:t xml:space="preserve">2.2 </w:t>
      </w:r>
      <w:r w:rsidR="00831013">
        <w:t>Service User Experience</w:t>
      </w:r>
      <w:bookmarkEnd w:id="60"/>
    </w:p>
    <w:p w14:paraId="052FCB03" w14:textId="0B900E68" w:rsidR="00624253" w:rsidRDefault="00624253" w:rsidP="00624253">
      <w:pPr>
        <w:pStyle w:val="Transforming-body"/>
      </w:pPr>
      <w:r>
        <w:t>Service users consistently identify the importance of having their psychological needs met across the whole pathway</w:t>
      </w:r>
      <w:r w:rsidR="00C30B16">
        <w:t xml:space="preserve"> and their frustrations at current gaps in services and the lack of coordination in service delivery.</w:t>
      </w:r>
    </w:p>
    <w:p w14:paraId="1D2C8287" w14:textId="2C34EB33" w:rsidR="00982AEF" w:rsidRDefault="00982AEF" w:rsidP="00982AEF">
      <w:pPr>
        <w:pStyle w:val="Transforming-body"/>
        <w:jc w:val="center"/>
        <w:rPr>
          <w:i/>
        </w:rPr>
      </w:pPr>
      <w:r>
        <w:rPr>
          <w:i/>
        </w:rPr>
        <w:t>“I do think psychological support is really important. I feel I’m a positive and resilient person and I still feel I need help, so how do people less resilient cope?”</w:t>
      </w:r>
    </w:p>
    <w:p w14:paraId="4F982466" w14:textId="77777777" w:rsidR="00982AEF" w:rsidRDefault="00982AEF" w:rsidP="00982AEF">
      <w:pPr>
        <w:pStyle w:val="Transforming-body"/>
        <w:jc w:val="center"/>
        <w:rPr>
          <w:i/>
        </w:rPr>
      </w:pPr>
      <w:r>
        <w:rPr>
          <w:i/>
        </w:rPr>
        <w:t>“There’s disconnect between services - in the hospital between physical/medical side and the psychological side.”</w:t>
      </w:r>
    </w:p>
    <w:p w14:paraId="1AB92F1B" w14:textId="77777777" w:rsidR="00982AEF" w:rsidRDefault="00982AEF" w:rsidP="00982AEF">
      <w:pPr>
        <w:pStyle w:val="Transforming-body"/>
        <w:jc w:val="center"/>
        <w:rPr>
          <w:i/>
        </w:rPr>
      </w:pPr>
      <w:r>
        <w:rPr>
          <w:i/>
        </w:rPr>
        <w:t>“In primary care I was seen within an IAPT (Improving Access to Psychological Therapies) service, there was sympathy about cancer but a lack of understanding”</w:t>
      </w:r>
    </w:p>
    <w:p w14:paraId="4D50CE50" w14:textId="77777777" w:rsidR="00982AEF" w:rsidRDefault="00982AEF" w:rsidP="00982AEF">
      <w:pPr>
        <w:pStyle w:val="Transforming-body"/>
        <w:jc w:val="center"/>
        <w:rPr>
          <w:i/>
        </w:rPr>
      </w:pPr>
      <w:r>
        <w:rPr>
          <w:i/>
        </w:rPr>
        <w:t>“During treatment I was told I could see a psychologist, which was so helpful, but after treatment it doesn’t feel like it’s offered”</w:t>
      </w:r>
    </w:p>
    <w:p w14:paraId="3007B30C" w14:textId="1E8668BB" w:rsidR="00982AEF" w:rsidRDefault="00982AEF" w:rsidP="00982AEF">
      <w:pPr>
        <w:pStyle w:val="Heading1"/>
      </w:pPr>
      <w:bookmarkStart w:id="61" w:name="_Toc17155807"/>
      <w:bookmarkStart w:id="62" w:name="_Toc18414756"/>
      <w:bookmarkStart w:id="63" w:name="_Toc18419622"/>
      <w:r>
        <w:rPr>
          <w:noProof/>
          <w:lang w:eastAsia="en-GB"/>
        </w:rPr>
        <mc:AlternateContent>
          <mc:Choice Requires="wps">
            <w:drawing>
              <wp:anchor distT="0" distB="0" distL="114300" distR="114300" simplePos="0" relativeHeight="251683840" behindDoc="0" locked="0" layoutInCell="1" allowOverlap="1" wp14:anchorId="55828600" wp14:editId="704B9455">
                <wp:simplePos x="0" y="0"/>
                <wp:positionH relativeFrom="margin">
                  <wp:align>center</wp:align>
                </wp:positionH>
                <wp:positionV relativeFrom="paragraph">
                  <wp:posOffset>41275</wp:posOffset>
                </wp:positionV>
                <wp:extent cx="5334000" cy="2238375"/>
                <wp:effectExtent l="0" t="0" r="19050" b="28575"/>
                <wp:wrapNone/>
                <wp:docPr id="20" name="Rectangle: Rounded Corners 20"/>
                <wp:cNvGraphicFramePr/>
                <a:graphic xmlns:a="http://schemas.openxmlformats.org/drawingml/2006/main">
                  <a:graphicData uri="http://schemas.microsoft.com/office/word/2010/wordprocessingShape">
                    <wps:wsp>
                      <wps:cNvSpPr/>
                      <wps:spPr>
                        <a:xfrm>
                          <a:off x="0" y="0"/>
                          <a:ext cx="5334000" cy="2238375"/>
                        </a:xfrm>
                        <a:prstGeom prst="roundRect">
                          <a:avLst/>
                        </a:prstGeom>
                        <a:solidFill>
                          <a:srgbClr val="5B9BD5"/>
                        </a:solidFill>
                        <a:ln w="25400" cap="flat" cmpd="sng" algn="ctr">
                          <a:solidFill>
                            <a:srgbClr val="4F81BD">
                              <a:shade val="50000"/>
                            </a:srgbClr>
                          </a:solidFill>
                          <a:prstDash val="solid"/>
                        </a:ln>
                        <a:effectLst/>
                      </wps:spPr>
                      <wps:txbx>
                        <w:txbxContent>
                          <w:p w14:paraId="0B5B909C" w14:textId="77777777" w:rsidR="003C656B" w:rsidRDefault="003C656B" w:rsidP="00982AEF">
                            <w:pPr>
                              <w:pStyle w:val="NoSpacing"/>
                              <w:rPr>
                                <w:b/>
                                <w:color w:val="FFFFFF"/>
                                <w:sz w:val="20"/>
                              </w:rPr>
                            </w:pPr>
                            <w:r>
                              <w:rPr>
                                <w:b/>
                                <w:color w:val="FFFFFF"/>
                                <w:sz w:val="20"/>
                              </w:rPr>
                              <w:t xml:space="preserve">Case example: </w:t>
                            </w:r>
                            <w:proofErr w:type="gramStart"/>
                            <w:r>
                              <w:rPr>
                                <w:b/>
                                <w:color w:val="FFFFFF"/>
                                <w:sz w:val="20"/>
                              </w:rPr>
                              <w:t>55 year old</w:t>
                            </w:r>
                            <w:proofErr w:type="gramEnd"/>
                            <w:r>
                              <w:rPr>
                                <w:b/>
                                <w:color w:val="FFFFFF"/>
                                <w:sz w:val="20"/>
                              </w:rPr>
                              <w:t xml:space="preserve"> woman, with an incurable but treatable cancer</w:t>
                            </w:r>
                          </w:p>
                          <w:p w14:paraId="52C765A5" w14:textId="77777777" w:rsidR="003C656B" w:rsidRDefault="003C656B" w:rsidP="00982AEF">
                            <w:pPr>
                              <w:rPr>
                                <w:i/>
                                <w:color w:val="FFFFFF"/>
                                <w:sz w:val="20"/>
                              </w:rPr>
                            </w:pPr>
                            <w:r>
                              <w:rPr>
                                <w:i/>
                                <w:color w:val="FFFFFF"/>
                                <w:sz w:val="20"/>
                              </w:rPr>
                              <w:t xml:space="preserve"> “I had been struggling to cope with the side effects of my punishing cancer treatment and </w:t>
                            </w:r>
                            <w:proofErr w:type="gramStart"/>
                            <w:r>
                              <w:rPr>
                                <w:i/>
                                <w:color w:val="FFFFFF"/>
                                <w:sz w:val="20"/>
                              </w:rPr>
                              <w:t>in particular with</w:t>
                            </w:r>
                            <w:proofErr w:type="gramEnd"/>
                            <w:r>
                              <w:rPr>
                                <w:i/>
                                <w:color w:val="FFFFFF"/>
                                <w:sz w:val="20"/>
                              </w:rPr>
                              <w:t xml:space="preserve"> the impact on my mental health.   Aware of my plight my consultant and CNS suggested psychological help which I have been receiving within the hospital setting. I liked the fact that my psychologist understood the system, had access to my notes and understood the procedures I had been through. I felt the psychologist was in the centre of things, part of the MDT (multi-disciplinary team) so it was all joined up.  My overall well-being has and continues to improve </w:t>
                            </w:r>
                            <w:proofErr w:type="gramStart"/>
                            <w:r>
                              <w:rPr>
                                <w:i/>
                                <w:color w:val="FFFFFF"/>
                                <w:sz w:val="20"/>
                              </w:rPr>
                              <w:t>as a result of</w:t>
                            </w:r>
                            <w:proofErr w:type="gramEnd"/>
                            <w:r>
                              <w:rPr>
                                <w:i/>
                                <w:color w:val="FFFFFF"/>
                                <w:sz w:val="20"/>
                              </w:rPr>
                              <w:t xml:space="preserve"> my sessions.  I consider the support and help that I have been receiving from my psychologist an important and invaluable part of my treatment plan.  The difference </w:t>
                            </w:r>
                            <w:proofErr w:type="gramStart"/>
                            <w:r>
                              <w:rPr>
                                <w:i/>
                                <w:color w:val="FFFFFF"/>
                                <w:sz w:val="20"/>
                              </w:rPr>
                              <w:t>it  has</w:t>
                            </w:r>
                            <w:proofErr w:type="gramEnd"/>
                            <w:r>
                              <w:rPr>
                                <w:i/>
                                <w:color w:val="FFFFFF"/>
                                <w:sz w:val="16"/>
                              </w:rPr>
                              <w:t xml:space="preserve"> </w:t>
                            </w:r>
                            <w:r>
                              <w:rPr>
                                <w:i/>
                                <w:color w:val="FFFFFF"/>
                                <w:sz w:val="20"/>
                              </w:rPr>
                              <w:t>made to me is immeasurable and I really don’t know where I would be without it”</w:t>
                            </w:r>
                          </w:p>
                          <w:p w14:paraId="469354E4" w14:textId="77777777" w:rsidR="003C656B" w:rsidRDefault="003C656B" w:rsidP="00982AE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828600" id="Rectangle: Rounded Corners 20" o:spid="_x0000_s1026" style="position:absolute;margin-left:0;margin-top:3.25pt;width:420pt;height:176.25pt;z-index:251683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" fillcolor="#5b9bd5" strokecolor="#385d8a" strokeweight="2pt">
                <v:textbox>
                  <w:txbxContent>
                    <w:p w14:paraId="0B5B909C" w14:textId="77777777" w:rsidR="003C656B" w:rsidRDefault="003C656B" w:rsidP="00982AEF">
                      <w:pPr>
                        <w:pStyle w:val="NoSpacing"/>
                        <w:rPr>
                          <w:b/>
                          <w:color w:val="FFFFFF"/>
                          <w:sz w:val="20"/>
                        </w:rPr>
                      </w:pPr>
                      <w:r>
                        <w:rPr>
                          <w:b/>
                          <w:color w:val="FFFFFF"/>
                          <w:sz w:val="20"/>
                        </w:rPr>
                        <w:t xml:space="preserve">Case example: </w:t>
                      </w:r>
                      <w:proofErr w:type="gramStart"/>
                      <w:r>
                        <w:rPr>
                          <w:b/>
                          <w:color w:val="FFFFFF"/>
                          <w:sz w:val="20"/>
                        </w:rPr>
                        <w:t>55 year old</w:t>
                      </w:r>
                      <w:proofErr w:type="gramEnd"/>
                      <w:r>
                        <w:rPr>
                          <w:b/>
                          <w:color w:val="FFFFFF"/>
                          <w:sz w:val="20"/>
                        </w:rPr>
                        <w:t xml:space="preserve"> woman, with an incurable but treatable cancer</w:t>
                      </w:r>
                    </w:p>
                    <w:p w14:paraId="52C765A5" w14:textId="77777777" w:rsidR="003C656B" w:rsidRDefault="003C656B" w:rsidP="00982AEF">
                      <w:pPr>
                        <w:rPr>
                          <w:i/>
                          <w:color w:val="FFFFFF"/>
                          <w:sz w:val="20"/>
                        </w:rPr>
                      </w:pPr>
                      <w:r>
                        <w:rPr>
                          <w:i/>
                          <w:color w:val="FFFFFF"/>
                          <w:sz w:val="20"/>
                        </w:rPr>
                        <w:t xml:space="preserve"> “I had been struggling to cope with the side effects of my punishing cancer treatment and </w:t>
                      </w:r>
                      <w:proofErr w:type="gramStart"/>
                      <w:r>
                        <w:rPr>
                          <w:i/>
                          <w:color w:val="FFFFFF"/>
                          <w:sz w:val="20"/>
                        </w:rPr>
                        <w:t>in particular with</w:t>
                      </w:r>
                      <w:proofErr w:type="gramEnd"/>
                      <w:r>
                        <w:rPr>
                          <w:i/>
                          <w:color w:val="FFFFFF"/>
                          <w:sz w:val="20"/>
                        </w:rPr>
                        <w:t xml:space="preserve"> the impact on my mental health.   Aware of my plight my consultant and CNS suggested psychological help which I have been receiving within the hospital setting. I liked the fact that my psychologist understood the system, had access to my notes and understood the procedures I had been through. I felt the psychologist was in the centre of things, part of the MDT (multi-disciplinary team) so it was all joined up.  My overall well-being has and continues to improve </w:t>
                      </w:r>
                      <w:proofErr w:type="gramStart"/>
                      <w:r>
                        <w:rPr>
                          <w:i/>
                          <w:color w:val="FFFFFF"/>
                          <w:sz w:val="20"/>
                        </w:rPr>
                        <w:t>as a result of</w:t>
                      </w:r>
                      <w:proofErr w:type="gramEnd"/>
                      <w:r>
                        <w:rPr>
                          <w:i/>
                          <w:color w:val="FFFFFF"/>
                          <w:sz w:val="20"/>
                        </w:rPr>
                        <w:t xml:space="preserve"> my sessions.  I consider the support and help that I have been receiving from my psychologist an important and invaluable part of my treatment plan.  The difference </w:t>
                      </w:r>
                      <w:proofErr w:type="gramStart"/>
                      <w:r>
                        <w:rPr>
                          <w:i/>
                          <w:color w:val="FFFFFF"/>
                          <w:sz w:val="20"/>
                        </w:rPr>
                        <w:t>it  has</w:t>
                      </w:r>
                      <w:proofErr w:type="gramEnd"/>
                      <w:r>
                        <w:rPr>
                          <w:i/>
                          <w:color w:val="FFFFFF"/>
                          <w:sz w:val="16"/>
                        </w:rPr>
                        <w:t xml:space="preserve"> </w:t>
                      </w:r>
                      <w:r>
                        <w:rPr>
                          <w:i/>
                          <w:color w:val="FFFFFF"/>
                          <w:sz w:val="20"/>
                        </w:rPr>
                        <w:t>made to me is immeasurable and I really don’t know where I would be without it”</w:t>
                      </w:r>
                    </w:p>
                    <w:p w14:paraId="469354E4" w14:textId="77777777" w:rsidR="003C656B" w:rsidRDefault="003C656B" w:rsidP="00982AEF">
                      <w:pPr>
                        <w:jc w:val="center"/>
                      </w:pPr>
                    </w:p>
                  </w:txbxContent>
                </v:textbox>
                <w10:wrap anchorx="margin"/>
              </v:roundrect>
            </w:pict>
          </mc:Fallback>
        </mc:AlternateContent>
      </w:r>
      <w:bookmarkStart w:id="64" w:name="_Toc10451737"/>
      <w:bookmarkEnd w:id="64"/>
      <w:bookmarkEnd w:id="61"/>
      <w:bookmarkEnd w:id="62"/>
      <w:bookmarkEnd w:id="63"/>
    </w:p>
    <w:p w14:paraId="326CA0FC" w14:textId="77777777" w:rsidR="00982AEF" w:rsidRDefault="00982AEF" w:rsidP="00982AEF">
      <w:pPr>
        <w:pStyle w:val="Heading1"/>
      </w:pPr>
    </w:p>
    <w:p w14:paraId="0C68C448" w14:textId="77777777" w:rsidR="00982AEF" w:rsidRDefault="00982AEF" w:rsidP="00982AEF">
      <w:pPr>
        <w:pStyle w:val="Heading1"/>
      </w:pPr>
    </w:p>
    <w:p w14:paraId="2A3EC4BE" w14:textId="77777777" w:rsidR="00982AEF" w:rsidRDefault="00982AEF" w:rsidP="00982AEF">
      <w:pPr>
        <w:pStyle w:val="Heading1"/>
      </w:pPr>
    </w:p>
    <w:p w14:paraId="450E648C" w14:textId="77777777" w:rsidR="00982AEF" w:rsidRDefault="00982AEF" w:rsidP="00982AEF">
      <w:pPr>
        <w:pStyle w:val="Heading1"/>
      </w:pPr>
    </w:p>
    <w:p w14:paraId="54341930" w14:textId="77777777" w:rsidR="00982AEF" w:rsidRDefault="00982AEF" w:rsidP="00982AEF">
      <w:pPr>
        <w:pStyle w:val="Heading1"/>
      </w:pPr>
    </w:p>
    <w:p w14:paraId="6910C076" w14:textId="77777777" w:rsidR="007C3D05" w:rsidRDefault="007C3D05" w:rsidP="00982AEF">
      <w:pPr>
        <w:pStyle w:val="Transforming-body"/>
        <w:rPr>
          <w:b/>
          <w:color w:val="0072C6"/>
          <w:sz w:val="28"/>
          <w:szCs w:val="28"/>
        </w:rPr>
      </w:pPr>
    </w:p>
    <w:p w14:paraId="30121308" w14:textId="32CF320D" w:rsidR="007C3D05" w:rsidRDefault="00982AEF" w:rsidP="00982AEF">
      <w:pPr>
        <w:pStyle w:val="Transforming-body"/>
      </w:pPr>
      <w:r>
        <w:t>The results of the National Cancer Patient Experience Survey 201</w:t>
      </w:r>
      <w:r w:rsidR="007B038B">
        <w:t>8</w:t>
      </w:r>
      <w:r>
        <w:t xml:space="preserve"> (NCPES) demonstrates that although progress has been made in London across </w:t>
      </w:r>
      <w:r w:rsidR="00C54A4A">
        <w:t>several</w:t>
      </w:r>
      <w:r>
        <w:t xml:space="preserve"> domains, there remain many areas where further improvements are needed. </w:t>
      </w:r>
      <w:r w:rsidRPr="00DD16F8">
        <w:t xml:space="preserve">Figure </w:t>
      </w:r>
      <w:r w:rsidR="00284220">
        <w:t>5</w:t>
      </w:r>
      <w:r w:rsidRPr="00DD16F8">
        <w:t xml:space="preserve"> shows</w:t>
      </w:r>
      <w:r>
        <w:t xml:space="preserve"> a </w:t>
      </w:r>
      <w:r w:rsidR="00C54A4A">
        <w:t xml:space="preserve">selection </w:t>
      </w:r>
      <w:r w:rsidR="00C3748F">
        <w:t xml:space="preserve">of </w:t>
      </w:r>
      <w:r>
        <w:t>questions where Londoners still score poorly which may have significant impact on psychological well-being.</w:t>
      </w:r>
      <w:r w:rsidR="00527F61">
        <w:t xml:space="preserve"> </w:t>
      </w:r>
    </w:p>
    <w:p w14:paraId="17687087" w14:textId="4A1E1E1C" w:rsidR="00982AEF" w:rsidRPr="009C786B" w:rsidRDefault="00982AEF" w:rsidP="00982AEF">
      <w:pPr>
        <w:pStyle w:val="Transforming-body"/>
        <w:rPr>
          <w:b/>
        </w:rPr>
      </w:pPr>
      <w:r w:rsidRPr="009C786B">
        <w:rPr>
          <w:b/>
          <w:sz w:val="20"/>
          <w:szCs w:val="20"/>
        </w:rPr>
        <w:lastRenderedPageBreak/>
        <w:t xml:space="preserve">Figure </w:t>
      </w:r>
      <w:r w:rsidR="00284220" w:rsidRPr="009C786B">
        <w:rPr>
          <w:b/>
          <w:sz w:val="20"/>
          <w:szCs w:val="20"/>
        </w:rPr>
        <w:t>5</w:t>
      </w:r>
      <w:r w:rsidR="00DD16F8" w:rsidRPr="009C786B">
        <w:rPr>
          <w:b/>
          <w:sz w:val="20"/>
          <w:szCs w:val="20"/>
        </w:rPr>
        <w:t xml:space="preserve">: </w:t>
      </w:r>
      <w:r w:rsidRPr="009C786B">
        <w:rPr>
          <w:b/>
          <w:sz w:val="20"/>
          <w:szCs w:val="20"/>
        </w:rPr>
        <w:t>NCPES (20</w:t>
      </w:r>
      <w:r w:rsidR="00BA73AD" w:rsidRPr="009C786B">
        <w:rPr>
          <w:b/>
          <w:sz w:val="20"/>
          <w:szCs w:val="20"/>
        </w:rPr>
        <w:t>18</w:t>
      </w:r>
      <w:r w:rsidRPr="009C786B">
        <w:rPr>
          <w:b/>
          <w:sz w:val="20"/>
          <w:szCs w:val="20"/>
        </w:rPr>
        <w:t>) responses on specific questions which may have psychosocial impact</w:t>
      </w:r>
    </w:p>
    <w:tbl>
      <w:tblPr>
        <w:tblW w:w="0" w:type="auto"/>
        <w:tblInd w:w="108" w:type="dxa"/>
        <w:tblCellMar>
          <w:left w:w="0" w:type="dxa"/>
          <w:right w:w="0" w:type="dxa"/>
        </w:tblCellMar>
        <w:tblLook w:val="04A0" w:firstRow="1" w:lastRow="0" w:firstColumn="1" w:lastColumn="0" w:noHBand="0" w:noVBand="1"/>
      </w:tblPr>
      <w:tblGrid>
        <w:gridCol w:w="3989"/>
        <w:gridCol w:w="1705"/>
        <w:gridCol w:w="1701"/>
        <w:gridCol w:w="1889"/>
      </w:tblGrid>
      <w:tr w:rsidR="00BA73AD" w14:paraId="75AF9973" w14:textId="11DA7FE4" w:rsidTr="00BA73AD">
        <w:trPr>
          <w:trHeight w:val="750"/>
        </w:trPr>
        <w:tc>
          <w:tcPr>
            <w:tcW w:w="3989" w:type="dxa"/>
            <w:tcBorders>
              <w:top w:val="single" w:sz="8" w:space="0" w:color="0070C0"/>
              <w:left w:val="single" w:sz="8" w:space="0" w:color="0070C0"/>
              <w:bottom w:val="single" w:sz="8" w:space="0" w:color="0070C0"/>
              <w:right w:val="single" w:sz="8" w:space="0" w:color="0070C0"/>
            </w:tcBorders>
            <w:shd w:val="clear" w:color="auto" w:fill="8EAADB"/>
            <w:tcMar>
              <w:top w:w="0" w:type="dxa"/>
              <w:left w:w="108" w:type="dxa"/>
              <w:bottom w:w="0" w:type="dxa"/>
              <w:right w:w="108" w:type="dxa"/>
            </w:tcMar>
            <w:hideMark/>
          </w:tcPr>
          <w:p w14:paraId="1CB1BB12" w14:textId="77777777" w:rsidR="00BA73AD" w:rsidRDefault="00BA73AD">
            <w:pPr>
              <w:pStyle w:val="Transforming-body"/>
              <w:rPr>
                <w:b/>
                <w:bCs/>
              </w:rPr>
            </w:pPr>
            <w:r>
              <w:rPr>
                <w:b/>
                <w:bCs/>
              </w:rPr>
              <w:t xml:space="preserve">Patients’ experience of written and verbal information </w:t>
            </w:r>
          </w:p>
        </w:tc>
        <w:tc>
          <w:tcPr>
            <w:tcW w:w="1705" w:type="dxa"/>
            <w:tcBorders>
              <w:top w:val="single" w:sz="8" w:space="0" w:color="0070C0"/>
              <w:left w:val="nil"/>
              <w:bottom w:val="single" w:sz="8" w:space="0" w:color="0070C0"/>
              <w:right w:val="single" w:sz="8" w:space="0" w:color="0070C0"/>
            </w:tcBorders>
            <w:shd w:val="clear" w:color="auto" w:fill="8EAADB"/>
            <w:tcMar>
              <w:top w:w="0" w:type="dxa"/>
              <w:left w:w="108" w:type="dxa"/>
              <w:bottom w:w="0" w:type="dxa"/>
              <w:right w:w="108" w:type="dxa"/>
            </w:tcMar>
            <w:hideMark/>
          </w:tcPr>
          <w:p w14:paraId="696254B6" w14:textId="4920D26C" w:rsidR="00BA73AD" w:rsidRDefault="00BA73AD">
            <w:pPr>
              <w:pStyle w:val="Transforming-body"/>
              <w:rPr>
                <w:b/>
                <w:bCs/>
              </w:rPr>
            </w:pPr>
            <w:r>
              <w:rPr>
                <w:b/>
                <w:bCs/>
              </w:rPr>
              <w:t>2018 Survey</w:t>
            </w:r>
          </w:p>
        </w:tc>
        <w:tc>
          <w:tcPr>
            <w:tcW w:w="1701" w:type="dxa"/>
            <w:tcBorders>
              <w:top w:val="single" w:sz="8" w:space="0" w:color="0070C0"/>
              <w:left w:val="nil"/>
              <w:bottom w:val="single" w:sz="8" w:space="0" w:color="0070C0"/>
              <w:right w:val="single" w:sz="8" w:space="0" w:color="0070C0"/>
            </w:tcBorders>
            <w:shd w:val="clear" w:color="auto" w:fill="8EAADB"/>
            <w:tcMar>
              <w:top w:w="0" w:type="dxa"/>
              <w:left w:w="108" w:type="dxa"/>
              <w:bottom w:w="0" w:type="dxa"/>
              <w:right w:w="108" w:type="dxa"/>
            </w:tcMar>
            <w:hideMark/>
          </w:tcPr>
          <w:p w14:paraId="7C58CCA4" w14:textId="1ADD0DC1" w:rsidR="00BA73AD" w:rsidRDefault="00BA73AD">
            <w:pPr>
              <w:pStyle w:val="Transforming-body"/>
              <w:rPr>
                <w:b/>
                <w:bCs/>
              </w:rPr>
            </w:pPr>
            <w:r>
              <w:rPr>
                <w:b/>
                <w:bCs/>
              </w:rPr>
              <w:t>2018 Survey</w:t>
            </w:r>
          </w:p>
        </w:tc>
        <w:tc>
          <w:tcPr>
            <w:tcW w:w="1889" w:type="dxa"/>
            <w:tcBorders>
              <w:top w:val="single" w:sz="8" w:space="0" w:color="0070C0"/>
              <w:left w:val="nil"/>
              <w:bottom w:val="single" w:sz="8" w:space="0" w:color="0070C0"/>
              <w:right w:val="single" w:sz="8" w:space="0" w:color="0070C0"/>
            </w:tcBorders>
            <w:shd w:val="clear" w:color="auto" w:fill="8EAADB"/>
          </w:tcPr>
          <w:p w14:paraId="0668F6AB" w14:textId="2C87206A" w:rsidR="00BA73AD" w:rsidRDefault="00BA73AD">
            <w:pPr>
              <w:pStyle w:val="Transforming-body"/>
              <w:rPr>
                <w:b/>
                <w:bCs/>
              </w:rPr>
            </w:pPr>
            <w:r>
              <w:rPr>
                <w:b/>
                <w:bCs/>
              </w:rPr>
              <w:t xml:space="preserve">2017 Survey comparison </w:t>
            </w:r>
          </w:p>
        </w:tc>
      </w:tr>
      <w:tr w:rsidR="00BA73AD" w14:paraId="3BD72EFC" w14:textId="03CBB160" w:rsidTr="00BA73AD">
        <w:tc>
          <w:tcPr>
            <w:tcW w:w="3989"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6C9EC3F1" w14:textId="77777777" w:rsidR="00BA73AD" w:rsidRDefault="00BA73AD">
            <w:pPr>
              <w:pStyle w:val="Transforming-body"/>
              <w:rPr>
                <w:b/>
                <w:bCs/>
              </w:rPr>
            </w:pPr>
            <w:r>
              <w:rPr>
                <w:b/>
                <w:bCs/>
              </w:rPr>
              <w:t>Issue</w:t>
            </w:r>
          </w:p>
        </w:tc>
        <w:tc>
          <w:tcPr>
            <w:tcW w:w="1705" w:type="dxa"/>
            <w:tcBorders>
              <w:top w:val="nil"/>
              <w:left w:val="nil"/>
              <w:bottom w:val="single" w:sz="8" w:space="0" w:color="0070C0"/>
              <w:right w:val="single" w:sz="8" w:space="0" w:color="0070C0"/>
            </w:tcBorders>
            <w:tcMar>
              <w:top w:w="0" w:type="dxa"/>
              <w:left w:w="108" w:type="dxa"/>
              <w:bottom w:w="0" w:type="dxa"/>
              <w:right w:w="108" w:type="dxa"/>
            </w:tcMar>
            <w:hideMark/>
          </w:tcPr>
          <w:p w14:paraId="21CFD56F" w14:textId="77777777" w:rsidR="00BA73AD" w:rsidRDefault="00BA73AD">
            <w:pPr>
              <w:pStyle w:val="Transforming-body"/>
              <w:rPr>
                <w:b/>
                <w:bCs/>
              </w:rPr>
            </w:pPr>
            <w:r>
              <w:rPr>
                <w:b/>
                <w:bCs/>
              </w:rPr>
              <w:t>London percentage</w:t>
            </w:r>
          </w:p>
        </w:tc>
        <w:tc>
          <w:tcPr>
            <w:tcW w:w="1701" w:type="dxa"/>
            <w:tcBorders>
              <w:top w:val="nil"/>
              <w:left w:val="nil"/>
              <w:bottom w:val="single" w:sz="8" w:space="0" w:color="0070C0"/>
              <w:right w:val="single" w:sz="8" w:space="0" w:color="0070C0"/>
            </w:tcBorders>
            <w:tcMar>
              <w:top w:w="0" w:type="dxa"/>
              <w:left w:w="108" w:type="dxa"/>
              <w:bottom w:w="0" w:type="dxa"/>
              <w:right w:w="108" w:type="dxa"/>
            </w:tcMar>
            <w:hideMark/>
          </w:tcPr>
          <w:p w14:paraId="3D3BD7EB" w14:textId="77777777" w:rsidR="00BA73AD" w:rsidRDefault="00BA73AD">
            <w:pPr>
              <w:pStyle w:val="Transforming-body"/>
              <w:rPr>
                <w:b/>
                <w:bCs/>
              </w:rPr>
            </w:pPr>
            <w:r>
              <w:rPr>
                <w:b/>
                <w:bCs/>
              </w:rPr>
              <w:t>England</w:t>
            </w:r>
          </w:p>
        </w:tc>
        <w:tc>
          <w:tcPr>
            <w:tcW w:w="1889" w:type="dxa"/>
            <w:tcBorders>
              <w:top w:val="nil"/>
              <w:left w:val="nil"/>
              <w:bottom w:val="single" w:sz="8" w:space="0" w:color="0070C0"/>
              <w:right w:val="single" w:sz="8" w:space="0" w:color="0070C0"/>
            </w:tcBorders>
          </w:tcPr>
          <w:p w14:paraId="38606CA5" w14:textId="718363EB" w:rsidR="00BA73AD" w:rsidRDefault="00BA73AD">
            <w:pPr>
              <w:pStyle w:val="Transforming-body"/>
              <w:rPr>
                <w:b/>
                <w:bCs/>
              </w:rPr>
            </w:pPr>
            <w:r>
              <w:rPr>
                <w:b/>
                <w:bCs/>
              </w:rPr>
              <w:t>London percentage</w:t>
            </w:r>
          </w:p>
        </w:tc>
      </w:tr>
      <w:tr w:rsidR="00BA73AD" w14:paraId="6543D89E" w14:textId="6634B554" w:rsidTr="00BA73AD">
        <w:tc>
          <w:tcPr>
            <w:tcW w:w="3989"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6DBEC4BE" w14:textId="77777777" w:rsidR="00BA73AD" w:rsidRDefault="00BA73AD">
            <w:pPr>
              <w:pStyle w:val="Transforming-body"/>
            </w:pPr>
            <w:r>
              <w:t>Q 35 Patient was able to discuss worries or fears with staff during visit (Inpatient)</w:t>
            </w:r>
          </w:p>
        </w:tc>
        <w:tc>
          <w:tcPr>
            <w:tcW w:w="1705" w:type="dxa"/>
            <w:tcBorders>
              <w:top w:val="nil"/>
              <w:left w:val="nil"/>
              <w:bottom w:val="single" w:sz="8" w:space="0" w:color="0070C0"/>
              <w:right w:val="single" w:sz="8" w:space="0" w:color="0070C0"/>
            </w:tcBorders>
            <w:tcMar>
              <w:top w:w="0" w:type="dxa"/>
              <w:left w:w="108" w:type="dxa"/>
              <w:bottom w:w="0" w:type="dxa"/>
              <w:right w:w="108" w:type="dxa"/>
            </w:tcMar>
            <w:hideMark/>
          </w:tcPr>
          <w:p w14:paraId="4A8E9A7E" w14:textId="77777777" w:rsidR="00BA73AD" w:rsidRDefault="00BA73AD">
            <w:pPr>
              <w:pStyle w:val="Transforming-body"/>
            </w:pPr>
            <w:r>
              <w:t>49%</w:t>
            </w:r>
          </w:p>
        </w:tc>
        <w:tc>
          <w:tcPr>
            <w:tcW w:w="1701" w:type="dxa"/>
            <w:tcBorders>
              <w:top w:val="nil"/>
              <w:left w:val="nil"/>
              <w:bottom w:val="single" w:sz="8" w:space="0" w:color="0070C0"/>
              <w:right w:val="single" w:sz="8" w:space="0" w:color="0070C0"/>
            </w:tcBorders>
            <w:tcMar>
              <w:top w:w="0" w:type="dxa"/>
              <w:left w:w="108" w:type="dxa"/>
              <w:bottom w:w="0" w:type="dxa"/>
              <w:right w:w="108" w:type="dxa"/>
            </w:tcMar>
            <w:hideMark/>
          </w:tcPr>
          <w:p w14:paraId="5BC9BC26" w14:textId="77777777" w:rsidR="00BA73AD" w:rsidRDefault="00BA73AD">
            <w:pPr>
              <w:pStyle w:val="Transforming-body"/>
            </w:pPr>
            <w:r>
              <w:t>53%</w:t>
            </w:r>
          </w:p>
        </w:tc>
        <w:tc>
          <w:tcPr>
            <w:tcW w:w="1889" w:type="dxa"/>
            <w:tcBorders>
              <w:top w:val="nil"/>
              <w:left w:val="nil"/>
              <w:bottom w:val="single" w:sz="8" w:space="0" w:color="0070C0"/>
              <w:right w:val="single" w:sz="8" w:space="0" w:color="0070C0"/>
            </w:tcBorders>
          </w:tcPr>
          <w:p w14:paraId="0F1D4AFC" w14:textId="37F91080" w:rsidR="00BA73AD" w:rsidRDefault="00BA73AD">
            <w:pPr>
              <w:pStyle w:val="Transforming-body"/>
            </w:pPr>
            <w:r>
              <w:rPr>
                <w:rFonts w:eastAsia="Calibri" w:cs="Times New Roman"/>
                <w:color w:val="1F1F1F"/>
              </w:rPr>
              <w:t>49% (no change)</w:t>
            </w:r>
          </w:p>
        </w:tc>
      </w:tr>
      <w:tr w:rsidR="00BA73AD" w14:paraId="2DCB6EF2" w14:textId="71D25580" w:rsidTr="00BA73AD">
        <w:tc>
          <w:tcPr>
            <w:tcW w:w="3989"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76DA04EE" w14:textId="77777777" w:rsidR="00BA73AD" w:rsidRDefault="00BA73AD">
            <w:pPr>
              <w:pStyle w:val="Transforming-body"/>
            </w:pPr>
            <w:r>
              <w:t>Q 41 Patient was able to discuss worries or fears with staff during visit (Day patient/Outpatient)</w:t>
            </w:r>
          </w:p>
        </w:tc>
        <w:tc>
          <w:tcPr>
            <w:tcW w:w="1705" w:type="dxa"/>
            <w:tcBorders>
              <w:top w:val="nil"/>
              <w:left w:val="nil"/>
              <w:bottom w:val="single" w:sz="8" w:space="0" w:color="0070C0"/>
              <w:right w:val="single" w:sz="8" w:space="0" w:color="0070C0"/>
            </w:tcBorders>
            <w:tcMar>
              <w:top w:w="0" w:type="dxa"/>
              <w:left w:w="108" w:type="dxa"/>
              <w:bottom w:w="0" w:type="dxa"/>
              <w:right w:w="108" w:type="dxa"/>
            </w:tcMar>
            <w:hideMark/>
          </w:tcPr>
          <w:p w14:paraId="24FC0F01" w14:textId="77777777" w:rsidR="00BA73AD" w:rsidRDefault="00BA73AD">
            <w:pPr>
              <w:pStyle w:val="Transforming-body"/>
            </w:pPr>
            <w:r>
              <w:t>67%</w:t>
            </w:r>
          </w:p>
        </w:tc>
        <w:tc>
          <w:tcPr>
            <w:tcW w:w="1701" w:type="dxa"/>
            <w:tcBorders>
              <w:top w:val="nil"/>
              <w:left w:val="nil"/>
              <w:bottom w:val="single" w:sz="8" w:space="0" w:color="0070C0"/>
              <w:right w:val="single" w:sz="8" w:space="0" w:color="0070C0"/>
            </w:tcBorders>
            <w:tcMar>
              <w:top w:w="0" w:type="dxa"/>
              <w:left w:w="108" w:type="dxa"/>
              <w:bottom w:w="0" w:type="dxa"/>
              <w:right w:w="108" w:type="dxa"/>
            </w:tcMar>
            <w:hideMark/>
          </w:tcPr>
          <w:p w14:paraId="74D86C9B" w14:textId="77777777" w:rsidR="00BA73AD" w:rsidRDefault="00BA73AD">
            <w:pPr>
              <w:pStyle w:val="Transforming-body"/>
            </w:pPr>
            <w:r>
              <w:t>71%</w:t>
            </w:r>
          </w:p>
        </w:tc>
        <w:tc>
          <w:tcPr>
            <w:tcW w:w="1889" w:type="dxa"/>
            <w:tcBorders>
              <w:top w:val="nil"/>
              <w:left w:val="nil"/>
              <w:bottom w:val="single" w:sz="8" w:space="0" w:color="0070C0"/>
              <w:right w:val="single" w:sz="8" w:space="0" w:color="0070C0"/>
            </w:tcBorders>
          </w:tcPr>
          <w:p w14:paraId="2D26F2EE" w14:textId="46F8F081" w:rsidR="00BA73AD" w:rsidRDefault="00BA73AD">
            <w:pPr>
              <w:pStyle w:val="Transforming-body"/>
            </w:pPr>
            <w:r>
              <w:rPr>
                <w:rFonts w:eastAsia="Calibri" w:cs="Times New Roman"/>
                <w:color w:val="1F1F1F"/>
              </w:rPr>
              <w:t>66% (+1%)</w:t>
            </w:r>
          </w:p>
        </w:tc>
      </w:tr>
      <w:tr w:rsidR="00BA73AD" w14:paraId="23282C9A" w14:textId="4A426FCC" w:rsidTr="00BA73AD">
        <w:tc>
          <w:tcPr>
            <w:tcW w:w="3989"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706BFE79" w14:textId="77777777" w:rsidR="00BA73AD" w:rsidRDefault="00BA73AD">
            <w:pPr>
              <w:pStyle w:val="Transforming-body"/>
            </w:pPr>
            <w:r>
              <w:t xml:space="preserve">Q 49 Hospital staff gave </w:t>
            </w:r>
            <w:proofErr w:type="gramStart"/>
            <w:r>
              <w:t>family</w:t>
            </w:r>
            <w:proofErr w:type="gramEnd"/>
            <w:r>
              <w:t xml:space="preserve"> or someone close all the information needed to help with care at home.</w:t>
            </w:r>
          </w:p>
        </w:tc>
        <w:tc>
          <w:tcPr>
            <w:tcW w:w="1705" w:type="dxa"/>
            <w:tcBorders>
              <w:top w:val="nil"/>
              <w:left w:val="nil"/>
              <w:bottom w:val="single" w:sz="8" w:space="0" w:color="0070C0"/>
              <w:right w:val="single" w:sz="8" w:space="0" w:color="0070C0"/>
            </w:tcBorders>
            <w:tcMar>
              <w:top w:w="0" w:type="dxa"/>
              <w:left w:w="108" w:type="dxa"/>
              <w:bottom w:w="0" w:type="dxa"/>
              <w:right w:w="108" w:type="dxa"/>
            </w:tcMar>
            <w:hideMark/>
          </w:tcPr>
          <w:p w14:paraId="7A0E4983" w14:textId="3A17789F" w:rsidR="00BA73AD" w:rsidRDefault="00BA73AD">
            <w:pPr>
              <w:pStyle w:val="Transforming-body"/>
            </w:pPr>
            <w:r>
              <w:t>5</w:t>
            </w:r>
            <w:r w:rsidR="00F75C84">
              <w:t>7</w:t>
            </w:r>
            <w:r>
              <w:t>%</w:t>
            </w:r>
          </w:p>
        </w:tc>
        <w:tc>
          <w:tcPr>
            <w:tcW w:w="1701" w:type="dxa"/>
            <w:tcBorders>
              <w:top w:val="nil"/>
              <w:left w:val="nil"/>
              <w:bottom w:val="single" w:sz="8" w:space="0" w:color="0070C0"/>
              <w:right w:val="single" w:sz="8" w:space="0" w:color="0070C0"/>
            </w:tcBorders>
            <w:tcMar>
              <w:top w:w="0" w:type="dxa"/>
              <w:left w:w="108" w:type="dxa"/>
              <w:bottom w:w="0" w:type="dxa"/>
              <w:right w:w="108" w:type="dxa"/>
            </w:tcMar>
            <w:hideMark/>
          </w:tcPr>
          <w:p w14:paraId="1127139D" w14:textId="04F7F497" w:rsidR="00BA73AD" w:rsidRDefault="00F75C84">
            <w:pPr>
              <w:pStyle w:val="Transforming-body"/>
            </w:pPr>
            <w:r>
              <w:t>60</w:t>
            </w:r>
            <w:r w:rsidR="00BA73AD">
              <w:t>%</w:t>
            </w:r>
          </w:p>
        </w:tc>
        <w:tc>
          <w:tcPr>
            <w:tcW w:w="1889" w:type="dxa"/>
            <w:tcBorders>
              <w:top w:val="nil"/>
              <w:left w:val="nil"/>
              <w:bottom w:val="single" w:sz="8" w:space="0" w:color="0070C0"/>
              <w:right w:val="single" w:sz="8" w:space="0" w:color="0070C0"/>
            </w:tcBorders>
          </w:tcPr>
          <w:p w14:paraId="79BCEDD6" w14:textId="32FFE170" w:rsidR="00317339" w:rsidRDefault="00E4387C">
            <w:pPr>
              <w:pStyle w:val="Transforming-body"/>
            </w:pPr>
            <w:r w:rsidRPr="0006688A">
              <w:rPr>
                <w:rFonts w:eastAsia="Calibri" w:cs="Times New Roman"/>
                <w:color w:val="1F1F1F"/>
              </w:rPr>
              <w:t>55%</w:t>
            </w:r>
            <w:r>
              <w:rPr>
                <w:rFonts w:eastAsia="Calibri" w:cs="Times New Roman"/>
                <w:color w:val="1F1F1F"/>
              </w:rPr>
              <w:t xml:space="preserve"> (+2%)</w:t>
            </w:r>
          </w:p>
          <w:p w14:paraId="71C7CF0E" w14:textId="64F82B0E" w:rsidR="00317339" w:rsidRDefault="00317339">
            <w:pPr>
              <w:pStyle w:val="Transforming-body"/>
            </w:pPr>
          </w:p>
        </w:tc>
      </w:tr>
      <w:tr w:rsidR="00BA73AD" w14:paraId="086FE243" w14:textId="195F4626" w:rsidTr="00BA73AD">
        <w:tc>
          <w:tcPr>
            <w:tcW w:w="3989"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5743DD1F" w14:textId="77777777" w:rsidR="00BA73AD" w:rsidRDefault="00BA73AD">
            <w:pPr>
              <w:pStyle w:val="Transforming-body"/>
            </w:pPr>
            <w:r>
              <w:t xml:space="preserve">Q 50 Patient </w:t>
            </w:r>
            <w:proofErr w:type="gramStart"/>
            <w:r>
              <w:t>definitely given</w:t>
            </w:r>
            <w:proofErr w:type="gramEnd"/>
            <w:r>
              <w:t xml:space="preserve"> enough support from health or social services during treatment</w:t>
            </w:r>
          </w:p>
        </w:tc>
        <w:tc>
          <w:tcPr>
            <w:tcW w:w="1705" w:type="dxa"/>
            <w:tcBorders>
              <w:top w:val="nil"/>
              <w:left w:val="nil"/>
              <w:bottom w:val="single" w:sz="8" w:space="0" w:color="0070C0"/>
              <w:right w:val="single" w:sz="8" w:space="0" w:color="0070C0"/>
            </w:tcBorders>
            <w:tcMar>
              <w:top w:w="0" w:type="dxa"/>
              <w:left w:w="108" w:type="dxa"/>
              <w:bottom w:w="0" w:type="dxa"/>
              <w:right w:w="108" w:type="dxa"/>
            </w:tcMar>
            <w:hideMark/>
          </w:tcPr>
          <w:p w14:paraId="6186CB8C" w14:textId="77777777" w:rsidR="00BA73AD" w:rsidRDefault="00BA73AD">
            <w:pPr>
              <w:pStyle w:val="Transforming-body"/>
            </w:pPr>
            <w:r>
              <w:t>46%</w:t>
            </w:r>
          </w:p>
        </w:tc>
        <w:tc>
          <w:tcPr>
            <w:tcW w:w="1701" w:type="dxa"/>
            <w:tcBorders>
              <w:top w:val="nil"/>
              <w:left w:val="nil"/>
              <w:bottom w:val="single" w:sz="8" w:space="0" w:color="0070C0"/>
              <w:right w:val="single" w:sz="8" w:space="0" w:color="0070C0"/>
            </w:tcBorders>
            <w:tcMar>
              <w:top w:w="0" w:type="dxa"/>
              <w:left w:w="108" w:type="dxa"/>
              <w:bottom w:w="0" w:type="dxa"/>
              <w:right w:w="108" w:type="dxa"/>
            </w:tcMar>
            <w:hideMark/>
          </w:tcPr>
          <w:p w14:paraId="0B3B992C" w14:textId="77777777" w:rsidR="00BA73AD" w:rsidRDefault="00BA73AD">
            <w:pPr>
              <w:pStyle w:val="Transforming-body"/>
            </w:pPr>
            <w:r>
              <w:t>53%</w:t>
            </w:r>
          </w:p>
        </w:tc>
        <w:tc>
          <w:tcPr>
            <w:tcW w:w="1889" w:type="dxa"/>
            <w:tcBorders>
              <w:top w:val="nil"/>
              <w:left w:val="nil"/>
              <w:bottom w:val="single" w:sz="8" w:space="0" w:color="0070C0"/>
              <w:right w:val="single" w:sz="8" w:space="0" w:color="0070C0"/>
            </w:tcBorders>
          </w:tcPr>
          <w:p w14:paraId="7712CF3B" w14:textId="498B871D" w:rsidR="00BA73AD" w:rsidRPr="00E4387C" w:rsidRDefault="00E4387C">
            <w:pPr>
              <w:pStyle w:val="Transforming-body"/>
              <w:rPr>
                <w:b/>
              </w:rPr>
            </w:pPr>
            <w:r>
              <w:rPr>
                <w:rFonts w:eastAsia="Calibri" w:cs="Times New Roman"/>
                <w:color w:val="1F1F1F"/>
              </w:rPr>
              <w:t>46% (no change)</w:t>
            </w:r>
          </w:p>
        </w:tc>
      </w:tr>
      <w:tr w:rsidR="00BA73AD" w14:paraId="7FCE39E3" w14:textId="27A509D0" w:rsidTr="00BA73AD">
        <w:tc>
          <w:tcPr>
            <w:tcW w:w="3989"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4747DD6F" w14:textId="77777777" w:rsidR="00BA73AD" w:rsidRDefault="00BA73AD">
            <w:pPr>
              <w:pStyle w:val="Transforming-body"/>
            </w:pPr>
            <w:r>
              <w:t xml:space="preserve">Q 51 Patient </w:t>
            </w:r>
            <w:proofErr w:type="gramStart"/>
            <w:r>
              <w:t>definitely given</w:t>
            </w:r>
            <w:proofErr w:type="gramEnd"/>
            <w:r>
              <w:t xml:space="preserve"> enough support from health or social services after treatment</w:t>
            </w:r>
          </w:p>
        </w:tc>
        <w:tc>
          <w:tcPr>
            <w:tcW w:w="1705" w:type="dxa"/>
            <w:tcBorders>
              <w:top w:val="nil"/>
              <w:left w:val="nil"/>
              <w:bottom w:val="single" w:sz="8" w:space="0" w:color="0070C0"/>
              <w:right w:val="single" w:sz="8" w:space="0" w:color="0070C0"/>
            </w:tcBorders>
            <w:tcMar>
              <w:top w:w="0" w:type="dxa"/>
              <w:left w:w="108" w:type="dxa"/>
              <w:bottom w:w="0" w:type="dxa"/>
              <w:right w:w="108" w:type="dxa"/>
            </w:tcMar>
            <w:hideMark/>
          </w:tcPr>
          <w:p w14:paraId="2B06D4E6" w14:textId="76EA69F6" w:rsidR="00BA73AD" w:rsidRDefault="00BA73AD">
            <w:pPr>
              <w:pStyle w:val="Transforming-body"/>
            </w:pPr>
            <w:r>
              <w:t>4</w:t>
            </w:r>
            <w:r w:rsidR="00E4387C">
              <w:t>1</w:t>
            </w:r>
            <w:r>
              <w:t>%</w:t>
            </w:r>
          </w:p>
        </w:tc>
        <w:tc>
          <w:tcPr>
            <w:tcW w:w="1701" w:type="dxa"/>
            <w:tcBorders>
              <w:top w:val="nil"/>
              <w:left w:val="nil"/>
              <w:bottom w:val="single" w:sz="8" w:space="0" w:color="0070C0"/>
              <w:right w:val="single" w:sz="8" w:space="0" w:color="0070C0"/>
            </w:tcBorders>
            <w:tcMar>
              <w:top w:w="0" w:type="dxa"/>
              <w:left w:w="108" w:type="dxa"/>
              <w:bottom w:w="0" w:type="dxa"/>
              <w:right w:w="108" w:type="dxa"/>
            </w:tcMar>
            <w:hideMark/>
          </w:tcPr>
          <w:p w14:paraId="402252C6" w14:textId="239A5B16" w:rsidR="00BA73AD" w:rsidRDefault="00BA73AD">
            <w:pPr>
              <w:pStyle w:val="Transforming-body"/>
            </w:pPr>
            <w:r>
              <w:t>4</w:t>
            </w:r>
            <w:r w:rsidR="00E4387C">
              <w:t>5</w:t>
            </w:r>
            <w:r>
              <w:t>%</w:t>
            </w:r>
          </w:p>
        </w:tc>
        <w:tc>
          <w:tcPr>
            <w:tcW w:w="1889" w:type="dxa"/>
            <w:tcBorders>
              <w:top w:val="nil"/>
              <w:left w:val="nil"/>
              <w:bottom w:val="single" w:sz="8" w:space="0" w:color="0070C0"/>
              <w:right w:val="single" w:sz="8" w:space="0" w:color="0070C0"/>
            </w:tcBorders>
          </w:tcPr>
          <w:p w14:paraId="67EE4811" w14:textId="77777777" w:rsidR="00E4387C" w:rsidRDefault="00E4387C" w:rsidP="00E4387C">
            <w:pPr>
              <w:spacing w:before="120" w:after="240"/>
              <w:rPr>
                <w:rFonts w:eastAsia="Calibri" w:cs="Times New Roman"/>
                <w:color w:val="1F1F1F"/>
              </w:rPr>
            </w:pPr>
            <w:r w:rsidRPr="0006688A">
              <w:rPr>
                <w:rFonts w:eastAsia="Calibri" w:cs="Times New Roman"/>
                <w:color w:val="1F1F1F"/>
              </w:rPr>
              <w:t>42%</w:t>
            </w:r>
            <w:r>
              <w:rPr>
                <w:rFonts w:eastAsia="Calibri" w:cs="Times New Roman"/>
                <w:color w:val="1F1F1F"/>
              </w:rPr>
              <w:t xml:space="preserve"> (-1%)</w:t>
            </w:r>
          </w:p>
          <w:p w14:paraId="01764250" w14:textId="77777777" w:rsidR="00BA73AD" w:rsidRDefault="00BA73AD">
            <w:pPr>
              <w:pStyle w:val="Transforming-body"/>
            </w:pPr>
          </w:p>
        </w:tc>
      </w:tr>
      <w:tr w:rsidR="00BA73AD" w14:paraId="1A12DD91" w14:textId="30DAB10F" w:rsidTr="00BA73AD">
        <w:tc>
          <w:tcPr>
            <w:tcW w:w="3989"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258FB001" w14:textId="77777777" w:rsidR="00BA73AD" w:rsidRDefault="00BA73AD">
            <w:pPr>
              <w:pStyle w:val="Transforming-body"/>
            </w:pPr>
            <w:r>
              <w:t>Q 53 GPs and Practice staff did everything they could to support the patient</w:t>
            </w:r>
          </w:p>
        </w:tc>
        <w:tc>
          <w:tcPr>
            <w:tcW w:w="1705" w:type="dxa"/>
            <w:tcBorders>
              <w:top w:val="nil"/>
              <w:left w:val="nil"/>
              <w:bottom w:val="single" w:sz="8" w:space="0" w:color="0070C0"/>
              <w:right w:val="single" w:sz="8" w:space="0" w:color="0070C0"/>
            </w:tcBorders>
            <w:tcMar>
              <w:top w:w="0" w:type="dxa"/>
              <w:left w:w="108" w:type="dxa"/>
              <w:bottom w:w="0" w:type="dxa"/>
              <w:right w:w="108" w:type="dxa"/>
            </w:tcMar>
            <w:hideMark/>
          </w:tcPr>
          <w:p w14:paraId="145FD7A1" w14:textId="12B0BAEB" w:rsidR="00BA73AD" w:rsidRDefault="00BA73AD">
            <w:pPr>
              <w:pStyle w:val="Transforming-body"/>
            </w:pPr>
            <w:r>
              <w:t>5</w:t>
            </w:r>
            <w:r w:rsidR="00E4387C">
              <w:t>5</w:t>
            </w:r>
            <w:r>
              <w:t>%</w:t>
            </w:r>
          </w:p>
        </w:tc>
        <w:tc>
          <w:tcPr>
            <w:tcW w:w="1701" w:type="dxa"/>
            <w:tcBorders>
              <w:top w:val="nil"/>
              <w:left w:val="nil"/>
              <w:bottom w:val="single" w:sz="8" w:space="0" w:color="0070C0"/>
              <w:right w:val="single" w:sz="8" w:space="0" w:color="0070C0"/>
            </w:tcBorders>
            <w:tcMar>
              <w:top w:w="0" w:type="dxa"/>
              <w:left w:w="108" w:type="dxa"/>
              <w:bottom w:w="0" w:type="dxa"/>
              <w:right w:w="108" w:type="dxa"/>
            </w:tcMar>
            <w:hideMark/>
          </w:tcPr>
          <w:p w14:paraId="3BDFF6FB" w14:textId="1711A2D4" w:rsidR="00BA73AD" w:rsidRDefault="00E4387C">
            <w:pPr>
              <w:pStyle w:val="Transforming-body"/>
            </w:pPr>
            <w:r>
              <w:t>59</w:t>
            </w:r>
            <w:r w:rsidR="00BA73AD">
              <w:t>%</w:t>
            </w:r>
          </w:p>
        </w:tc>
        <w:tc>
          <w:tcPr>
            <w:tcW w:w="1889" w:type="dxa"/>
            <w:tcBorders>
              <w:top w:val="nil"/>
              <w:left w:val="nil"/>
              <w:bottom w:val="single" w:sz="8" w:space="0" w:color="0070C0"/>
              <w:right w:val="single" w:sz="8" w:space="0" w:color="0070C0"/>
            </w:tcBorders>
          </w:tcPr>
          <w:p w14:paraId="7BDBDE00" w14:textId="77777777" w:rsidR="00E4387C" w:rsidRDefault="00E4387C" w:rsidP="00E4387C">
            <w:pPr>
              <w:spacing w:before="120" w:after="240"/>
              <w:rPr>
                <w:rFonts w:eastAsia="Calibri" w:cs="Times New Roman"/>
                <w:color w:val="1F1F1F"/>
              </w:rPr>
            </w:pPr>
            <w:r>
              <w:rPr>
                <w:rFonts w:eastAsia="Calibri" w:cs="Times New Roman"/>
                <w:color w:val="1F1F1F"/>
              </w:rPr>
              <w:t>56% (-1%)</w:t>
            </w:r>
          </w:p>
          <w:p w14:paraId="50C7568E" w14:textId="77777777" w:rsidR="00BA73AD" w:rsidRDefault="00BA73AD">
            <w:pPr>
              <w:pStyle w:val="Transforming-body"/>
            </w:pPr>
          </w:p>
        </w:tc>
      </w:tr>
      <w:tr w:rsidR="00BA73AD" w14:paraId="24C98AAA" w14:textId="0A505D38" w:rsidTr="00BA73AD">
        <w:tc>
          <w:tcPr>
            <w:tcW w:w="3989"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60CACA1B" w14:textId="77777777" w:rsidR="00BA73AD" w:rsidRDefault="00BA73AD">
            <w:pPr>
              <w:pStyle w:val="Transforming-body"/>
            </w:pPr>
            <w:r>
              <w:t>Q 54 Hospital and community staff always worked well together</w:t>
            </w:r>
          </w:p>
        </w:tc>
        <w:tc>
          <w:tcPr>
            <w:tcW w:w="1705" w:type="dxa"/>
            <w:tcBorders>
              <w:top w:val="nil"/>
              <w:left w:val="nil"/>
              <w:bottom w:val="single" w:sz="8" w:space="0" w:color="0070C0"/>
              <w:right w:val="single" w:sz="8" w:space="0" w:color="0070C0"/>
            </w:tcBorders>
            <w:tcMar>
              <w:top w:w="0" w:type="dxa"/>
              <w:left w:w="108" w:type="dxa"/>
              <w:bottom w:w="0" w:type="dxa"/>
              <w:right w:w="108" w:type="dxa"/>
            </w:tcMar>
            <w:hideMark/>
          </w:tcPr>
          <w:p w14:paraId="5EB8641E" w14:textId="77777777" w:rsidR="00BA73AD" w:rsidRDefault="00BA73AD">
            <w:pPr>
              <w:pStyle w:val="Transforming-body"/>
            </w:pPr>
            <w:r>
              <w:t>56%</w:t>
            </w:r>
          </w:p>
        </w:tc>
        <w:tc>
          <w:tcPr>
            <w:tcW w:w="1701" w:type="dxa"/>
            <w:tcBorders>
              <w:top w:val="nil"/>
              <w:left w:val="nil"/>
              <w:bottom w:val="single" w:sz="8" w:space="0" w:color="0070C0"/>
              <w:right w:val="single" w:sz="8" w:space="0" w:color="0070C0"/>
            </w:tcBorders>
            <w:tcMar>
              <w:top w:w="0" w:type="dxa"/>
              <w:left w:w="108" w:type="dxa"/>
              <w:bottom w:w="0" w:type="dxa"/>
              <w:right w:w="108" w:type="dxa"/>
            </w:tcMar>
            <w:hideMark/>
          </w:tcPr>
          <w:p w14:paraId="62E5CBD5" w14:textId="1410975F" w:rsidR="00BA73AD" w:rsidRDefault="00BA73AD">
            <w:pPr>
              <w:pStyle w:val="Transforming-body"/>
            </w:pPr>
            <w:r>
              <w:t>6</w:t>
            </w:r>
            <w:r w:rsidR="00E4387C">
              <w:t>1</w:t>
            </w:r>
            <w:r>
              <w:t>%</w:t>
            </w:r>
          </w:p>
        </w:tc>
        <w:tc>
          <w:tcPr>
            <w:tcW w:w="1889" w:type="dxa"/>
            <w:tcBorders>
              <w:top w:val="nil"/>
              <w:left w:val="nil"/>
              <w:bottom w:val="single" w:sz="8" w:space="0" w:color="0070C0"/>
              <w:right w:val="single" w:sz="8" w:space="0" w:color="0070C0"/>
            </w:tcBorders>
          </w:tcPr>
          <w:p w14:paraId="4814DE0C" w14:textId="1C9E0198" w:rsidR="00BA73AD" w:rsidRDefault="00E4387C">
            <w:pPr>
              <w:pStyle w:val="Transforming-body"/>
            </w:pPr>
            <w:r w:rsidRPr="0006688A">
              <w:rPr>
                <w:rFonts w:eastAsia="Calibri" w:cs="Times New Roman"/>
                <w:color w:val="1F1F1F"/>
              </w:rPr>
              <w:t>56%</w:t>
            </w:r>
            <w:r>
              <w:rPr>
                <w:rFonts w:eastAsia="Calibri" w:cs="Times New Roman"/>
                <w:color w:val="1F1F1F"/>
              </w:rPr>
              <w:t xml:space="preserve"> (no change)</w:t>
            </w:r>
          </w:p>
        </w:tc>
      </w:tr>
      <w:tr w:rsidR="00BA73AD" w14:paraId="5A142226" w14:textId="63974EBE" w:rsidTr="00BA73AD">
        <w:tc>
          <w:tcPr>
            <w:tcW w:w="3989" w:type="dxa"/>
            <w:tcBorders>
              <w:top w:val="nil"/>
              <w:left w:val="single" w:sz="8" w:space="0" w:color="0070C0"/>
              <w:bottom w:val="single" w:sz="8" w:space="0" w:color="0070C0"/>
              <w:right w:val="single" w:sz="8" w:space="0" w:color="0070C0"/>
            </w:tcBorders>
            <w:tcMar>
              <w:top w:w="0" w:type="dxa"/>
              <w:left w:w="108" w:type="dxa"/>
              <w:bottom w:w="0" w:type="dxa"/>
              <w:right w:w="108" w:type="dxa"/>
            </w:tcMar>
            <w:hideMark/>
          </w:tcPr>
          <w:p w14:paraId="62D95EE4" w14:textId="77777777" w:rsidR="00BA73AD" w:rsidRDefault="00BA73AD">
            <w:pPr>
              <w:pStyle w:val="Transforming-body"/>
            </w:pPr>
            <w:r>
              <w:t>Q 55 Patient given a care plan</w:t>
            </w:r>
          </w:p>
        </w:tc>
        <w:tc>
          <w:tcPr>
            <w:tcW w:w="1705" w:type="dxa"/>
            <w:tcBorders>
              <w:top w:val="nil"/>
              <w:left w:val="nil"/>
              <w:bottom w:val="single" w:sz="8" w:space="0" w:color="0070C0"/>
              <w:right w:val="single" w:sz="8" w:space="0" w:color="0070C0"/>
            </w:tcBorders>
            <w:tcMar>
              <w:top w:w="0" w:type="dxa"/>
              <w:left w:w="108" w:type="dxa"/>
              <w:bottom w:w="0" w:type="dxa"/>
              <w:right w:w="108" w:type="dxa"/>
            </w:tcMar>
            <w:hideMark/>
          </w:tcPr>
          <w:p w14:paraId="481A4770" w14:textId="77777777" w:rsidR="00BA73AD" w:rsidRDefault="00BA73AD">
            <w:pPr>
              <w:pStyle w:val="Transforming-body"/>
            </w:pPr>
            <w:r>
              <w:t>32%</w:t>
            </w:r>
          </w:p>
        </w:tc>
        <w:tc>
          <w:tcPr>
            <w:tcW w:w="1701" w:type="dxa"/>
            <w:tcBorders>
              <w:top w:val="nil"/>
              <w:left w:val="nil"/>
              <w:bottom w:val="single" w:sz="8" w:space="0" w:color="0070C0"/>
              <w:right w:val="single" w:sz="8" w:space="0" w:color="0070C0"/>
            </w:tcBorders>
            <w:tcMar>
              <w:top w:w="0" w:type="dxa"/>
              <w:left w:w="108" w:type="dxa"/>
              <w:bottom w:w="0" w:type="dxa"/>
              <w:right w:w="108" w:type="dxa"/>
            </w:tcMar>
            <w:hideMark/>
          </w:tcPr>
          <w:p w14:paraId="33338222" w14:textId="77777777" w:rsidR="00BA73AD" w:rsidRDefault="00BA73AD">
            <w:pPr>
              <w:pStyle w:val="Transforming-body"/>
            </w:pPr>
            <w:r>
              <w:t>35%</w:t>
            </w:r>
          </w:p>
        </w:tc>
        <w:tc>
          <w:tcPr>
            <w:tcW w:w="1889" w:type="dxa"/>
            <w:tcBorders>
              <w:top w:val="nil"/>
              <w:left w:val="nil"/>
              <w:bottom w:val="single" w:sz="8" w:space="0" w:color="0070C0"/>
              <w:right w:val="single" w:sz="8" w:space="0" w:color="0070C0"/>
            </w:tcBorders>
          </w:tcPr>
          <w:p w14:paraId="3EB4CDCD" w14:textId="64C6BDE2" w:rsidR="00BA73AD" w:rsidRDefault="00E4387C">
            <w:pPr>
              <w:pStyle w:val="Transforming-body"/>
            </w:pPr>
            <w:r>
              <w:rPr>
                <w:rFonts w:eastAsia="Calibri" w:cs="Times New Roman"/>
                <w:color w:val="1F1F1F"/>
              </w:rPr>
              <w:t>32% (no change)</w:t>
            </w:r>
          </w:p>
        </w:tc>
      </w:tr>
    </w:tbl>
    <w:p w14:paraId="261384AE" w14:textId="77777777" w:rsidR="007B038B" w:rsidRDefault="007B038B" w:rsidP="00982AEF">
      <w:pPr>
        <w:pStyle w:val="Transforming-body"/>
      </w:pPr>
    </w:p>
    <w:p w14:paraId="516EF6CD" w14:textId="1ADD1CC1" w:rsidR="00982AEF" w:rsidRDefault="00982AEF" w:rsidP="00982AEF">
      <w:pPr>
        <w:pStyle w:val="Transforming-body"/>
      </w:pPr>
      <w:r>
        <w:t xml:space="preserve">On </w:t>
      </w:r>
      <w:r w:rsidR="00AF7BE4">
        <w:t>several</w:t>
      </w:r>
      <w:r>
        <w:t xml:space="preserve"> questions</w:t>
      </w:r>
      <w:r w:rsidR="0088535C">
        <w:t>,</w:t>
      </w:r>
      <w:r>
        <w:t xml:space="preserve"> Londoners score significantly worse, compared to the rest of England. There are groups of patients who report worse experience than others including lesbian, gay bisexual and transgender communities, black and minority ethnic groups, younger patients, those with some types of brain cancer and patients diagnosed through emergency routes. </w:t>
      </w:r>
    </w:p>
    <w:p w14:paraId="0AF3FF8B" w14:textId="7E562CC7" w:rsidR="008A5B2D" w:rsidRDefault="00982AEF" w:rsidP="008A5B2D">
      <w:pPr>
        <w:pStyle w:val="Transforming-body"/>
      </w:pPr>
      <w:r>
        <w:t>The results of the 201</w:t>
      </w:r>
      <w:r w:rsidR="007B038B">
        <w:t>8</w:t>
      </w:r>
      <w:r>
        <w:t xml:space="preserve"> National Cancer Patient Experience survey can be broken down </w:t>
      </w:r>
      <w:r w:rsidR="007B038B">
        <w:t>region</w:t>
      </w:r>
      <w:r>
        <w:t>a</w:t>
      </w:r>
      <w:r w:rsidR="001762BD">
        <w:t>lly</w:t>
      </w:r>
      <w:r>
        <w:t xml:space="preserve"> </w:t>
      </w:r>
      <w:hyperlink r:id="rId24" w:history="1">
        <w:r w:rsidR="00CB00FE" w:rsidRPr="00CB00FE">
          <w:rPr>
            <w:rStyle w:val="Hyperlink"/>
          </w:rPr>
          <w:t>here</w:t>
        </w:r>
      </w:hyperlink>
      <w:r w:rsidR="006C21FB">
        <w:t>.</w:t>
      </w:r>
    </w:p>
    <w:p w14:paraId="4818FE39" w14:textId="0092C319" w:rsidR="0064752A" w:rsidRPr="008A5B2D" w:rsidRDefault="0064752A" w:rsidP="008A5B2D">
      <w:pPr>
        <w:pStyle w:val="Transforming-body"/>
      </w:pPr>
      <w:r w:rsidRPr="0064752A">
        <w:rPr>
          <w:b/>
        </w:rPr>
        <w:lastRenderedPageBreak/>
        <w:t>Holistic Needs Assessment</w:t>
      </w:r>
    </w:p>
    <w:p w14:paraId="6370DD02" w14:textId="53F8B07B" w:rsidR="00456D7F" w:rsidRPr="00456D7F" w:rsidRDefault="00456D7F" w:rsidP="00456D7F">
      <w:pPr>
        <w:rPr>
          <w:rFonts w:eastAsia="Calibri" w:cs="Times New Roman"/>
        </w:rPr>
      </w:pPr>
      <w:r w:rsidRPr="00456D7F">
        <w:rPr>
          <w:rFonts w:eastAsia="Calibri" w:cs="Times New Roman"/>
        </w:rPr>
        <w:t>The results of the</w:t>
      </w:r>
      <w:r w:rsidR="001902B8">
        <w:rPr>
          <w:rFonts w:eastAsia="Calibri" w:cs="Times New Roman"/>
        </w:rPr>
        <w:t xml:space="preserve"> </w:t>
      </w:r>
      <w:r w:rsidRPr="00456D7F">
        <w:rPr>
          <w:rFonts w:eastAsia="Calibri" w:cs="Times New Roman"/>
        </w:rPr>
        <w:t xml:space="preserve">HNA data from 2018 demonstrates the range of issues impacting on people affected by cancer and the importance of an approach to psychological support which encompasses physical health, mental health and social factors, rather than </w:t>
      </w:r>
      <w:r w:rsidR="002C601E">
        <w:rPr>
          <w:rFonts w:eastAsia="Calibri" w:cs="Times New Roman"/>
        </w:rPr>
        <w:t>considering</w:t>
      </w:r>
      <w:r w:rsidRPr="00456D7F">
        <w:rPr>
          <w:rFonts w:eastAsia="Calibri" w:cs="Times New Roman"/>
        </w:rPr>
        <w:t xml:space="preserve"> separate items in isolation.  </w:t>
      </w:r>
    </w:p>
    <w:p w14:paraId="7BDB9327" w14:textId="2E6B3C33" w:rsidR="00456D7F" w:rsidRPr="00456D7F" w:rsidRDefault="00456D7F" w:rsidP="00456D7F">
      <w:pPr>
        <w:rPr>
          <w:rFonts w:eastAsia="Calibri" w:cs="Times New Roman"/>
        </w:rPr>
      </w:pPr>
      <w:r w:rsidRPr="00456D7F">
        <w:rPr>
          <w:rFonts w:eastAsia="Calibri" w:cs="Times New Roman"/>
        </w:rPr>
        <w:t xml:space="preserve">Analysis of the 2018 data from the electronic Holistic Needs Assessment (e-HNA) tool </w:t>
      </w:r>
      <w:r w:rsidR="004C6860">
        <w:rPr>
          <w:rFonts w:eastAsia="Calibri" w:cs="Times New Roman"/>
        </w:rPr>
        <w:t xml:space="preserve">in London </w:t>
      </w:r>
      <w:r w:rsidRPr="00456D7F">
        <w:rPr>
          <w:rFonts w:eastAsia="Calibri" w:cs="Times New Roman"/>
        </w:rPr>
        <w:t xml:space="preserve">illustrates that worry, fear or anxiety is the most frequently reported concern for patients, with almost 27% of all patients highlighting it as an issue when newly diagnosed. </w:t>
      </w:r>
    </w:p>
    <w:p w14:paraId="31A941EB" w14:textId="347A4676" w:rsidR="00456D7F" w:rsidRPr="00456D7F" w:rsidRDefault="00456D7F" w:rsidP="00456D7F">
      <w:pPr>
        <w:rPr>
          <w:rFonts w:eastAsia="Calibri" w:cs="Times New Roman"/>
        </w:rPr>
      </w:pPr>
      <w:r w:rsidRPr="00456D7F">
        <w:rPr>
          <w:rFonts w:eastAsia="Calibri" w:cs="Times New Roman"/>
        </w:rPr>
        <w:t xml:space="preserve">Whilst this data is limited in terms of the number of London trusts using the e-HNA tool and therefore the number of patients participating, this analysis provides an insight in to the primary </w:t>
      </w:r>
      <w:proofErr w:type="gramStart"/>
      <w:r w:rsidRPr="00456D7F">
        <w:rPr>
          <w:rFonts w:eastAsia="Calibri" w:cs="Times New Roman"/>
        </w:rPr>
        <w:t>concerns</w:t>
      </w:r>
      <w:proofErr w:type="gramEnd"/>
      <w:r w:rsidRPr="00456D7F">
        <w:rPr>
          <w:rFonts w:eastAsia="Calibri" w:cs="Times New Roman"/>
        </w:rPr>
        <w:t xml:space="preserve"> patients report both before and following treatment across the year, and therefore the specific support needs for those affected by cancer. </w:t>
      </w:r>
    </w:p>
    <w:p w14:paraId="4552ACDD" w14:textId="46064374" w:rsidR="00456D7F" w:rsidRPr="009C786B" w:rsidRDefault="00170034" w:rsidP="00456D7F">
      <w:pPr>
        <w:rPr>
          <w:rFonts w:eastAsia="Calibri" w:cs="Times New Roman"/>
          <w:b/>
          <w:sz w:val="20"/>
          <w:szCs w:val="20"/>
        </w:rPr>
      </w:pPr>
      <w:r w:rsidRPr="009C786B">
        <w:rPr>
          <w:rFonts w:eastAsia="Calibri" w:cs="Times New Roman"/>
          <w:b/>
          <w:sz w:val="20"/>
          <w:szCs w:val="20"/>
        </w:rPr>
        <w:t xml:space="preserve">Figure </w:t>
      </w:r>
      <w:r w:rsidR="00284220" w:rsidRPr="009C786B">
        <w:rPr>
          <w:rFonts w:eastAsia="Calibri" w:cs="Times New Roman"/>
          <w:b/>
          <w:sz w:val="20"/>
          <w:szCs w:val="20"/>
        </w:rPr>
        <w:t>6</w:t>
      </w:r>
      <w:r w:rsidR="00DD16F8" w:rsidRPr="009C786B">
        <w:rPr>
          <w:rFonts w:eastAsia="Calibri" w:cs="Times New Roman"/>
          <w:b/>
          <w:sz w:val="20"/>
          <w:szCs w:val="20"/>
        </w:rPr>
        <w:t xml:space="preserve">: </w:t>
      </w:r>
      <w:r w:rsidR="00277584" w:rsidRPr="009C786B">
        <w:rPr>
          <w:rFonts w:eastAsia="Calibri" w:cs="Times New Roman"/>
          <w:b/>
          <w:sz w:val="20"/>
          <w:szCs w:val="20"/>
        </w:rPr>
        <w:t>Graph showing the top ten reported e-HNA concerns by age group (2018)</w:t>
      </w:r>
    </w:p>
    <w:p w14:paraId="2C31F9BC" w14:textId="7621B0C9" w:rsidR="00277584" w:rsidRDefault="00456D7F" w:rsidP="00456D7F">
      <w:pPr>
        <w:rPr>
          <w:rFonts w:eastAsia="Calibri" w:cs="Times New Roman"/>
        </w:rPr>
      </w:pPr>
      <w:r w:rsidRPr="00456D7F">
        <w:rPr>
          <w:rFonts w:eastAsia="Calibri" w:cs="Times New Roman"/>
          <w:noProof/>
          <w:lang w:eastAsia="en-GB"/>
        </w:rPr>
        <w:drawing>
          <wp:inline distT="0" distB="0" distL="0" distR="0" wp14:anchorId="30464FA8" wp14:editId="79C5D63F">
            <wp:extent cx="5731510" cy="3985895"/>
            <wp:effectExtent l="0" t="0" r="254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31510" cy="3985895"/>
                    </a:xfrm>
                    <a:prstGeom prst="rect">
                      <a:avLst/>
                    </a:prstGeom>
                  </pic:spPr>
                </pic:pic>
              </a:graphicData>
            </a:graphic>
          </wp:inline>
        </w:drawing>
      </w:r>
      <w:r w:rsidRPr="00456D7F">
        <w:rPr>
          <w:rFonts w:eastAsia="Calibri" w:cs="Times New Roman"/>
        </w:rPr>
        <w:t>Worry, fear or anxiety is the most reported concern across all age ranges</w:t>
      </w:r>
      <w:r w:rsidR="00CC5355">
        <w:rPr>
          <w:rFonts w:eastAsia="Calibri" w:cs="Times New Roman"/>
        </w:rPr>
        <w:t xml:space="preserve">. </w:t>
      </w:r>
      <w:r w:rsidRPr="00456D7F">
        <w:rPr>
          <w:rFonts w:eastAsia="Calibri" w:cs="Times New Roman"/>
        </w:rPr>
        <w:t>Interestingly, despite the wide range of psychosocial needs identified by the e</w:t>
      </w:r>
      <w:r w:rsidR="001902B8">
        <w:rPr>
          <w:rFonts w:eastAsia="Calibri" w:cs="Times New Roman"/>
        </w:rPr>
        <w:t>-</w:t>
      </w:r>
      <w:r w:rsidRPr="00456D7F">
        <w:rPr>
          <w:rFonts w:eastAsia="Calibri" w:cs="Times New Roman"/>
        </w:rPr>
        <w:t>HNA, only 32.8 % of people received a care plan across all cancer types.</w:t>
      </w:r>
      <w:r w:rsidR="00170034">
        <w:rPr>
          <w:rFonts w:eastAsia="Calibri" w:cs="Times New Roman"/>
        </w:rPr>
        <w:t xml:space="preserve"> This indicates </w:t>
      </w:r>
      <w:r w:rsidR="00397EAE">
        <w:rPr>
          <w:rFonts w:eastAsia="Calibri" w:cs="Times New Roman"/>
        </w:rPr>
        <w:t xml:space="preserve">that </w:t>
      </w:r>
      <w:r w:rsidR="00170034">
        <w:rPr>
          <w:rFonts w:eastAsia="Calibri" w:cs="Times New Roman"/>
        </w:rPr>
        <w:t>even when needs are assessed and identified</w:t>
      </w:r>
      <w:r w:rsidR="00397EAE">
        <w:rPr>
          <w:rFonts w:eastAsia="Calibri" w:cs="Times New Roman"/>
        </w:rPr>
        <w:t>,</w:t>
      </w:r>
      <w:r w:rsidR="00170034">
        <w:rPr>
          <w:rFonts w:eastAsia="Calibri" w:cs="Times New Roman"/>
        </w:rPr>
        <w:t xml:space="preserve"> this does not always result in the necessary action and support being offered.</w:t>
      </w:r>
    </w:p>
    <w:p w14:paraId="2E45BC07" w14:textId="2BEAFBC2" w:rsidR="00456D7F" w:rsidRPr="00456D7F" w:rsidRDefault="00170034" w:rsidP="00456D7F">
      <w:pPr>
        <w:rPr>
          <w:rFonts w:eastAsia="Calibri" w:cs="Times New Roman"/>
        </w:rPr>
      </w:pPr>
      <w:r>
        <w:rPr>
          <w:rFonts w:eastAsia="Calibri" w:cs="Times New Roman"/>
        </w:rPr>
        <w:t>Psycho-oncology teams as indicated within NICE guidance</w:t>
      </w:r>
      <w:r w:rsidR="0047667C">
        <w:rPr>
          <w:rFonts w:eastAsia="Calibri" w:cs="Times New Roman"/>
        </w:rPr>
        <w:fldChar w:fldCharType="begin"/>
      </w:r>
      <w:r w:rsidR="0047667C">
        <w:rPr>
          <w:rFonts w:eastAsia="Calibri" w:cs="Times New Roman"/>
        </w:rPr>
        <w:instrText xml:space="preserve"> NOTEREF _Ref9247679 \f \h </w:instrText>
      </w:r>
      <w:r w:rsidR="0047667C">
        <w:rPr>
          <w:rFonts w:eastAsia="Calibri" w:cs="Times New Roman"/>
        </w:rPr>
      </w:r>
      <w:r w:rsidR="0047667C">
        <w:rPr>
          <w:rFonts w:eastAsia="Calibri" w:cs="Times New Roman"/>
        </w:rPr>
        <w:fldChar w:fldCharType="separate"/>
      </w:r>
      <w:r w:rsidR="00BB47E3" w:rsidRPr="00BB47E3">
        <w:rPr>
          <w:rStyle w:val="FootnoteReference"/>
        </w:rPr>
        <w:t>3</w:t>
      </w:r>
      <w:r w:rsidR="0047667C">
        <w:rPr>
          <w:rFonts w:eastAsia="Calibri" w:cs="Times New Roman"/>
        </w:rPr>
        <w:fldChar w:fldCharType="end"/>
      </w:r>
      <w:r>
        <w:rPr>
          <w:rFonts w:eastAsia="Calibri" w:cs="Times New Roman"/>
        </w:rPr>
        <w:t xml:space="preserve"> need to be in place to deliver the Level 2 training supervision and support on an ongoing basis to ensure the quality of holistic needs assessments and to be available when more specialist psychological needs are identified</w:t>
      </w:r>
      <w:r w:rsidR="00277584">
        <w:rPr>
          <w:rFonts w:eastAsia="Calibri" w:cs="Times New Roman"/>
        </w:rPr>
        <w:t xml:space="preserve"> and a person needs to be ‘stepped up’ for support</w:t>
      </w:r>
      <w:r>
        <w:rPr>
          <w:rFonts w:eastAsia="Calibri" w:cs="Times New Roman"/>
        </w:rPr>
        <w:t>.</w:t>
      </w:r>
    </w:p>
    <w:p w14:paraId="1126FAA1" w14:textId="3A4005B0" w:rsidR="004B1508" w:rsidRDefault="00456D7F" w:rsidP="00456D7F">
      <w:pPr>
        <w:rPr>
          <w:rFonts w:eastAsia="Calibri" w:cs="Times New Roman"/>
        </w:rPr>
      </w:pPr>
      <w:r w:rsidRPr="00C85262">
        <w:rPr>
          <w:rFonts w:eastAsia="Calibri" w:cs="Times New Roman"/>
        </w:rPr>
        <w:lastRenderedPageBreak/>
        <w:t xml:space="preserve">E-HNA data can be broken down by provider Trust, STP and CCG </w:t>
      </w:r>
      <w:r w:rsidR="00DD16F8" w:rsidRPr="00BA4C2A">
        <w:rPr>
          <w:rFonts w:eastAsia="Calibri" w:cs="Times New Roman"/>
        </w:rPr>
        <w:t>via the Cancer Stats porta</w:t>
      </w:r>
      <w:r w:rsidR="003C656B">
        <w:rPr>
          <w:rFonts w:eastAsia="Calibri" w:cs="Times New Roman"/>
        </w:rPr>
        <w:t>l which is available here:</w:t>
      </w:r>
      <w:r w:rsidR="003C656B" w:rsidRPr="003C656B">
        <w:t xml:space="preserve"> </w:t>
      </w:r>
      <w:hyperlink r:id="rId26" w:history="1">
        <w:r w:rsidR="003C656B">
          <w:rPr>
            <w:rStyle w:val="Hyperlink"/>
          </w:rPr>
          <w:t>https://cancerstats.ndrs.nhs.uk/</w:t>
        </w:r>
        <w:r w:rsidR="003C656B">
          <w:rPr>
            <w:rStyle w:val="Hyperlink"/>
          </w:rPr>
          <w:t>u</w:t>
        </w:r>
        <w:r w:rsidR="003C656B">
          <w:rPr>
            <w:rStyle w:val="Hyperlink"/>
          </w:rPr>
          <w:t>ser/login</w:t>
        </w:r>
      </w:hyperlink>
      <w:r w:rsidR="003C656B">
        <w:t xml:space="preserve"> </w:t>
      </w:r>
      <w:r w:rsidR="00744684">
        <w:rPr>
          <w:rStyle w:val="FootnoteReference"/>
          <w:rFonts w:eastAsia="Calibri" w:cs="Times New Roman"/>
          <w:color w:val="0000FF" w:themeColor="hyperlink"/>
          <w:u w:val="single"/>
        </w:rPr>
        <w:footnoteReference w:id="12"/>
      </w:r>
      <w:r w:rsidR="00DD16F8" w:rsidRPr="00BA4C2A">
        <w:rPr>
          <w:rFonts w:eastAsia="Calibri" w:cs="Times New Roman"/>
        </w:rPr>
        <w:t>.</w:t>
      </w:r>
    </w:p>
    <w:p w14:paraId="1B543EC3" w14:textId="1B2ABC58" w:rsidR="00676E81" w:rsidRPr="00C02252" w:rsidRDefault="00676E81" w:rsidP="00CD418B">
      <w:pPr>
        <w:pStyle w:val="Heading2"/>
      </w:pPr>
      <w:bookmarkStart w:id="65" w:name="_Toc18419623"/>
      <w:r w:rsidRPr="00C02252">
        <w:t>2.</w:t>
      </w:r>
      <w:r w:rsidR="00C85262">
        <w:t>3</w:t>
      </w:r>
      <w:r w:rsidRPr="00C02252">
        <w:t>. The economic impact of cancer and mental health difficulties</w:t>
      </w:r>
      <w:bookmarkEnd w:id="65"/>
    </w:p>
    <w:p w14:paraId="09F86E20" w14:textId="07908189" w:rsidR="00676E81" w:rsidRDefault="00676E81" w:rsidP="00676E81">
      <w:pPr>
        <w:pStyle w:val="Transforming-body"/>
        <w:rPr>
          <w:color w:val="auto"/>
        </w:rPr>
      </w:pPr>
      <w:r w:rsidRPr="00C02252">
        <w:rPr>
          <w:color w:val="auto"/>
        </w:rPr>
        <w:t>The impact of mental health difficulties on the individual, their family and loved ones, society, and the wider health and social care system is enormous and well documented. R</w:t>
      </w:r>
      <w:r w:rsidRPr="00C02252">
        <w:rPr>
          <w:rFonts w:eastAsia="Calibri" w:cs="Arial"/>
          <w:color w:val="auto"/>
        </w:rPr>
        <w:t>esearch by the Kings Fund and the Centre for Mental Health suggests that approximately £1 in every £8 spent on long-term conditions (including cancer) is linked to poor mental health and wellbeing</w:t>
      </w:r>
      <w:r w:rsidRPr="00C02252">
        <w:rPr>
          <w:rStyle w:val="FootnoteReference"/>
          <w:rFonts w:eastAsia="Calibri" w:cs="Arial"/>
          <w:color w:val="auto"/>
        </w:rPr>
        <w:footnoteReference w:id="13"/>
      </w:r>
      <w:r w:rsidRPr="00C02252">
        <w:rPr>
          <w:color w:val="auto"/>
        </w:rPr>
        <w:t>. This is particularly significant as 70% of people living with cancer are also living with at least one other long-term condition</w:t>
      </w:r>
      <w:r w:rsidR="000549F3">
        <w:rPr>
          <w:rStyle w:val="FootnoteReference"/>
          <w:color w:val="auto"/>
        </w:rPr>
        <w:footnoteReference w:id="14"/>
      </w:r>
      <w:r w:rsidRPr="00C02252">
        <w:rPr>
          <w:color w:val="auto"/>
        </w:rPr>
        <w:t xml:space="preserve"> </w:t>
      </w:r>
      <w:r>
        <w:rPr>
          <w:color w:val="auto"/>
        </w:rPr>
        <w:t>Similarly,</w:t>
      </w:r>
      <w:r w:rsidRPr="00C02252">
        <w:rPr>
          <w:color w:val="auto"/>
        </w:rPr>
        <w:t xml:space="preserve"> international studies suggest that where a</w:t>
      </w:r>
      <w:r>
        <w:rPr>
          <w:color w:val="auto"/>
        </w:rPr>
        <w:t xml:space="preserve"> </w:t>
      </w:r>
      <w:r w:rsidRPr="00C02252">
        <w:rPr>
          <w:color w:val="auto"/>
        </w:rPr>
        <w:t>physical health concern coexists with a mental health problem, the costs of physical healthcare is increased by 45-75%</w:t>
      </w:r>
      <w:r w:rsidR="00824922">
        <w:rPr>
          <w:rStyle w:val="FootnoteReference"/>
          <w:color w:val="auto"/>
        </w:rPr>
        <w:footnoteReference w:id="15"/>
      </w:r>
      <w:r w:rsidR="00BF0160">
        <w:rPr>
          <w:color w:val="auto"/>
        </w:rPr>
        <w:t>.</w:t>
      </w:r>
    </w:p>
    <w:p w14:paraId="1AA56658" w14:textId="5A851AD3" w:rsidR="00676E81" w:rsidRPr="00C02252" w:rsidRDefault="000549F3" w:rsidP="00676E81">
      <w:pPr>
        <w:pStyle w:val="Transforming-body"/>
        <w:rPr>
          <w:rFonts w:eastAsia="Calibri" w:cs="Arial"/>
          <w:color w:val="auto"/>
        </w:rPr>
      </w:pPr>
      <w:r>
        <w:rPr>
          <w:color w:val="auto"/>
        </w:rPr>
        <w:t>I</w:t>
      </w:r>
      <w:r w:rsidR="00676E81" w:rsidRPr="00C02252">
        <w:rPr>
          <w:color w:val="auto"/>
        </w:rPr>
        <w:t>t is estimated that a third of all cancer patients experience severe psychological distress a</w:t>
      </w:r>
      <w:r w:rsidR="00676E81">
        <w:rPr>
          <w:color w:val="auto"/>
        </w:rPr>
        <w:t>n</w:t>
      </w:r>
      <w:r w:rsidR="00676E81" w:rsidRPr="00C02252">
        <w:rPr>
          <w:color w:val="auto"/>
        </w:rPr>
        <w:t>d up to 70% will experience a less severe level of anxiety or depression</w:t>
      </w:r>
      <w:r w:rsidR="00676E81" w:rsidRPr="00C02252">
        <w:rPr>
          <w:rFonts w:cs="Arial"/>
          <w:color w:val="auto"/>
          <w:vertAlign w:val="superscript"/>
        </w:rPr>
        <w:footnoteReference w:id="16"/>
      </w:r>
      <w:r w:rsidR="00676E81" w:rsidRPr="00C02252">
        <w:rPr>
          <w:color w:val="auto"/>
        </w:rPr>
        <w:t>. This means that up to 89% of cancer patients have unmet psychosocial needs</w:t>
      </w:r>
      <w:r w:rsidR="00676E81" w:rsidRPr="00C02252">
        <w:rPr>
          <w:rFonts w:cs="Arial"/>
          <w:color w:val="auto"/>
          <w:vertAlign w:val="superscript"/>
        </w:rPr>
        <w:footnoteReference w:id="17"/>
      </w:r>
      <w:r w:rsidR="00676E81" w:rsidRPr="00C02252">
        <w:rPr>
          <w:rFonts w:eastAsia="Calibri" w:cs="Arial"/>
          <w:color w:val="auto"/>
        </w:rPr>
        <w:t>, leading to poorer outcomes and quality of life</w:t>
      </w:r>
      <w:r w:rsidR="00676E81" w:rsidRPr="00C02252">
        <w:rPr>
          <w:rFonts w:cs="Arial"/>
          <w:color w:val="auto"/>
          <w:vertAlign w:val="superscript"/>
        </w:rPr>
        <w:footnoteReference w:id="18"/>
      </w:r>
      <w:r w:rsidR="00676E81" w:rsidRPr="00C02252">
        <w:rPr>
          <w:rFonts w:eastAsia="Calibri" w:cs="Arial"/>
          <w:color w:val="auto"/>
        </w:rPr>
        <w:t>. This is even more prevalent for those with low levels of social support and those from minority groups</w:t>
      </w:r>
      <w:r w:rsidR="00676E81" w:rsidRPr="00C02252">
        <w:rPr>
          <w:rStyle w:val="FootnoteReference"/>
          <w:rFonts w:eastAsia="Calibri" w:cs="Arial"/>
          <w:color w:val="auto"/>
        </w:rPr>
        <w:footnoteReference w:id="19"/>
      </w:r>
      <w:r w:rsidR="00676E81" w:rsidRPr="00C02252">
        <w:rPr>
          <w:rFonts w:eastAsia="Calibri" w:cs="Arial"/>
          <w:color w:val="auto"/>
        </w:rPr>
        <w:t>.</w:t>
      </w:r>
    </w:p>
    <w:p w14:paraId="5653F198" w14:textId="77777777" w:rsidR="00676E81" w:rsidRPr="00C02252" w:rsidRDefault="00676E81" w:rsidP="00676E81">
      <w:pPr>
        <w:pStyle w:val="Transforming-body"/>
        <w:spacing w:after="0"/>
        <w:rPr>
          <w:rFonts w:eastAsia="Calibri" w:cs="Arial"/>
          <w:b/>
          <w:i/>
          <w:color w:val="auto"/>
        </w:rPr>
      </w:pPr>
      <w:r w:rsidRPr="00C02252">
        <w:rPr>
          <w:rFonts w:eastAsia="Calibri" w:cs="Arial"/>
          <w:b/>
          <w:i/>
          <w:color w:val="auto"/>
        </w:rPr>
        <w:t>Impact of cancer and mental health on healthcare utilisation</w:t>
      </w:r>
    </w:p>
    <w:p w14:paraId="6D6833D3" w14:textId="77777777" w:rsidR="00676E81" w:rsidRPr="00C02252" w:rsidRDefault="00676E81" w:rsidP="00676E81">
      <w:pPr>
        <w:pStyle w:val="Transforming-body"/>
        <w:rPr>
          <w:iCs/>
          <w:color w:val="auto"/>
        </w:rPr>
      </w:pPr>
      <w:r w:rsidRPr="00E3450F">
        <w:rPr>
          <w:iCs/>
          <w:color w:val="auto"/>
        </w:rPr>
        <w:t xml:space="preserve">Evidence shows that those living with cancer have greater levels of healthcare utilisation compared to populations of the same age and gender (e.g. a </w:t>
      </w:r>
      <w:r w:rsidRPr="00C02252">
        <w:rPr>
          <w:iCs/>
          <w:color w:val="auto"/>
        </w:rPr>
        <w:t>Nuffield Trust evaluation (2014)</w:t>
      </w:r>
      <w:r>
        <w:rPr>
          <w:rStyle w:val="FootnoteReference"/>
          <w:iCs/>
          <w:color w:val="auto"/>
        </w:rPr>
        <w:footnoteReference w:id="20"/>
      </w:r>
      <w:r w:rsidRPr="00C02252">
        <w:rPr>
          <w:iCs/>
          <w:color w:val="auto"/>
        </w:rPr>
        <w:t xml:space="preserve"> showed that 15 months after diagnosis, people with cancer had 60% more A&amp;E attendances, 97% more emergency admissions and 50% more primary care contacts</w:t>
      </w:r>
      <w:r>
        <w:rPr>
          <w:iCs/>
          <w:color w:val="auto"/>
        </w:rPr>
        <w:t>).</w:t>
      </w:r>
    </w:p>
    <w:p w14:paraId="51991D2A" w14:textId="21356046" w:rsidR="00676E81" w:rsidRPr="00C02252" w:rsidRDefault="00170034" w:rsidP="00676E81">
      <w:pPr>
        <w:autoSpaceDE w:val="0"/>
        <w:autoSpaceDN w:val="0"/>
        <w:adjustRightInd w:val="0"/>
        <w:spacing w:after="0"/>
        <w:rPr>
          <w:rFonts w:eastAsia="Calibri" w:cs="Arial"/>
          <w:highlight w:val="green"/>
        </w:rPr>
      </w:pPr>
      <w:r>
        <w:rPr>
          <w:rFonts w:eastAsia="Calibri" w:cs="Arial"/>
        </w:rPr>
        <w:t>T</w:t>
      </w:r>
      <w:r w:rsidR="00676E81" w:rsidRPr="00C02252">
        <w:rPr>
          <w:rFonts w:eastAsia="Calibri" w:cs="Arial"/>
        </w:rPr>
        <w:t xml:space="preserve">hose </w:t>
      </w:r>
      <w:r w:rsidR="00676E81">
        <w:rPr>
          <w:rFonts w:eastAsia="Calibri" w:cs="Arial"/>
        </w:rPr>
        <w:t>with</w:t>
      </w:r>
      <w:r w:rsidR="00676E81" w:rsidRPr="00C02252">
        <w:rPr>
          <w:rFonts w:eastAsia="Calibri" w:cs="Arial"/>
        </w:rPr>
        <w:t xml:space="preserve"> cancer and</w:t>
      </w:r>
      <w:r w:rsidR="00676E81">
        <w:rPr>
          <w:rFonts w:eastAsia="Calibri" w:cs="Arial"/>
        </w:rPr>
        <w:t xml:space="preserve"> </w:t>
      </w:r>
      <w:r w:rsidR="00676E81" w:rsidRPr="00C02252">
        <w:rPr>
          <w:rFonts w:eastAsia="Calibri" w:cs="Arial"/>
        </w:rPr>
        <w:t>experiencing psychological distress are even more likely to utilise additional healthcare services across the system</w:t>
      </w:r>
      <w:r w:rsidR="00676E81" w:rsidRPr="00C02252">
        <w:rPr>
          <w:rStyle w:val="FootnoteReference"/>
          <w:rFonts w:eastAsia="Calibri" w:cs="Arial"/>
        </w:rPr>
        <w:footnoteReference w:id="21"/>
      </w:r>
      <w:r w:rsidR="00676E81" w:rsidRPr="00C02252">
        <w:rPr>
          <w:rFonts w:eastAsia="Calibri" w:cs="Arial"/>
        </w:rPr>
        <w:t xml:space="preserve">. </w:t>
      </w:r>
      <w:bookmarkStart w:id="66" w:name="_Hlk9534249"/>
      <w:r w:rsidR="00676E81" w:rsidRPr="00C02252">
        <w:rPr>
          <w:rFonts w:eastAsia="Calibri" w:cs="Arial"/>
        </w:rPr>
        <w:t xml:space="preserve">For example, studies by Mausbach and </w:t>
      </w:r>
      <w:r w:rsidR="00676E81" w:rsidRPr="00C02252">
        <w:rPr>
          <w:rFonts w:eastAsia="Calibri" w:cs="Arial"/>
        </w:rPr>
        <w:lastRenderedPageBreak/>
        <w:t>Irwin</w:t>
      </w:r>
      <w:r w:rsidR="00676E81" w:rsidRPr="00C02252">
        <w:rPr>
          <w:rFonts w:eastAsia="Calibri" w:cs="Arial"/>
          <w:vertAlign w:val="superscript"/>
        </w:rPr>
        <w:footnoteReference w:id="22"/>
      </w:r>
      <w:r w:rsidR="00676E81" w:rsidRPr="00C02252">
        <w:rPr>
          <w:rFonts w:eastAsia="Calibri" w:cs="Arial"/>
        </w:rPr>
        <w:t>, Lo et al</w:t>
      </w:r>
      <w:r w:rsidR="00676E81" w:rsidRPr="00C02252">
        <w:rPr>
          <w:rFonts w:eastAsia="Calibri" w:cs="Arial"/>
          <w:vertAlign w:val="superscript"/>
        </w:rPr>
        <w:footnoteReference w:id="23"/>
      </w:r>
      <w:r w:rsidR="00676E81" w:rsidRPr="00C02252">
        <w:rPr>
          <w:rFonts w:eastAsia="Calibri" w:cs="Arial"/>
        </w:rPr>
        <w:t xml:space="preserve"> and Sambamoorthi et al</w:t>
      </w:r>
      <w:r w:rsidR="00676E81" w:rsidRPr="00C02252">
        <w:rPr>
          <w:rFonts w:eastAsia="Calibri" w:cs="Arial"/>
          <w:vertAlign w:val="superscript"/>
        </w:rPr>
        <w:footnoteReference w:id="24"/>
      </w:r>
      <w:r w:rsidR="00676E81" w:rsidRPr="00C02252">
        <w:rPr>
          <w:rFonts w:eastAsia="Calibri" w:cs="Arial"/>
        </w:rPr>
        <w:t xml:space="preserve"> found that relative to cancer patients without depression, those with depression:</w:t>
      </w:r>
    </w:p>
    <w:p w14:paraId="7A00A34E" w14:textId="77777777" w:rsidR="00676E81" w:rsidRPr="00C02252" w:rsidRDefault="00676E81" w:rsidP="007A41BE">
      <w:pPr>
        <w:numPr>
          <w:ilvl w:val="0"/>
          <w:numId w:val="37"/>
        </w:numPr>
        <w:spacing w:after="0"/>
        <w:rPr>
          <w:rFonts w:eastAsia="Calibri" w:cs="Arial"/>
        </w:rPr>
      </w:pPr>
      <w:r w:rsidRPr="00C02252">
        <w:rPr>
          <w:rFonts w:eastAsia="Calibri" w:cs="Arial"/>
        </w:rPr>
        <w:t>Were twice as likely to have an emergency or urgent care visit</w:t>
      </w:r>
    </w:p>
    <w:p w14:paraId="0585D961" w14:textId="77777777" w:rsidR="00676E81" w:rsidRPr="00C02252" w:rsidRDefault="00676E81" w:rsidP="007A41BE">
      <w:pPr>
        <w:numPr>
          <w:ilvl w:val="0"/>
          <w:numId w:val="37"/>
        </w:numPr>
        <w:spacing w:after="0"/>
        <w:rPr>
          <w:rFonts w:eastAsia="Calibri" w:cs="Arial"/>
        </w:rPr>
      </w:pPr>
      <w:r w:rsidRPr="00C02252">
        <w:rPr>
          <w:rFonts w:eastAsia="Calibri" w:cs="Arial"/>
        </w:rPr>
        <w:t>Incurred 76% more healthcare visits</w:t>
      </w:r>
    </w:p>
    <w:p w14:paraId="7AF12365" w14:textId="77777777" w:rsidR="00676E81" w:rsidRPr="00C02252" w:rsidRDefault="00676E81" w:rsidP="007A41BE">
      <w:pPr>
        <w:numPr>
          <w:ilvl w:val="0"/>
          <w:numId w:val="37"/>
        </w:numPr>
        <w:spacing w:after="0"/>
        <w:rPr>
          <w:rFonts w:eastAsia="Calibri" w:cs="Arial"/>
        </w:rPr>
      </w:pPr>
      <w:r w:rsidRPr="00C02252">
        <w:rPr>
          <w:rFonts w:eastAsia="Calibri" w:cs="Arial"/>
        </w:rPr>
        <w:t>Were 81% more likely to be hospitalised</w:t>
      </w:r>
    </w:p>
    <w:p w14:paraId="0FE7CCA2" w14:textId="77777777" w:rsidR="00676E81" w:rsidRPr="00C02252" w:rsidRDefault="00676E81" w:rsidP="007A41BE">
      <w:pPr>
        <w:numPr>
          <w:ilvl w:val="0"/>
          <w:numId w:val="37"/>
        </w:numPr>
        <w:spacing w:after="0"/>
        <w:rPr>
          <w:rFonts w:eastAsia="Calibri" w:cs="Arial"/>
        </w:rPr>
      </w:pPr>
      <w:r w:rsidRPr="00C02252">
        <w:rPr>
          <w:rFonts w:eastAsia="Calibri" w:cs="Arial"/>
        </w:rPr>
        <w:t>Twice as likely to experience a 30</w:t>
      </w:r>
      <w:r>
        <w:rPr>
          <w:rFonts w:eastAsia="Calibri" w:cs="Arial"/>
        </w:rPr>
        <w:t>-d</w:t>
      </w:r>
      <w:r w:rsidRPr="00C02252">
        <w:rPr>
          <w:rFonts w:eastAsia="Calibri" w:cs="Arial"/>
        </w:rPr>
        <w:t>ay hospital admission</w:t>
      </w:r>
    </w:p>
    <w:p w14:paraId="4AA22EE7" w14:textId="77777777" w:rsidR="00676E81" w:rsidRPr="00C02252" w:rsidRDefault="00676E81" w:rsidP="007A41BE">
      <w:pPr>
        <w:numPr>
          <w:ilvl w:val="0"/>
          <w:numId w:val="37"/>
        </w:numPr>
        <w:spacing w:after="0"/>
        <w:rPr>
          <w:rFonts w:eastAsia="Calibri" w:cs="Arial"/>
        </w:rPr>
      </w:pPr>
      <w:r w:rsidRPr="00C02252">
        <w:rPr>
          <w:rFonts w:eastAsia="Calibri" w:cs="Arial"/>
        </w:rPr>
        <w:t>25% more non-mental health primary care visits</w:t>
      </w:r>
    </w:p>
    <w:p w14:paraId="4AEE3BC5" w14:textId="77777777" w:rsidR="00676E81" w:rsidRDefault="00676E81" w:rsidP="007A41BE">
      <w:pPr>
        <w:numPr>
          <w:ilvl w:val="0"/>
          <w:numId w:val="37"/>
        </w:numPr>
        <w:spacing w:after="0"/>
        <w:rPr>
          <w:rFonts w:eastAsia="Calibri" w:cs="Arial"/>
        </w:rPr>
      </w:pPr>
      <w:r w:rsidRPr="00C02252">
        <w:rPr>
          <w:rFonts w:eastAsia="Calibri" w:cs="Arial"/>
        </w:rPr>
        <w:t xml:space="preserve">Incurred 14% higher inpatient expenditure </w:t>
      </w:r>
    </w:p>
    <w:p w14:paraId="3077C4F7" w14:textId="77777777" w:rsidR="00676E81" w:rsidRDefault="00676E81" w:rsidP="00676E81">
      <w:pPr>
        <w:spacing w:after="0"/>
        <w:rPr>
          <w:rFonts w:eastAsia="Calibri" w:cs="Arial"/>
        </w:rPr>
      </w:pPr>
    </w:p>
    <w:p w14:paraId="7DCC0DBF" w14:textId="77777777" w:rsidR="00676E81" w:rsidRDefault="00676E81" w:rsidP="00676E81">
      <w:pPr>
        <w:spacing w:after="0"/>
      </w:pPr>
      <w:r>
        <w:rPr>
          <w:rFonts w:eastAsia="Calibri" w:cs="Arial"/>
        </w:rPr>
        <w:t xml:space="preserve">Depression has also been associated </w:t>
      </w:r>
      <w:r w:rsidRPr="00C02252">
        <w:rPr>
          <w:rFonts w:eastAsia="Calibri" w:cs="Arial"/>
        </w:rPr>
        <w:t>with greater length of hospital stays</w:t>
      </w:r>
      <w:r w:rsidRPr="00C02252">
        <w:rPr>
          <w:rFonts w:eastAsia="Calibri" w:cs="Arial"/>
          <w:vertAlign w:val="superscript"/>
        </w:rPr>
        <w:footnoteReference w:id="25"/>
      </w:r>
      <w:r w:rsidRPr="00C02252">
        <w:rPr>
          <w:rFonts w:eastAsia="Calibri" w:cs="Arial"/>
        </w:rPr>
        <w:t xml:space="preserve"> and psychosocial factors have been found to impact cancer </w:t>
      </w:r>
      <w:r w:rsidRPr="00C02252">
        <w:t>surgery outcome</w:t>
      </w:r>
      <w:r>
        <w:t>s.</w:t>
      </w:r>
      <w:r w:rsidRPr="00C02252">
        <w:t xml:space="preserve"> </w:t>
      </w:r>
    </w:p>
    <w:p w14:paraId="20A300C7" w14:textId="77777777" w:rsidR="00E51464" w:rsidRDefault="00E51464" w:rsidP="00676E81">
      <w:pPr>
        <w:spacing w:after="0"/>
        <w:rPr>
          <w:rFonts w:eastAsia="Calibri" w:cs="Arial"/>
        </w:rPr>
      </w:pPr>
    </w:p>
    <w:p w14:paraId="1838464F" w14:textId="7935D115" w:rsidR="00676E81" w:rsidRDefault="00676E81" w:rsidP="00676E81">
      <w:pPr>
        <w:spacing w:after="0"/>
        <w:rPr>
          <w:rFonts w:eastAsia="Calibri" w:cs="Arial"/>
        </w:rPr>
      </w:pPr>
      <w:r>
        <w:rPr>
          <w:rFonts w:eastAsia="Calibri" w:cs="Arial"/>
        </w:rPr>
        <w:t>Th</w:t>
      </w:r>
      <w:r w:rsidRPr="00C02252">
        <w:rPr>
          <w:rFonts w:eastAsia="Calibri" w:cs="Arial"/>
        </w:rPr>
        <w:t>ere are also wider socio-economic costs associated with cancer and mental healt</w:t>
      </w:r>
      <w:r>
        <w:rPr>
          <w:rFonts w:eastAsia="Calibri" w:cs="Arial"/>
        </w:rPr>
        <w:t>h, particularly as c</w:t>
      </w:r>
      <w:r w:rsidRPr="00C02252">
        <w:rPr>
          <w:rFonts w:eastAsia="Calibri" w:cs="Arial"/>
        </w:rPr>
        <w:t xml:space="preserve">ancer survivors are </w:t>
      </w:r>
      <w:r w:rsidRPr="00C02252">
        <w:t>37% more likely to be unemployed than people who have never had cancer</w:t>
      </w:r>
      <w:r w:rsidRPr="00C02252">
        <w:rPr>
          <w:rStyle w:val="FootnoteReference"/>
        </w:rPr>
        <w:footnoteReference w:id="26"/>
      </w:r>
      <w:r w:rsidRPr="00C02252">
        <w:t xml:space="preserve">. </w:t>
      </w:r>
      <w:r w:rsidRPr="00C02252">
        <w:rPr>
          <w:rFonts w:eastAsia="Calibri" w:cs="Arial"/>
        </w:rPr>
        <w:t>These additional costs outlined above are increasingly significant given the expected rise in the number of those receiving a cancer diagnosis</w:t>
      </w:r>
      <w:r w:rsidRPr="00C02252">
        <w:rPr>
          <w:vertAlign w:val="superscript"/>
        </w:rPr>
        <w:footnoteReference w:id="27"/>
      </w:r>
      <w:r w:rsidRPr="00C02252">
        <w:rPr>
          <w:rFonts w:eastAsia="Calibri" w:cs="Arial"/>
        </w:rPr>
        <w:t>.</w:t>
      </w:r>
      <w:bookmarkEnd w:id="66"/>
    </w:p>
    <w:p w14:paraId="41EE0A28" w14:textId="77777777" w:rsidR="00676E81" w:rsidRPr="00B422E7" w:rsidRDefault="00676E81" w:rsidP="00676E81">
      <w:pPr>
        <w:spacing w:after="0"/>
        <w:rPr>
          <w:rFonts w:eastAsia="Calibri" w:cs="Arial"/>
        </w:rPr>
      </w:pPr>
    </w:p>
    <w:p w14:paraId="640888FB" w14:textId="77777777" w:rsidR="00676E81" w:rsidRPr="00E3450F" w:rsidRDefault="00676E81" w:rsidP="00676E81">
      <w:pPr>
        <w:pStyle w:val="Transforming-body"/>
        <w:spacing w:after="0"/>
        <w:rPr>
          <w:b/>
          <w:i/>
          <w:color w:val="auto"/>
        </w:rPr>
      </w:pPr>
      <w:r w:rsidRPr="00E3450F">
        <w:rPr>
          <w:b/>
          <w:i/>
          <w:color w:val="auto"/>
        </w:rPr>
        <w:t>Impact of psychosocial support for cancer patients</w:t>
      </w:r>
    </w:p>
    <w:p w14:paraId="367BE6F7" w14:textId="77777777" w:rsidR="00676E81" w:rsidRPr="00E3450F" w:rsidRDefault="00676E81" w:rsidP="00676E81">
      <w:pPr>
        <w:pStyle w:val="Transforming-body"/>
        <w:rPr>
          <w:color w:val="auto"/>
        </w:rPr>
      </w:pPr>
      <w:r w:rsidRPr="00E3450F">
        <w:rPr>
          <w:color w:val="auto"/>
        </w:rPr>
        <w:t>Evidence suggests that psychological therapy reduces physical healthcare costs by an average of 20% (meta-analysis of 91 studies). When data is available on cost of psychological treatment and physical healthcare, savings exceeds costs</w:t>
      </w:r>
      <w:r w:rsidRPr="00E3450F">
        <w:rPr>
          <w:rStyle w:val="FootnoteReference"/>
          <w:color w:val="auto"/>
        </w:rPr>
        <w:footnoteReference w:id="28"/>
      </w:r>
      <w:r w:rsidRPr="00E3450F">
        <w:rPr>
          <w:color w:val="auto"/>
        </w:rPr>
        <w:t xml:space="preserve">. </w:t>
      </w:r>
    </w:p>
    <w:p w14:paraId="4A586D25" w14:textId="77777777" w:rsidR="00676E81" w:rsidRDefault="00676E81" w:rsidP="00676E81">
      <w:pPr>
        <w:pStyle w:val="Transforming-body"/>
        <w:rPr>
          <w:bCs/>
          <w:color w:val="auto"/>
        </w:rPr>
      </w:pPr>
      <w:r w:rsidRPr="00E3450F">
        <w:rPr>
          <w:color w:val="auto"/>
        </w:rPr>
        <w:t xml:space="preserve">Cancer-specific studies show that </w:t>
      </w:r>
      <w:r w:rsidRPr="00E3450F">
        <w:rPr>
          <w:rFonts w:eastAsia="Calibri" w:cs="Arial"/>
          <w:color w:val="auto"/>
        </w:rPr>
        <w:t>adequate prevention, detection and treatment for psychological distress for cancer patients is effective in improving quality of life</w:t>
      </w:r>
      <w:r w:rsidRPr="00E3450F">
        <w:rPr>
          <w:rFonts w:cs="Arial"/>
          <w:color w:val="auto"/>
          <w:vertAlign w:val="superscript"/>
        </w:rPr>
        <w:footnoteReference w:id="29"/>
      </w:r>
      <w:r w:rsidRPr="00E3450F">
        <w:rPr>
          <w:rFonts w:eastAsia="Calibri" w:cs="Arial"/>
          <w:color w:val="auto"/>
        </w:rPr>
        <w:t xml:space="preserve">, </w:t>
      </w:r>
      <w:r>
        <w:rPr>
          <w:rFonts w:eastAsia="Calibri" w:cs="Arial"/>
          <w:color w:val="auto"/>
        </w:rPr>
        <w:t>and</w:t>
      </w:r>
      <w:r w:rsidRPr="00E3450F">
        <w:rPr>
          <w:rFonts w:eastAsia="Calibri" w:cs="Arial"/>
          <w:color w:val="auto"/>
        </w:rPr>
        <w:t xml:space="preserve"> can result in significant cost reductions in overall cancer care</w:t>
      </w:r>
      <w:r w:rsidRPr="00E3450F">
        <w:rPr>
          <w:rFonts w:eastAsia="Calibri" w:cs="Arial"/>
          <w:color w:val="auto"/>
          <w:vertAlign w:val="superscript"/>
        </w:rPr>
        <w:footnoteReference w:id="30"/>
      </w:r>
      <w:r>
        <w:rPr>
          <w:rFonts w:eastAsia="Calibri" w:cs="Arial"/>
          <w:color w:val="auto"/>
        </w:rPr>
        <w:t>,</w:t>
      </w:r>
      <w:r w:rsidRPr="00E3450F">
        <w:rPr>
          <w:rFonts w:eastAsia="Calibri" w:cs="Arial"/>
          <w:color w:val="auto"/>
        </w:rPr>
        <w:t xml:space="preserve"> particularly when integrated within other cancer services</w:t>
      </w:r>
      <w:r w:rsidRPr="00E3450F">
        <w:rPr>
          <w:rFonts w:eastAsia="Calibri" w:cs="Arial"/>
          <w:color w:val="auto"/>
          <w:vertAlign w:val="superscript"/>
        </w:rPr>
        <w:footnoteReference w:id="31"/>
      </w:r>
      <w:r w:rsidRPr="00E3450F">
        <w:rPr>
          <w:rFonts w:eastAsia="Calibri" w:cs="Arial"/>
          <w:color w:val="auto"/>
        </w:rPr>
        <w:t>.  Several studies suggest that cancer patients who access psychosocial services in turn access other healthcare services less and better adhere to treatments and preventative behaviour, leading to better outcomes and quality of life</w:t>
      </w:r>
      <w:r w:rsidRPr="00E3450F">
        <w:rPr>
          <w:rFonts w:eastAsia="Calibri" w:cs="Arial"/>
          <w:color w:val="auto"/>
          <w:vertAlign w:val="superscript"/>
        </w:rPr>
        <w:footnoteReference w:id="32"/>
      </w:r>
      <w:r w:rsidRPr="00E3450F">
        <w:rPr>
          <w:rFonts w:eastAsia="Calibri" w:cs="Arial"/>
          <w:color w:val="auto"/>
        </w:rPr>
        <w:t xml:space="preserve">. Furthermore, evidence </w:t>
      </w:r>
      <w:r w:rsidRPr="00E3450F">
        <w:rPr>
          <w:rFonts w:eastAsia="Calibri" w:cs="Arial"/>
          <w:color w:val="auto"/>
        </w:rPr>
        <w:lastRenderedPageBreak/>
        <w:t>also suggest that those receiving psychosocial support are more likely to return to work, also reducing the wider costs and impacts of cancer and its treatment</w:t>
      </w:r>
      <w:r w:rsidRPr="00E3450F">
        <w:rPr>
          <w:rFonts w:eastAsia="Calibri" w:cs="Arial"/>
          <w:color w:val="auto"/>
          <w:vertAlign w:val="superscript"/>
        </w:rPr>
        <w:footnoteReference w:id="33"/>
      </w:r>
      <w:r w:rsidRPr="00E3450F">
        <w:rPr>
          <w:rFonts w:eastAsia="Calibri" w:cs="Arial"/>
          <w:color w:val="auto"/>
        </w:rPr>
        <w:t>.</w:t>
      </w:r>
      <w:r w:rsidRPr="00E3450F">
        <w:rPr>
          <w:bCs/>
          <w:color w:val="auto"/>
        </w:rPr>
        <w:t xml:space="preserve"> </w:t>
      </w:r>
    </w:p>
    <w:p w14:paraId="3D5FEEFF" w14:textId="77777777" w:rsidR="00676E81" w:rsidRPr="00E3450F" w:rsidRDefault="00676E81" w:rsidP="00676E81">
      <w:pPr>
        <w:pStyle w:val="Transforming-body"/>
        <w:rPr>
          <w:color w:val="auto"/>
        </w:rPr>
      </w:pPr>
      <w:r w:rsidRPr="00E3450F">
        <w:rPr>
          <w:bCs/>
          <w:color w:val="auto"/>
        </w:rPr>
        <w:t>Lending further support to the vital role of specialist psychological interventions was a Health Foundation</w:t>
      </w:r>
      <w:r w:rsidRPr="00E3450F">
        <w:rPr>
          <w:rStyle w:val="FootnoteReference"/>
          <w:bCs/>
          <w:color w:val="auto"/>
        </w:rPr>
        <w:footnoteReference w:id="34"/>
      </w:r>
      <w:r w:rsidRPr="00E3450F">
        <w:rPr>
          <w:bCs/>
          <w:color w:val="auto"/>
        </w:rPr>
        <w:t xml:space="preserve"> report published in August, 2018 which </w:t>
      </w:r>
      <w:r w:rsidRPr="00E3450F">
        <w:rPr>
          <w:color w:val="auto"/>
        </w:rPr>
        <w:t xml:space="preserve">highlighted that </w:t>
      </w:r>
      <w:r w:rsidRPr="00E3450F">
        <w:rPr>
          <w:bCs/>
          <w:color w:val="auto"/>
        </w:rPr>
        <w:t>patients most able to manage a mental health condition, as well as their physical</w:t>
      </w:r>
      <w:r w:rsidRPr="00E3450F">
        <w:rPr>
          <w:color w:val="auto"/>
        </w:rPr>
        <w:t xml:space="preserve"> </w:t>
      </w:r>
      <w:r w:rsidRPr="00E3450F">
        <w:rPr>
          <w:bCs/>
          <w:color w:val="auto"/>
        </w:rPr>
        <w:t>health conditions:</w:t>
      </w:r>
    </w:p>
    <w:p w14:paraId="24607C36" w14:textId="77777777" w:rsidR="00676E81" w:rsidRPr="00E3450F" w:rsidRDefault="00676E81" w:rsidP="007A41BE">
      <w:pPr>
        <w:pStyle w:val="Transforming-body"/>
        <w:numPr>
          <w:ilvl w:val="0"/>
          <w:numId w:val="52"/>
        </w:numPr>
        <w:spacing w:before="0" w:after="0"/>
        <w:rPr>
          <w:color w:val="auto"/>
        </w:rPr>
      </w:pPr>
      <w:r w:rsidRPr="00E3450F">
        <w:rPr>
          <w:color w:val="auto"/>
        </w:rPr>
        <w:t>experienced</w:t>
      </w:r>
      <w:r w:rsidRPr="00E3450F">
        <w:rPr>
          <w:b/>
          <w:bCs/>
          <w:color w:val="auto"/>
        </w:rPr>
        <w:t xml:space="preserve"> 49% fewer emergency admissions </w:t>
      </w:r>
      <w:r w:rsidRPr="00E3450F">
        <w:rPr>
          <w:color w:val="auto"/>
        </w:rPr>
        <w:t>than those who were least able.</w:t>
      </w:r>
    </w:p>
    <w:p w14:paraId="2489F9B6" w14:textId="77777777" w:rsidR="00676E81" w:rsidRPr="00E3450F" w:rsidRDefault="00676E81" w:rsidP="007A41BE">
      <w:pPr>
        <w:pStyle w:val="Transforming-body"/>
        <w:numPr>
          <w:ilvl w:val="0"/>
          <w:numId w:val="52"/>
        </w:numPr>
        <w:spacing w:before="0" w:after="0"/>
        <w:rPr>
          <w:color w:val="auto"/>
        </w:rPr>
      </w:pPr>
      <w:r w:rsidRPr="00E3450F">
        <w:rPr>
          <w:color w:val="auto"/>
        </w:rPr>
        <w:t xml:space="preserve">had a </w:t>
      </w:r>
      <w:r w:rsidRPr="00E3450F">
        <w:rPr>
          <w:b/>
          <w:bCs/>
          <w:color w:val="auto"/>
        </w:rPr>
        <w:t xml:space="preserve">length of stay in hospital 41% shorter </w:t>
      </w:r>
      <w:r w:rsidRPr="00E3450F">
        <w:rPr>
          <w:color w:val="auto"/>
        </w:rPr>
        <w:t>compared to those least able</w:t>
      </w:r>
    </w:p>
    <w:p w14:paraId="5C3D89A4" w14:textId="77777777" w:rsidR="00676E81" w:rsidRPr="00E3450F" w:rsidRDefault="00676E81" w:rsidP="007A41BE">
      <w:pPr>
        <w:pStyle w:val="Transforming-body"/>
        <w:numPr>
          <w:ilvl w:val="0"/>
          <w:numId w:val="52"/>
        </w:numPr>
        <w:spacing w:before="0" w:after="0"/>
        <w:rPr>
          <w:color w:val="auto"/>
        </w:rPr>
      </w:pPr>
      <w:r w:rsidRPr="00E3450F">
        <w:rPr>
          <w:b/>
          <w:bCs/>
          <w:color w:val="auto"/>
        </w:rPr>
        <w:t xml:space="preserve">32 % fewer A &amp; E attendances </w:t>
      </w:r>
    </w:p>
    <w:p w14:paraId="3FD64034" w14:textId="61386C5E" w:rsidR="00676E81" w:rsidRPr="00D70804" w:rsidRDefault="00676E81" w:rsidP="007A41BE">
      <w:pPr>
        <w:pStyle w:val="Transforming-body"/>
        <w:numPr>
          <w:ilvl w:val="0"/>
          <w:numId w:val="52"/>
        </w:numPr>
        <w:spacing w:before="0" w:after="0"/>
        <w:rPr>
          <w:color w:val="auto"/>
        </w:rPr>
      </w:pPr>
      <w:r w:rsidRPr="00E3450F">
        <w:rPr>
          <w:b/>
          <w:bCs/>
          <w:color w:val="auto"/>
        </w:rPr>
        <w:t>18 % fewer GP appointments</w:t>
      </w:r>
    </w:p>
    <w:p w14:paraId="4CA22DC9" w14:textId="74644468" w:rsidR="00D70804" w:rsidRDefault="00D70804" w:rsidP="00D70804">
      <w:pPr>
        <w:pStyle w:val="Transforming-body"/>
        <w:spacing w:before="0" w:after="0"/>
        <w:rPr>
          <w:color w:val="auto"/>
        </w:rPr>
      </w:pPr>
    </w:p>
    <w:p w14:paraId="3C98027A" w14:textId="669AC084" w:rsidR="00F3035B" w:rsidRPr="00BF0160" w:rsidRDefault="00F3035B" w:rsidP="00CD418B">
      <w:pPr>
        <w:pStyle w:val="Heading2"/>
      </w:pPr>
      <w:bookmarkStart w:id="67" w:name="_Toc18419624"/>
      <w:r w:rsidRPr="00BF0160">
        <w:t>2.</w:t>
      </w:r>
      <w:r w:rsidR="00C85262" w:rsidRPr="00BF0160">
        <w:t>4</w:t>
      </w:r>
      <w:r w:rsidR="00B02D23" w:rsidRPr="00BF0160">
        <w:t>.</w:t>
      </w:r>
      <w:r w:rsidRPr="00BF0160">
        <w:t xml:space="preserve"> Psychosocial care needs across the </w:t>
      </w:r>
      <w:r w:rsidR="00D658E8" w:rsidRPr="00BF0160">
        <w:t xml:space="preserve">cancer </w:t>
      </w:r>
      <w:r w:rsidRPr="00BF0160">
        <w:t>pathway</w:t>
      </w:r>
      <w:bookmarkEnd w:id="67"/>
    </w:p>
    <w:p w14:paraId="1A479719" w14:textId="0A5438AF" w:rsidR="00D33974" w:rsidRPr="009C786B" w:rsidRDefault="00373786" w:rsidP="004F4548">
      <w:pPr>
        <w:pStyle w:val="Transforming-body"/>
        <w:rPr>
          <w:b/>
          <w:sz w:val="20"/>
          <w:szCs w:val="20"/>
        </w:rPr>
      </w:pPr>
      <w:r w:rsidRPr="009C786B">
        <w:rPr>
          <w:b/>
          <w:sz w:val="20"/>
          <w:szCs w:val="20"/>
        </w:rPr>
        <w:t xml:space="preserve">Figure </w:t>
      </w:r>
      <w:r w:rsidR="00284220" w:rsidRPr="009C786B">
        <w:rPr>
          <w:b/>
          <w:sz w:val="20"/>
          <w:szCs w:val="20"/>
        </w:rPr>
        <w:t>7</w:t>
      </w:r>
      <w:r w:rsidR="00BF0160" w:rsidRPr="009C786B">
        <w:rPr>
          <w:b/>
          <w:sz w:val="20"/>
          <w:szCs w:val="20"/>
        </w:rPr>
        <w:t xml:space="preserve">: </w:t>
      </w:r>
      <w:r w:rsidRPr="009C786B">
        <w:rPr>
          <w:b/>
          <w:sz w:val="20"/>
          <w:szCs w:val="20"/>
        </w:rPr>
        <w:t>Macmillan Cancer Support Times and Types of Need across the Cancer Pathway</w:t>
      </w:r>
    </w:p>
    <w:p w14:paraId="477C69E1" w14:textId="7968B06F" w:rsidR="00D33974" w:rsidRDefault="00D33974" w:rsidP="00D33974">
      <w:pPr>
        <w:spacing w:before="120" w:after="120"/>
        <w:rPr>
          <w:color w:val="159AFF" w:themeColor="text1" w:themeTint="BF"/>
        </w:rPr>
      </w:pPr>
      <w:r>
        <w:rPr>
          <w:noProof/>
          <w:lang w:eastAsia="en-GB"/>
        </w:rPr>
        <w:drawing>
          <wp:inline distT="0" distB="0" distL="0" distR="0" wp14:anchorId="34D7CF86" wp14:editId="5641050C">
            <wp:extent cx="5943600" cy="34302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3430270"/>
                    </a:xfrm>
                    <a:prstGeom prst="rect">
                      <a:avLst/>
                    </a:prstGeom>
                  </pic:spPr>
                </pic:pic>
              </a:graphicData>
            </a:graphic>
          </wp:inline>
        </w:drawing>
      </w:r>
    </w:p>
    <w:p w14:paraId="0AF6C7BD" w14:textId="517F8DE5" w:rsidR="00D33974" w:rsidRDefault="00D33974" w:rsidP="00D33974">
      <w:pPr>
        <w:pStyle w:val="Transforming-body"/>
      </w:pPr>
      <w:r w:rsidRPr="004C57A0">
        <w:t xml:space="preserve">At numerous points along the cancer pathway outlined </w:t>
      </w:r>
      <w:r w:rsidR="004F4548">
        <w:t xml:space="preserve">in Figure </w:t>
      </w:r>
      <w:r w:rsidR="00284220">
        <w:t>7</w:t>
      </w:r>
      <w:r w:rsidR="005046EC">
        <w:t>,</w:t>
      </w:r>
      <w:r w:rsidRPr="004C57A0">
        <w:t xml:space="preserve"> psychosocial interventions are essential in ensuring that patients and their families receive the optimal outcomes. Recommendations outlined in this business case take a whole pathway approach ensuring that patients receive the right </w:t>
      </w:r>
      <w:r w:rsidR="00D658E8">
        <w:t xml:space="preserve">psychosocial </w:t>
      </w:r>
      <w:r w:rsidRPr="004C57A0">
        <w:t>care at the right time and in the right place.</w:t>
      </w:r>
    </w:p>
    <w:p w14:paraId="6C4E82FB" w14:textId="2A3C53B8" w:rsidR="000F61BA" w:rsidRDefault="000F61BA" w:rsidP="00D33974">
      <w:pPr>
        <w:pStyle w:val="Transforming-body"/>
      </w:pPr>
    </w:p>
    <w:p w14:paraId="6764703D" w14:textId="77777777" w:rsidR="00485863" w:rsidRPr="004C57A0" w:rsidRDefault="00485863" w:rsidP="00D33974">
      <w:pPr>
        <w:pStyle w:val="Transforming-body"/>
      </w:pPr>
    </w:p>
    <w:p w14:paraId="38595FD3" w14:textId="77777777" w:rsidR="0074021B" w:rsidRDefault="00967B82" w:rsidP="0074021B">
      <w:pPr>
        <w:pStyle w:val="Transforming-body"/>
        <w:rPr>
          <w:b/>
        </w:rPr>
      </w:pPr>
      <w:r w:rsidRPr="00967B82">
        <w:rPr>
          <w:b/>
        </w:rPr>
        <w:lastRenderedPageBreak/>
        <w:t>Needs for those within first year of diagnosis</w:t>
      </w:r>
    </w:p>
    <w:p w14:paraId="57BDE40A" w14:textId="77777777" w:rsidR="00250A70" w:rsidRPr="0074021B" w:rsidRDefault="00250A70" w:rsidP="0074021B">
      <w:pPr>
        <w:pStyle w:val="Transforming-body"/>
        <w:rPr>
          <w:b/>
        </w:rPr>
      </w:pPr>
      <w:r>
        <w:t>Modelling example</w:t>
      </w:r>
      <w:r w:rsidRPr="003C217A">
        <w:t xml:space="preserve">, based on London prevalence data </w:t>
      </w:r>
    </w:p>
    <w:p w14:paraId="2AE22AED" w14:textId="6B750343" w:rsidR="00250A70" w:rsidRDefault="00250A70" w:rsidP="007A41BE">
      <w:pPr>
        <w:pStyle w:val="Transforming-body"/>
        <w:numPr>
          <w:ilvl w:val="0"/>
          <w:numId w:val="35"/>
        </w:numPr>
      </w:pPr>
      <w:r w:rsidRPr="00043520">
        <w:t>“In the year following diagnosis, around one in ten patients will experience symptoms such as anxiety and depression severe enough to warrant intervention by specialist psychological/psychiatric services”</w:t>
      </w:r>
      <w:r w:rsidR="00373786">
        <w:fldChar w:fldCharType="begin"/>
      </w:r>
      <w:r w:rsidR="00373786">
        <w:instrText xml:space="preserve"> NOTEREF _Ref9247679 \f \h </w:instrText>
      </w:r>
      <w:r w:rsidR="00373786">
        <w:fldChar w:fldCharType="separate"/>
      </w:r>
      <w:r w:rsidR="00BB47E3" w:rsidRPr="00BB47E3">
        <w:rPr>
          <w:rStyle w:val="FootnoteReference"/>
        </w:rPr>
        <w:t>3</w:t>
      </w:r>
      <w:r w:rsidR="00373786">
        <w:fldChar w:fldCharType="end"/>
      </w:r>
      <w:r w:rsidR="00373786">
        <w:t xml:space="preserve"> (L</w:t>
      </w:r>
      <w:r>
        <w:t>evel 4 interventions)</w:t>
      </w:r>
    </w:p>
    <w:p w14:paraId="41959107" w14:textId="5C606B42" w:rsidR="00250A70" w:rsidRDefault="00250A70" w:rsidP="007A41BE">
      <w:pPr>
        <w:pStyle w:val="Transforming-body"/>
        <w:numPr>
          <w:ilvl w:val="0"/>
          <w:numId w:val="35"/>
        </w:numPr>
      </w:pPr>
      <w:r>
        <w:t>“15% of patients will experience mild to moderate distress at any one time within the first year after diagnosis and are likely to benefit from psychological techniques by trained health professionals or specific psychological interventions”</w:t>
      </w:r>
      <w:r w:rsidR="00373786">
        <w:fldChar w:fldCharType="begin"/>
      </w:r>
      <w:r w:rsidR="00373786">
        <w:instrText xml:space="preserve"> NOTEREF _Ref9247679 \f \h </w:instrText>
      </w:r>
      <w:r w:rsidR="00373786">
        <w:fldChar w:fldCharType="separate"/>
      </w:r>
      <w:r w:rsidR="00BB47E3" w:rsidRPr="00BB47E3">
        <w:rPr>
          <w:rStyle w:val="FootnoteReference"/>
        </w:rPr>
        <w:t>3</w:t>
      </w:r>
      <w:r w:rsidR="00373786">
        <w:fldChar w:fldCharType="end"/>
      </w:r>
      <w:r>
        <w:t xml:space="preserve"> (Level 3 interventions). </w:t>
      </w:r>
    </w:p>
    <w:p w14:paraId="53F743CF" w14:textId="556CE89D" w:rsidR="00C226F7" w:rsidRPr="009C786B" w:rsidRDefault="0074021B" w:rsidP="00250A70">
      <w:pPr>
        <w:pStyle w:val="Transforming-body"/>
        <w:rPr>
          <w:b/>
          <w:sz w:val="20"/>
          <w:szCs w:val="20"/>
        </w:rPr>
      </w:pPr>
      <w:r w:rsidRPr="009C786B">
        <w:rPr>
          <w:b/>
          <w:sz w:val="20"/>
          <w:szCs w:val="20"/>
        </w:rPr>
        <w:t>F</w:t>
      </w:r>
      <w:r w:rsidR="00C226F7" w:rsidRPr="009C786B">
        <w:rPr>
          <w:b/>
          <w:sz w:val="20"/>
          <w:szCs w:val="20"/>
        </w:rPr>
        <w:t>igure</w:t>
      </w:r>
      <w:r w:rsidR="00373786" w:rsidRPr="009C786B">
        <w:rPr>
          <w:b/>
          <w:sz w:val="20"/>
          <w:szCs w:val="20"/>
        </w:rPr>
        <w:t xml:space="preserve"> </w:t>
      </w:r>
      <w:r w:rsidR="00284220" w:rsidRPr="009C786B">
        <w:rPr>
          <w:b/>
          <w:sz w:val="20"/>
          <w:szCs w:val="20"/>
        </w:rPr>
        <w:t>8</w:t>
      </w:r>
      <w:r w:rsidR="00373786" w:rsidRPr="009C786B">
        <w:rPr>
          <w:b/>
          <w:sz w:val="20"/>
          <w:szCs w:val="20"/>
        </w:rPr>
        <w:t xml:space="preserve">: </w:t>
      </w:r>
      <w:r w:rsidRPr="009C786B">
        <w:rPr>
          <w:b/>
          <w:color w:val="auto"/>
          <w:sz w:val="20"/>
          <w:szCs w:val="20"/>
        </w:rPr>
        <w:t>Number of cancer patients in London requiring specialist psychological support within 1 year of diagnosis (NCRAS-PHE/TCST partnership)</w:t>
      </w:r>
      <w:r w:rsidRPr="009C786B">
        <w:rPr>
          <w:rStyle w:val="FootnoteReference"/>
          <w:b/>
          <w:color w:val="auto"/>
          <w:sz w:val="20"/>
          <w:szCs w:val="20"/>
        </w:rPr>
        <w:footnoteReference w:id="35"/>
      </w:r>
      <w:r w:rsidRPr="009C786B">
        <w:rPr>
          <w:b/>
          <w:color w:val="auto"/>
          <w:sz w:val="20"/>
          <w:szCs w:val="20"/>
        </w:rPr>
        <w:t xml:space="preserve"> </w:t>
      </w:r>
    </w:p>
    <w:tbl>
      <w:tblPr>
        <w:tblStyle w:val="TableGrid"/>
        <w:tblW w:w="9493" w:type="dxa"/>
        <w:tblLook w:val="04A0" w:firstRow="1" w:lastRow="0" w:firstColumn="1" w:lastColumn="0" w:noHBand="0" w:noVBand="1"/>
      </w:tblPr>
      <w:tblGrid>
        <w:gridCol w:w="899"/>
        <w:gridCol w:w="654"/>
        <w:gridCol w:w="716"/>
        <w:gridCol w:w="716"/>
        <w:gridCol w:w="3021"/>
        <w:gridCol w:w="1081"/>
        <w:gridCol w:w="1183"/>
        <w:gridCol w:w="1223"/>
      </w:tblGrid>
      <w:tr w:rsidR="00C226F7" w:rsidRPr="00C226F7" w14:paraId="6795F6A1" w14:textId="77777777" w:rsidTr="0097558E">
        <w:trPr>
          <w:trHeight w:val="780"/>
        </w:trPr>
        <w:tc>
          <w:tcPr>
            <w:tcW w:w="899" w:type="dxa"/>
            <w:hideMark/>
          </w:tcPr>
          <w:p w14:paraId="4FF147F2" w14:textId="77777777" w:rsidR="00C226F7" w:rsidRPr="00C226F7" w:rsidRDefault="00C226F7" w:rsidP="00C226F7">
            <w:pPr>
              <w:pStyle w:val="Transforming-body"/>
              <w:rPr>
                <w:b/>
                <w:bCs/>
                <w:sz w:val="16"/>
                <w:szCs w:val="16"/>
              </w:rPr>
            </w:pPr>
            <w:bookmarkStart w:id="69" w:name="_Hlk9510404"/>
            <w:r w:rsidRPr="00C226F7">
              <w:rPr>
                <w:b/>
                <w:bCs/>
                <w:sz w:val="16"/>
                <w:szCs w:val="16"/>
              </w:rPr>
              <w:t>Delivery Units</w:t>
            </w:r>
          </w:p>
        </w:tc>
        <w:tc>
          <w:tcPr>
            <w:tcW w:w="1370" w:type="dxa"/>
            <w:gridSpan w:val="2"/>
            <w:hideMark/>
          </w:tcPr>
          <w:p w14:paraId="7661F065" w14:textId="77777777" w:rsidR="00C226F7" w:rsidRPr="00C226F7" w:rsidRDefault="00C226F7" w:rsidP="00C226F7">
            <w:pPr>
              <w:pStyle w:val="Transforming-body"/>
              <w:rPr>
                <w:b/>
                <w:bCs/>
                <w:sz w:val="16"/>
                <w:szCs w:val="16"/>
              </w:rPr>
            </w:pPr>
            <w:r w:rsidRPr="00C226F7">
              <w:rPr>
                <w:b/>
                <w:bCs/>
                <w:sz w:val="16"/>
                <w:szCs w:val="16"/>
              </w:rPr>
              <w:t>Locality</w:t>
            </w:r>
          </w:p>
        </w:tc>
        <w:tc>
          <w:tcPr>
            <w:tcW w:w="716" w:type="dxa"/>
            <w:hideMark/>
          </w:tcPr>
          <w:p w14:paraId="26503899" w14:textId="77777777" w:rsidR="00C226F7" w:rsidRPr="00C226F7" w:rsidRDefault="00C226F7" w:rsidP="00C226F7">
            <w:pPr>
              <w:pStyle w:val="Transforming-body"/>
              <w:rPr>
                <w:b/>
                <w:bCs/>
                <w:sz w:val="16"/>
                <w:szCs w:val="16"/>
              </w:rPr>
            </w:pPr>
            <w:r w:rsidRPr="00C226F7">
              <w:rPr>
                <w:b/>
                <w:bCs/>
                <w:sz w:val="16"/>
                <w:szCs w:val="16"/>
              </w:rPr>
              <w:t>CCG Code</w:t>
            </w:r>
          </w:p>
        </w:tc>
        <w:tc>
          <w:tcPr>
            <w:tcW w:w="3021" w:type="dxa"/>
            <w:hideMark/>
          </w:tcPr>
          <w:p w14:paraId="6E97FA41" w14:textId="77777777" w:rsidR="00C226F7" w:rsidRPr="00C226F7" w:rsidRDefault="00C226F7" w:rsidP="00C226F7">
            <w:pPr>
              <w:pStyle w:val="Transforming-body"/>
              <w:rPr>
                <w:b/>
                <w:bCs/>
                <w:sz w:val="16"/>
                <w:szCs w:val="16"/>
              </w:rPr>
            </w:pPr>
            <w:r w:rsidRPr="00C226F7">
              <w:rPr>
                <w:b/>
                <w:bCs/>
                <w:sz w:val="16"/>
                <w:szCs w:val="16"/>
              </w:rPr>
              <w:t>CCG Name</w:t>
            </w:r>
          </w:p>
        </w:tc>
        <w:tc>
          <w:tcPr>
            <w:tcW w:w="1081" w:type="dxa"/>
            <w:hideMark/>
          </w:tcPr>
          <w:p w14:paraId="5768840D" w14:textId="77777777" w:rsidR="00C226F7" w:rsidRPr="00C226F7" w:rsidRDefault="00C226F7" w:rsidP="00C226F7">
            <w:pPr>
              <w:pStyle w:val="Transforming-body"/>
              <w:rPr>
                <w:b/>
                <w:bCs/>
                <w:sz w:val="16"/>
                <w:szCs w:val="16"/>
              </w:rPr>
            </w:pPr>
            <w:r w:rsidRPr="00C226F7">
              <w:rPr>
                <w:b/>
                <w:bCs/>
                <w:sz w:val="16"/>
                <w:szCs w:val="16"/>
              </w:rPr>
              <w:t>1 Yr Prevalence (Cases - 2017 Diagnosis)</w:t>
            </w:r>
          </w:p>
        </w:tc>
        <w:tc>
          <w:tcPr>
            <w:tcW w:w="1183" w:type="dxa"/>
            <w:hideMark/>
          </w:tcPr>
          <w:p w14:paraId="5F9ECB0D" w14:textId="77777777" w:rsidR="00C226F7" w:rsidRPr="00C226F7" w:rsidRDefault="00C226F7" w:rsidP="00C226F7">
            <w:pPr>
              <w:pStyle w:val="Transforming-body"/>
              <w:rPr>
                <w:b/>
                <w:bCs/>
                <w:sz w:val="16"/>
                <w:szCs w:val="16"/>
              </w:rPr>
            </w:pPr>
            <w:r w:rsidRPr="00C226F7">
              <w:rPr>
                <w:b/>
                <w:bCs/>
                <w:sz w:val="16"/>
                <w:szCs w:val="16"/>
              </w:rPr>
              <w:t>15% Requiring Level 3 Intervention</w:t>
            </w:r>
          </w:p>
        </w:tc>
        <w:tc>
          <w:tcPr>
            <w:tcW w:w="1223" w:type="dxa"/>
            <w:hideMark/>
          </w:tcPr>
          <w:p w14:paraId="69E093E0" w14:textId="77777777" w:rsidR="00C226F7" w:rsidRPr="00C226F7" w:rsidRDefault="00C226F7" w:rsidP="00C226F7">
            <w:pPr>
              <w:pStyle w:val="Transforming-body"/>
              <w:rPr>
                <w:b/>
                <w:bCs/>
                <w:sz w:val="16"/>
                <w:szCs w:val="16"/>
              </w:rPr>
            </w:pPr>
            <w:r w:rsidRPr="00C226F7">
              <w:rPr>
                <w:b/>
                <w:bCs/>
                <w:sz w:val="16"/>
                <w:szCs w:val="16"/>
              </w:rPr>
              <w:t>10% Requiring Level 4 Intervention</w:t>
            </w:r>
          </w:p>
        </w:tc>
      </w:tr>
      <w:tr w:rsidR="0074021B" w:rsidRPr="00C226F7" w14:paraId="3B8571E4" w14:textId="77777777" w:rsidTr="0097558E">
        <w:trPr>
          <w:trHeight w:val="315"/>
        </w:trPr>
        <w:tc>
          <w:tcPr>
            <w:tcW w:w="2269" w:type="dxa"/>
            <w:gridSpan w:val="3"/>
            <w:vMerge w:val="restart"/>
            <w:hideMark/>
          </w:tcPr>
          <w:p w14:paraId="7F235ACC" w14:textId="77777777" w:rsidR="00C226F7" w:rsidRPr="00C226F7" w:rsidRDefault="00C226F7" w:rsidP="00C226F7">
            <w:pPr>
              <w:pStyle w:val="Transforming-body"/>
              <w:rPr>
                <w:b/>
                <w:sz w:val="16"/>
                <w:szCs w:val="16"/>
              </w:rPr>
            </w:pPr>
            <w:r w:rsidRPr="00C226F7">
              <w:rPr>
                <w:b/>
                <w:sz w:val="16"/>
                <w:szCs w:val="16"/>
              </w:rPr>
              <w:t>STP Localities</w:t>
            </w:r>
          </w:p>
        </w:tc>
        <w:tc>
          <w:tcPr>
            <w:tcW w:w="3737" w:type="dxa"/>
            <w:gridSpan w:val="2"/>
            <w:hideMark/>
          </w:tcPr>
          <w:p w14:paraId="0A5F3BEC" w14:textId="77777777" w:rsidR="00C226F7" w:rsidRPr="00C226F7" w:rsidRDefault="00C226F7" w:rsidP="00C226F7">
            <w:pPr>
              <w:pStyle w:val="Transforming-body"/>
              <w:rPr>
                <w:b/>
                <w:sz w:val="16"/>
                <w:szCs w:val="16"/>
              </w:rPr>
            </w:pPr>
            <w:r w:rsidRPr="00C226F7">
              <w:rPr>
                <w:b/>
                <w:sz w:val="16"/>
                <w:szCs w:val="16"/>
              </w:rPr>
              <w:t>North Central London</w:t>
            </w:r>
          </w:p>
        </w:tc>
        <w:tc>
          <w:tcPr>
            <w:tcW w:w="1081" w:type="dxa"/>
            <w:noWrap/>
            <w:hideMark/>
          </w:tcPr>
          <w:p w14:paraId="028A914C" w14:textId="77777777" w:rsidR="00C226F7" w:rsidRPr="00C05687" w:rsidRDefault="00C226F7" w:rsidP="00C05687">
            <w:pPr>
              <w:pStyle w:val="Transforming-body"/>
              <w:jc w:val="center"/>
              <w:rPr>
                <w:sz w:val="16"/>
                <w:szCs w:val="16"/>
              </w:rPr>
            </w:pPr>
            <w:r w:rsidRPr="00C05687">
              <w:rPr>
                <w:sz w:val="16"/>
                <w:szCs w:val="16"/>
              </w:rPr>
              <w:t>4135</w:t>
            </w:r>
          </w:p>
        </w:tc>
        <w:tc>
          <w:tcPr>
            <w:tcW w:w="1183" w:type="dxa"/>
            <w:hideMark/>
          </w:tcPr>
          <w:p w14:paraId="18F4CBCE" w14:textId="77777777" w:rsidR="00C226F7" w:rsidRPr="00C05687" w:rsidRDefault="00C226F7" w:rsidP="00C05687">
            <w:pPr>
              <w:pStyle w:val="Transforming-body"/>
              <w:jc w:val="center"/>
              <w:rPr>
                <w:sz w:val="16"/>
                <w:szCs w:val="16"/>
              </w:rPr>
            </w:pPr>
            <w:r w:rsidRPr="00C05687">
              <w:rPr>
                <w:sz w:val="16"/>
                <w:szCs w:val="16"/>
              </w:rPr>
              <w:t>620</w:t>
            </w:r>
          </w:p>
        </w:tc>
        <w:tc>
          <w:tcPr>
            <w:tcW w:w="1223" w:type="dxa"/>
            <w:noWrap/>
            <w:hideMark/>
          </w:tcPr>
          <w:p w14:paraId="023B645A" w14:textId="77777777" w:rsidR="00C226F7" w:rsidRPr="00C05687" w:rsidRDefault="00C226F7" w:rsidP="00C05687">
            <w:pPr>
              <w:pStyle w:val="Transforming-body"/>
              <w:jc w:val="center"/>
              <w:rPr>
                <w:sz w:val="16"/>
                <w:szCs w:val="16"/>
              </w:rPr>
            </w:pPr>
            <w:r w:rsidRPr="00C05687">
              <w:rPr>
                <w:sz w:val="16"/>
                <w:szCs w:val="16"/>
              </w:rPr>
              <w:t>414</w:t>
            </w:r>
          </w:p>
        </w:tc>
      </w:tr>
      <w:tr w:rsidR="0074021B" w:rsidRPr="00C226F7" w14:paraId="58AA496F" w14:textId="77777777" w:rsidTr="0097558E">
        <w:trPr>
          <w:trHeight w:val="315"/>
        </w:trPr>
        <w:tc>
          <w:tcPr>
            <w:tcW w:w="2269" w:type="dxa"/>
            <w:gridSpan w:val="3"/>
            <w:vMerge/>
            <w:hideMark/>
          </w:tcPr>
          <w:p w14:paraId="096EFD38" w14:textId="77777777" w:rsidR="00C226F7" w:rsidRPr="00C226F7" w:rsidRDefault="00C226F7" w:rsidP="00C226F7">
            <w:pPr>
              <w:pStyle w:val="Transforming-body"/>
              <w:rPr>
                <w:b/>
                <w:sz w:val="16"/>
                <w:szCs w:val="16"/>
              </w:rPr>
            </w:pPr>
          </w:p>
        </w:tc>
        <w:tc>
          <w:tcPr>
            <w:tcW w:w="3737" w:type="dxa"/>
            <w:gridSpan w:val="2"/>
            <w:hideMark/>
          </w:tcPr>
          <w:p w14:paraId="01F4F91B" w14:textId="77777777" w:rsidR="00C226F7" w:rsidRPr="00C226F7" w:rsidRDefault="00C226F7" w:rsidP="00C226F7">
            <w:pPr>
              <w:pStyle w:val="Transforming-body"/>
              <w:rPr>
                <w:b/>
                <w:sz w:val="16"/>
                <w:szCs w:val="16"/>
              </w:rPr>
            </w:pPr>
            <w:r w:rsidRPr="00C226F7">
              <w:rPr>
                <w:b/>
                <w:sz w:val="16"/>
                <w:szCs w:val="16"/>
              </w:rPr>
              <w:t>North East London</w:t>
            </w:r>
          </w:p>
        </w:tc>
        <w:tc>
          <w:tcPr>
            <w:tcW w:w="1081" w:type="dxa"/>
            <w:noWrap/>
            <w:hideMark/>
          </w:tcPr>
          <w:p w14:paraId="2E053748" w14:textId="77777777" w:rsidR="00C226F7" w:rsidRPr="00C05687" w:rsidRDefault="00C226F7" w:rsidP="00C05687">
            <w:pPr>
              <w:pStyle w:val="Transforming-body"/>
              <w:jc w:val="center"/>
              <w:rPr>
                <w:sz w:val="16"/>
                <w:szCs w:val="16"/>
              </w:rPr>
            </w:pPr>
            <w:r w:rsidRPr="00C05687">
              <w:rPr>
                <w:sz w:val="16"/>
                <w:szCs w:val="16"/>
              </w:rPr>
              <w:t>5033</w:t>
            </w:r>
          </w:p>
        </w:tc>
        <w:tc>
          <w:tcPr>
            <w:tcW w:w="1183" w:type="dxa"/>
            <w:hideMark/>
          </w:tcPr>
          <w:p w14:paraId="1926A106" w14:textId="77777777" w:rsidR="00C226F7" w:rsidRPr="00C05687" w:rsidRDefault="00C226F7" w:rsidP="00C05687">
            <w:pPr>
              <w:pStyle w:val="Transforming-body"/>
              <w:jc w:val="center"/>
              <w:rPr>
                <w:sz w:val="16"/>
                <w:szCs w:val="16"/>
              </w:rPr>
            </w:pPr>
            <w:r w:rsidRPr="00C05687">
              <w:rPr>
                <w:sz w:val="16"/>
                <w:szCs w:val="16"/>
              </w:rPr>
              <w:t>755</w:t>
            </w:r>
          </w:p>
        </w:tc>
        <w:tc>
          <w:tcPr>
            <w:tcW w:w="1223" w:type="dxa"/>
            <w:noWrap/>
            <w:hideMark/>
          </w:tcPr>
          <w:p w14:paraId="79FC21D1" w14:textId="77777777" w:rsidR="00C226F7" w:rsidRPr="00C05687" w:rsidRDefault="00C226F7" w:rsidP="00C05687">
            <w:pPr>
              <w:pStyle w:val="Transforming-body"/>
              <w:jc w:val="center"/>
              <w:rPr>
                <w:sz w:val="16"/>
                <w:szCs w:val="16"/>
              </w:rPr>
            </w:pPr>
            <w:r w:rsidRPr="00C05687">
              <w:rPr>
                <w:sz w:val="16"/>
                <w:szCs w:val="16"/>
              </w:rPr>
              <w:t>503</w:t>
            </w:r>
          </w:p>
        </w:tc>
      </w:tr>
      <w:tr w:rsidR="0074021B" w:rsidRPr="00C226F7" w14:paraId="5B21C9A2" w14:textId="77777777" w:rsidTr="0097558E">
        <w:trPr>
          <w:trHeight w:val="315"/>
        </w:trPr>
        <w:tc>
          <w:tcPr>
            <w:tcW w:w="2269" w:type="dxa"/>
            <w:gridSpan w:val="3"/>
            <w:vMerge/>
            <w:hideMark/>
          </w:tcPr>
          <w:p w14:paraId="17D00091" w14:textId="77777777" w:rsidR="00C226F7" w:rsidRPr="00C226F7" w:rsidRDefault="00C226F7" w:rsidP="00C226F7">
            <w:pPr>
              <w:pStyle w:val="Transforming-body"/>
              <w:rPr>
                <w:b/>
                <w:sz w:val="16"/>
                <w:szCs w:val="16"/>
              </w:rPr>
            </w:pPr>
          </w:p>
        </w:tc>
        <w:tc>
          <w:tcPr>
            <w:tcW w:w="3737" w:type="dxa"/>
            <w:gridSpan w:val="2"/>
            <w:hideMark/>
          </w:tcPr>
          <w:p w14:paraId="21B27AF7" w14:textId="77777777" w:rsidR="00C226F7" w:rsidRPr="00C226F7" w:rsidRDefault="00C226F7" w:rsidP="00C226F7">
            <w:pPr>
              <w:pStyle w:val="Transforming-body"/>
              <w:rPr>
                <w:b/>
                <w:sz w:val="16"/>
                <w:szCs w:val="16"/>
              </w:rPr>
            </w:pPr>
            <w:r w:rsidRPr="00C226F7">
              <w:rPr>
                <w:b/>
                <w:sz w:val="16"/>
                <w:szCs w:val="16"/>
              </w:rPr>
              <w:t>North West London</w:t>
            </w:r>
          </w:p>
        </w:tc>
        <w:tc>
          <w:tcPr>
            <w:tcW w:w="1081" w:type="dxa"/>
            <w:noWrap/>
            <w:hideMark/>
          </w:tcPr>
          <w:p w14:paraId="572429B9" w14:textId="77777777" w:rsidR="00C226F7" w:rsidRPr="00C05687" w:rsidRDefault="00C226F7" w:rsidP="00C05687">
            <w:pPr>
              <w:pStyle w:val="Transforming-body"/>
              <w:jc w:val="center"/>
              <w:rPr>
                <w:sz w:val="16"/>
                <w:szCs w:val="16"/>
              </w:rPr>
            </w:pPr>
            <w:r w:rsidRPr="00C05687">
              <w:rPr>
                <w:sz w:val="16"/>
                <w:szCs w:val="16"/>
              </w:rPr>
              <w:t>5664</w:t>
            </w:r>
          </w:p>
        </w:tc>
        <w:tc>
          <w:tcPr>
            <w:tcW w:w="1183" w:type="dxa"/>
            <w:hideMark/>
          </w:tcPr>
          <w:p w14:paraId="21618FCD" w14:textId="77777777" w:rsidR="00C226F7" w:rsidRPr="00C05687" w:rsidRDefault="00C226F7" w:rsidP="00C05687">
            <w:pPr>
              <w:pStyle w:val="Transforming-body"/>
              <w:jc w:val="center"/>
              <w:rPr>
                <w:sz w:val="16"/>
                <w:szCs w:val="16"/>
              </w:rPr>
            </w:pPr>
            <w:r w:rsidRPr="00C05687">
              <w:rPr>
                <w:sz w:val="16"/>
                <w:szCs w:val="16"/>
              </w:rPr>
              <w:t>850</w:t>
            </w:r>
          </w:p>
        </w:tc>
        <w:tc>
          <w:tcPr>
            <w:tcW w:w="1223" w:type="dxa"/>
            <w:noWrap/>
            <w:hideMark/>
          </w:tcPr>
          <w:p w14:paraId="36D66D09" w14:textId="77777777" w:rsidR="00C226F7" w:rsidRPr="00C05687" w:rsidRDefault="00C226F7" w:rsidP="00C05687">
            <w:pPr>
              <w:pStyle w:val="Transforming-body"/>
              <w:jc w:val="center"/>
              <w:rPr>
                <w:sz w:val="16"/>
                <w:szCs w:val="16"/>
              </w:rPr>
            </w:pPr>
            <w:r w:rsidRPr="00C05687">
              <w:rPr>
                <w:sz w:val="16"/>
                <w:szCs w:val="16"/>
              </w:rPr>
              <w:t>566</w:t>
            </w:r>
          </w:p>
        </w:tc>
      </w:tr>
      <w:tr w:rsidR="0074021B" w:rsidRPr="00C226F7" w14:paraId="731C5BEC" w14:textId="77777777" w:rsidTr="0097558E">
        <w:trPr>
          <w:trHeight w:val="315"/>
        </w:trPr>
        <w:tc>
          <w:tcPr>
            <w:tcW w:w="2269" w:type="dxa"/>
            <w:gridSpan w:val="3"/>
            <w:vMerge/>
            <w:hideMark/>
          </w:tcPr>
          <w:p w14:paraId="3A41441D" w14:textId="77777777" w:rsidR="00C226F7" w:rsidRPr="00C226F7" w:rsidRDefault="00C226F7" w:rsidP="00C226F7">
            <w:pPr>
              <w:pStyle w:val="Transforming-body"/>
              <w:rPr>
                <w:b/>
                <w:sz w:val="16"/>
                <w:szCs w:val="16"/>
              </w:rPr>
            </w:pPr>
          </w:p>
        </w:tc>
        <w:tc>
          <w:tcPr>
            <w:tcW w:w="3737" w:type="dxa"/>
            <w:gridSpan w:val="2"/>
            <w:hideMark/>
          </w:tcPr>
          <w:p w14:paraId="74DED477" w14:textId="77777777" w:rsidR="00C226F7" w:rsidRPr="00C226F7" w:rsidRDefault="00C226F7" w:rsidP="00C226F7">
            <w:pPr>
              <w:pStyle w:val="Transforming-body"/>
              <w:rPr>
                <w:b/>
                <w:sz w:val="16"/>
                <w:szCs w:val="16"/>
              </w:rPr>
            </w:pPr>
            <w:r w:rsidRPr="00C226F7">
              <w:rPr>
                <w:b/>
                <w:sz w:val="16"/>
                <w:szCs w:val="16"/>
              </w:rPr>
              <w:t>South East London</w:t>
            </w:r>
          </w:p>
        </w:tc>
        <w:tc>
          <w:tcPr>
            <w:tcW w:w="1081" w:type="dxa"/>
            <w:noWrap/>
            <w:hideMark/>
          </w:tcPr>
          <w:p w14:paraId="2389C175" w14:textId="77777777" w:rsidR="00C226F7" w:rsidRPr="00C05687" w:rsidRDefault="00C226F7" w:rsidP="00C05687">
            <w:pPr>
              <w:pStyle w:val="Transforming-body"/>
              <w:jc w:val="center"/>
              <w:rPr>
                <w:sz w:val="16"/>
                <w:szCs w:val="16"/>
              </w:rPr>
            </w:pPr>
            <w:r w:rsidRPr="00C05687">
              <w:rPr>
                <w:sz w:val="16"/>
                <w:szCs w:val="16"/>
              </w:rPr>
              <w:t>5343</w:t>
            </w:r>
          </w:p>
        </w:tc>
        <w:tc>
          <w:tcPr>
            <w:tcW w:w="1183" w:type="dxa"/>
            <w:hideMark/>
          </w:tcPr>
          <w:p w14:paraId="76CF7274" w14:textId="77777777" w:rsidR="00C226F7" w:rsidRPr="00C05687" w:rsidRDefault="00C226F7" w:rsidP="00C05687">
            <w:pPr>
              <w:pStyle w:val="Transforming-body"/>
              <w:jc w:val="center"/>
              <w:rPr>
                <w:sz w:val="16"/>
                <w:szCs w:val="16"/>
              </w:rPr>
            </w:pPr>
            <w:r w:rsidRPr="00C05687">
              <w:rPr>
                <w:sz w:val="16"/>
                <w:szCs w:val="16"/>
              </w:rPr>
              <w:t>801</w:t>
            </w:r>
          </w:p>
        </w:tc>
        <w:tc>
          <w:tcPr>
            <w:tcW w:w="1223" w:type="dxa"/>
            <w:noWrap/>
            <w:hideMark/>
          </w:tcPr>
          <w:p w14:paraId="0F66BAE3" w14:textId="77777777" w:rsidR="00C226F7" w:rsidRPr="00C05687" w:rsidRDefault="00C226F7" w:rsidP="00C05687">
            <w:pPr>
              <w:pStyle w:val="Transforming-body"/>
              <w:jc w:val="center"/>
              <w:rPr>
                <w:sz w:val="16"/>
                <w:szCs w:val="16"/>
              </w:rPr>
            </w:pPr>
            <w:r w:rsidRPr="00C05687">
              <w:rPr>
                <w:sz w:val="16"/>
                <w:szCs w:val="16"/>
              </w:rPr>
              <w:t>534</w:t>
            </w:r>
          </w:p>
        </w:tc>
      </w:tr>
      <w:tr w:rsidR="0074021B" w:rsidRPr="00C226F7" w14:paraId="4C94E497" w14:textId="77777777" w:rsidTr="0097558E">
        <w:trPr>
          <w:trHeight w:val="315"/>
        </w:trPr>
        <w:tc>
          <w:tcPr>
            <w:tcW w:w="2269" w:type="dxa"/>
            <w:gridSpan w:val="3"/>
            <w:vMerge/>
            <w:hideMark/>
          </w:tcPr>
          <w:p w14:paraId="21FF5530" w14:textId="77777777" w:rsidR="00C226F7" w:rsidRPr="00C226F7" w:rsidRDefault="00C226F7" w:rsidP="00C226F7">
            <w:pPr>
              <w:pStyle w:val="Transforming-body"/>
              <w:rPr>
                <w:b/>
                <w:sz w:val="16"/>
                <w:szCs w:val="16"/>
              </w:rPr>
            </w:pPr>
          </w:p>
        </w:tc>
        <w:tc>
          <w:tcPr>
            <w:tcW w:w="3737" w:type="dxa"/>
            <w:gridSpan w:val="2"/>
            <w:hideMark/>
          </w:tcPr>
          <w:p w14:paraId="5B73CE01" w14:textId="77777777" w:rsidR="00C226F7" w:rsidRPr="00C226F7" w:rsidRDefault="00C226F7" w:rsidP="00C226F7">
            <w:pPr>
              <w:pStyle w:val="Transforming-body"/>
              <w:rPr>
                <w:b/>
                <w:sz w:val="16"/>
                <w:szCs w:val="16"/>
              </w:rPr>
            </w:pPr>
            <w:r w:rsidRPr="00C226F7">
              <w:rPr>
                <w:b/>
                <w:sz w:val="16"/>
                <w:szCs w:val="16"/>
              </w:rPr>
              <w:t>South West London</w:t>
            </w:r>
          </w:p>
        </w:tc>
        <w:tc>
          <w:tcPr>
            <w:tcW w:w="1081" w:type="dxa"/>
            <w:noWrap/>
            <w:hideMark/>
          </w:tcPr>
          <w:p w14:paraId="04B2E5B7" w14:textId="77777777" w:rsidR="00C226F7" w:rsidRPr="00C05687" w:rsidRDefault="00C226F7" w:rsidP="00C05687">
            <w:pPr>
              <w:pStyle w:val="Transforming-body"/>
              <w:jc w:val="center"/>
              <w:rPr>
                <w:sz w:val="16"/>
                <w:szCs w:val="16"/>
              </w:rPr>
            </w:pPr>
            <w:r w:rsidRPr="00C05687">
              <w:rPr>
                <w:sz w:val="16"/>
                <w:szCs w:val="16"/>
              </w:rPr>
              <w:t>4616</w:t>
            </w:r>
          </w:p>
        </w:tc>
        <w:tc>
          <w:tcPr>
            <w:tcW w:w="1183" w:type="dxa"/>
            <w:hideMark/>
          </w:tcPr>
          <w:p w14:paraId="5E235FCA" w14:textId="77777777" w:rsidR="00C226F7" w:rsidRPr="00C05687" w:rsidRDefault="00C226F7" w:rsidP="00C05687">
            <w:pPr>
              <w:pStyle w:val="Transforming-body"/>
              <w:jc w:val="center"/>
              <w:rPr>
                <w:sz w:val="16"/>
                <w:szCs w:val="16"/>
              </w:rPr>
            </w:pPr>
            <w:r w:rsidRPr="00C05687">
              <w:rPr>
                <w:sz w:val="16"/>
                <w:szCs w:val="16"/>
              </w:rPr>
              <w:t>692</w:t>
            </w:r>
          </w:p>
        </w:tc>
        <w:tc>
          <w:tcPr>
            <w:tcW w:w="1223" w:type="dxa"/>
            <w:noWrap/>
            <w:hideMark/>
          </w:tcPr>
          <w:p w14:paraId="0E1EBF13" w14:textId="77777777" w:rsidR="00C226F7" w:rsidRPr="00C05687" w:rsidRDefault="00C226F7" w:rsidP="00C05687">
            <w:pPr>
              <w:pStyle w:val="Transforming-body"/>
              <w:jc w:val="center"/>
              <w:rPr>
                <w:sz w:val="16"/>
                <w:szCs w:val="16"/>
              </w:rPr>
            </w:pPr>
            <w:r w:rsidRPr="00C05687">
              <w:rPr>
                <w:sz w:val="16"/>
                <w:szCs w:val="16"/>
              </w:rPr>
              <w:t>462</w:t>
            </w:r>
          </w:p>
        </w:tc>
      </w:tr>
      <w:bookmarkEnd w:id="69"/>
      <w:tr w:rsidR="00C226F7" w:rsidRPr="00C226F7" w14:paraId="4CAC454B" w14:textId="77777777" w:rsidTr="0097558E">
        <w:trPr>
          <w:trHeight w:val="315"/>
        </w:trPr>
        <w:tc>
          <w:tcPr>
            <w:tcW w:w="6006" w:type="dxa"/>
            <w:gridSpan w:val="5"/>
            <w:hideMark/>
          </w:tcPr>
          <w:p w14:paraId="75BE3868" w14:textId="77777777" w:rsidR="00C226F7" w:rsidRPr="00C226F7" w:rsidRDefault="00C226F7" w:rsidP="00C226F7">
            <w:pPr>
              <w:pStyle w:val="Transforming-body"/>
              <w:rPr>
                <w:b/>
                <w:bCs/>
                <w:sz w:val="16"/>
                <w:szCs w:val="16"/>
              </w:rPr>
            </w:pPr>
            <w:r w:rsidRPr="00C226F7">
              <w:rPr>
                <w:b/>
                <w:bCs/>
                <w:sz w:val="16"/>
                <w:szCs w:val="16"/>
              </w:rPr>
              <w:t>London Region</w:t>
            </w:r>
          </w:p>
        </w:tc>
        <w:tc>
          <w:tcPr>
            <w:tcW w:w="1081" w:type="dxa"/>
            <w:noWrap/>
            <w:hideMark/>
          </w:tcPr>
          <w:p w14:paraId="1D86DFE6" w14:textId="77777777" w:rsidR="00C226F7" w:rsidRPr="00C05687" w:rsidRDefault="00C226F7" w:rsidP="00C05687">
            <w:pPr>
              <w:pStyle w:val="Transforming-body"/>
              <w:jc w:val="center"/>
              <w:rPr>
                <w:bCs/>
                <w:sz w:val="16"/>
                <w:szCs w:val="16"/>
              </w:rPr>
            </w:pPr>
            <w:r w:rsidRPr="00C05687">
              <w:rPr>
                <w:bCs/>
                <w:sz w:val="16"/>
                <w:szCs w:val="16"/>
              </w:rPr>
              <w:t>24791</w:t>
            </w:r>
          </w:p>
        </w:tc>
        <w:tc>
          <w:tcPr>
            <w:tcW w:w="1183" w:type="dxa"/>
            <w:hideMark/>
          </w:tcPr>
          <w:p w14:paraId="5A48469B" w14:textId="77777777" w:rsidR="00C226F7" w:rsidRPr="00C05687" w:rsidRDefault="00C226F7" w:rsidP="00C05687">
            <w:pPr>
              <w:pStyle w:val="Transforming-body"/>
              <w:jc w:val="center"/>
              <w:rPr>
                <w:bCs/>
                <w:sz w:val="16"/>
                <w:szCs w:val="16"/>
              </w:rPr>
            </w:pPr>
            <w:r w:rsidRPr="00C05687">
              <w:rPr>
                <w:bCs/>
                <w:sz w:val="16"/>
                <w:szCs w:val="16"/>
              </w:rPr>
              <w:t>3719</w:t>
            </w:r>
          </w:p>
        </w:tc>
        <w:tc>
          <w:tcPr>
            <w:tcW w:w="1223" w:type="dxa"/>
            <w:noWrap/>
            <w:hideMark/>
          </w:tcPr>
          <w:p w14:paraId="21C99029" w14:textId="77777777" w:rsidR="00C226F7" w:rsidRPr="00C05687" w:rsidRDefault="00C226F7" w:rsidP="00C05687">
            <w:pPr>
              <w:pStyle w:val="Transforming-body"/>
              <w:jc w:val="center"/>
              <w:rPr>
                <w:bCs/>
                <w:sz w:val="16"/>
                <w:szCs w:val="16"/>
              </w:rPr>
            </w:pPr>
            <w:r w:rsidRPr="00C05687">
              <w:rPr>
                <w:bCs/>
                <w:sz w:val="16"/>
                <w:szCs w:val="16"/>
              </w:rPr>
              <w:t>2479</w:t>
            </w:r>
          </w:p>
        </w:tc>
      </w:tr>
      <w:tr w:rsidR="00C226F7" w:rsidRPr="00C226F7" w14:paraId="08722BBA" w14:textId="77777777" w:rsidTr="0097558E">
        <w:trPr>
          <w:trHeight w:val="300"/>
        </w:trPr>
        <w:tc>
          <w:tcPr>
            <w:tcW w:w="1553" w:type="dxa"/>
            <w:gridSpan w:val="2"/>
            <w:hideMark/>
          </w:tcPr>
          <w:p w14:paraId="07EB2444" w14:textId="77777777" w:rsidR="00C226F7" w:rsidRPr="00C226F7" w:rsidRDefault="00C226F7" w:rsidP="00C226F7">
            <w:pPr>
              <w:pStyle w:val="Transforming-body"/>
              <w:rPr>
                <w:b/>
                <w:sz w:val="16"/>
                <w:szCs w:val="16"/>
              </w:rPr>
            </w:pPr>
          </w:p>
        </w:tc>
        <w:tc>
          <w:tcPr>
            <w:tcW w:w="7940" w:type="dxa"/>
            <w:gridSpan w:val="6"/>
            <w:noWrap/>
            <w:hideMark/>
          </w:tcPr>
          <w:p w14:paraId="62DB0C42" w14:textId="77777777" w:rsidR="00C226F7" w:rsidRPr="00C226F7" w:rsidRDefault="00C226F7" w:rsidP="00C226F7">
            <w:pPr>
              <w:pStyle w:val="Transforming-body"/>
              <w:rPr>
                <w:b/>
                <w:bCs/>
                <w:sz w:val="16"/>
                <w:szCs w:val="16"/>
              </w:rPr>
            </w:pPr>
            <w:r w:rsidRPr="00C226F7">
              <w:rPr>
                <w:b/>
                <w:bCs/>
                <w:sz w:val="16"/>
                <w:szCs w:val="16"/>
              </w:rPr>
              <w:t>Limitation: this will not take into account those who have had a psychological event and have since died.</w:t>
            </w:r>
          </w:p>
        </w:tc>
      </w:tr>
    </w:tbl>
    <w:p w14:paraId="1F0439B1" w14:textId="77777777" w:rsidR="00C226F7" w:rsidRPr="00C226F7" w:rsidRDefault="00C226F7" w:rsidP="00250A70">
      <w:pPr>
        <w:pStyle w:val="Transforming-body"/>
        <w:rPr>
          <w:b/>
          <w:sz w:val="16"/>
          <w:szCs w:val="16"/>
        </w:rPr>
      </w:pPr>
    </w:p>
    <w:p w14:paraId="0025FAD8" w14:textId="77777777" w:rsidR="00C226F7" w:rsidRDefault="00373786" w:rsidP="00C226F7">
      <w:pPr>
        <w:pStyle w:val="Transforming-body"/>
      </w:pPr>
      <w:r>
        <w:t>I</w:t>
      </w:r>
      <w:r w:rsidR="00C226F7">
        <w:t xml:space="preserve">t should be noted that these are just two modelling examples of psychological need </w:t>
      </w:r>
      <w:r w:rsidR="00C226F7" w:rsidRPr="0074021B">
        <w:rPr>
          <w:b/>
        </w:rPr>
        <w:t>within one year of a cancer diagnosis</w:t>
      </w:r>
      <w:r w:rsidR="00C226F7">
        <w:t>. It does not take into account psychological needs at other points along a cancer pathway, the needs of families and carers or the ‘indirect’ work carried out such as Level 2 t</w:t>
      </w:r>
      <w:r w:rsidR="004F4548">
        <w:t>raining for Clinical Nurse Spec</w:t>
      </w:r>
      <w:r w:rsidR="00C226F7">
        <w:t>i</w:t>
      </w:r>
      <w:r w:rsidR="004F4548">
        <w:t>a</w:t>
      </w:r>
      <w:r w:rsidR="00C226F7">
        <w:t>lists (CNSs)</w:t>
      </w:r>
      <w:r w:rsidR="001018B5">
        <w:t xml:space="preserve"> or Allied Health Professionals (AHPs)</w:t>
      </w:r>
      <w:r w:rsidR="00C226F7">
        <w:t>.</w:t>
      </w:r>
    </w:p>
    <w:p w14:paraId="4C14E525" w14:textId="7135969C" w:rsidR="00C226F7" w:rsidRDefault="00397EAE" w:rsidP="00C226F7">
      <w:pPr>
        <w:pStyle w:val="Transforming-body"/>
      </w:pPr>
      <w:r>
        <w:t xml:space="preserve">Based on Figure </w:t>
      </w:r>
      <w:r w:rsidR="00284220">
        <w:t>8</w:t>
      </w:r>
      <w:r>
        <w:t>, e</w:t>
      </w:r>
      <w:r w:rsidR="00C226F7">
        <w:t xml:space="preserve">stimates of the number of patients in </w:t>
      </w:r>
      <w:r w:rsidR="00C226F7" w:rsidRPr="00250A70">
        <w:rPr>
          <w:highlight w:val="yellow"/>
        </w:rPr>
        <w:t xml:space="preserve">(name of local </w:t>
      </w:r>
      <w:r w:rsidR="00C226F7" w:rsidRPr="004F4548">
        <w:rPr>
          <w:highlight w:val="yellow"/>
        </w:rPr>
        <w:t>area</w:t>
      </w:r>
      <w:r w:rsidR="004F4548" w:rsidRPr="004F4548">
        <w:rPr>
          <w:highlight w:val="yellow"/>
        </w:rPr>
        <w:t xml:space="preserve"> CCG/STP)</w:t>
      </w:r>
      <w:r w:rsidR="00C226F7">
        <w:t xml:space="preserve"> needing level 3 and 4 interventions within the first year of diagnosis is estimated to be (</w:t>
      </w:r>
      <w:r w:rsidR="00C226F7" w:rsidRPr="00250A70">
        <w:rPr>
          <w:highlight w:val="yellow"/>
        </w:rPr>
        <w:t>Number</w:t>
      </w:r>
      <w:r w:rsidR="00C226F7">
        <w:t>)</w:t>
      </w:r>
      <w:r w:rsidR="004F4548">
        <w:t>.</w:t>
      </w:r>
    </w:p>
    <w:p w14:paraId="0D8512A1" w14:textId="7B1C264F" w:rsidR="00397EAE" w:rsidRDefault="00397EAE" w:rsidP="00C226F7">
      <w:pPr>
        <w:pStyle w:val="Transforming-body"/>
      </w:pPr>
    </w:p>
    <w:p w14:paraId="01F6AB33" w14:textId="6F1278CC" w:rsidR="00CB7D96" w:rsidRDefault="00CB7D96" w:rsidP="00C226F7">
      <w:pPr>
        <w:pStyle w:val="Transforming-body"/>
      </w:pPr>
    </w:p>
    <w:p w14:paraId="32B12FEF" w14:textId="77777777" w:rsidR="00CB7D96" w:rsidRDefault="00CB7D96" w:rsidP="00C226F7">
      <w:pPr>
        <w:pStyle w:val="Transforming-body"/>
      </w:pPr>
    </w:p>
    <w:p w14:paraId="58A78A84" w14:textId="77777777" w:rsidR="00250A70" w:rsidRDefault="00250A70" w:rsidP="00250A70">
      <w:pPr>
        <w:pStyle w:val="Transforming-body"/>
        <w:rPr>
          <w:b/>
        </w:rPr>
      </w:pPr>
      <w:r w:rsidRPr="00250A70">
        <w:rPr>
          <w:b/>
        </w:rPr>
        <w:lastRenderedPageBreak/>
        <w:t>Needs for those living with and beyond cancer</w:t>
      </w:r>
      <w:r w:rsidR="003338E2">
        <w:rPr>
          <w:b/>
        </w:rPr>
        <w:t xml:space="preserve"> and impact on quality of life</w:t>
      </w:r>
    </w:p>
    <w:p w14:paraId="0435097B" w14:textId="1E290631" w:rsidR="00B44045" w:rsidRDefault="0074021B" w:rsidP="006D6F0C">
      <w:pPr>
        <w:pStyle w:val="Transforming-body"/>
      </w:pPr>
      <w:r>
        <w:t>T</w:t>
      </w:r>
      <w:r w:rsidR="000D6AED" w:rsidRPr="00043520">
        <w:t>he psychological impact of cancer needs to be recognised not only at diagnosis and during acute treatment, but for increasing numbers of people who are now living for many years with the consequences of cancer and its treatment. There is a recognition that fo</w:t>
      </w:r>
      <w:r w:rsidR="00B44045">
        <w:t xml:space="preserve">r many people cancer should </w:t>
      </w:r>
      <w:r w:rsidR="000D6AED" w:rsidRPr="00043520">
        <w:t>be viewed as a long-term condition, a vision which was developed by the Transforming Cancer Services Team for London (TCST) and endorsed by the London Cancer</w:t>
      </w:r>
      <w:r w:rsidR="004B1508">
        <w:t xml:space="preserve"> </w:t>
      </w:r>
      <w:r w:rsidR="000D6AED" w:rsidRPr="00043520">
        <w:t>Commissioning Board</w:t>
      </w:r>
      <w:r w:rsidR="000D6AED">
        <w:t xml:space="preserve"> in December 2015</w:t>
      </w:r>
      <w:r w:rsidR="003A7212">
        <w:rPr>
          <w:rStyle w:val="FootnoteReference"/>
        </w:rPr>
        <w:footnoteReference w:id="36"/>
      </w:r>
      <w:r w:rsidR="00C05687">
        <w:t xml:space="preserve"> and is supported in the NHS’s </w:t>
      </w:r>
      <w:proofErr w:type="gramStart"/>
      <w:r w:rsidR="00C05687">
        <w:t>Long Term</w:t>
      </w:r>
      <w:proofErr w:type="gramEnd"/>
      <w:r w:rsidR="00C05687">
        <w:t xml:space="preserve"> Plan</w:t>
      </w:r>
      <w:r w:rsidR="007839E4">
        <w:rPr>
          <w:rStyle w:val="FootnoteReference"/>
        </w:rPr>
        <w:footnoteReference w:id="37"/>
      </w:r>
      <w:r w:rsidR="00C05687">
        <w:t xml:space="preserve"> with clear reference to cancer and the Universal Personalised Care comprehensive model</w:t>
      </w:r>
      <w:r w:rsidR="007839E4">
        <w:rPr>
          <w:rStyle w:val="FootnoteReference"/>
        </w:rPr>
        <w:footnoteReference w:id="38"/>
      </w:r>
      <w:r w:rsidR="000D6AED" w:rsidRPr="00043520">
        <w:t>.</w:t>
      </w:r>
      <w:r w:rsidR="004F4548" w:rsidRPr="00043520">
        <w:t xml:space="preserve"> </w:t>
      </w:r>
    </w:p>
    <w:p w14:paraId="26DF38D4" w14:textId="2FD10414" w:rsidR="00C310A7" w:rsidRDefault="00C310A7" w:rsidP="006D6F0C">
      <w:pPr>
        <w:pStyle w:val="Transforming-body"/>
        <w:rPr>
          <w:rFonts w:eastAsia="MS ??"/>
        </w:rPr>
      </w:pPr>
      <w:r w:rsidRPr="00C310A7">
        <w:rPr>
          <w:rFonts w:eastAsia="MS ??"/>
        </w:rPr>
        <w:t>A 2019 report by Macmillan Cancer Support and Public Health England’s National Cancer Registration and Analysis Service (NCRAS) estimates there are around 136,000 people in England who are living with treatable but not curable cancer</w:t>
      </w:r>
      <w:r w:rsidRPr="00C310A7">
        <w:rPr>
          <w:rFonts w:eastAsia="MS ??"/>
          <w:vertAlign w:val="superscript"/>
        </w:rPr>
        <w:footnoteReference w:id="39"/>
      </w:r>
      <w:r w:rsidRPr="00C310A7">
        <w:rPr>
          <w:rFonts w:eastAsia="MS ??"/>
        </w:rPr>
        <w:t>. This means that the person is unlikely to be cured but can be treated to slow the progression of the cancer, prolong life and control symptoms, where services need to be designed around this group and their unique psychosocial needs. This report identified that many people do not feel that health or social care services adequately meet their long-term needs.</w:t>
      </w:r>
    </w:p>
    <w:p w14:paraId="01B9745A" w14:textId="77777777" w:rsidR="00B44045" w:rsidRDefault="00B44045" w:rsidP="00D33974">
      <w:pPr>
        <w:autoSpaceDE w:val="0"/>
        <w:autoSpaceDN w:val="0"/>
        <w:adjustRightInd w:val="0"/>
        <w:spacing w:after="0"/>
        <w:jc w:val="both"/>
        <w:rPr>
          <w:rFonts w:eastAsia="MS ??"/>
        </w:rPr>
      </w:pPr>
      <w:r>
        <w:rPr>
          <w:rFonts w:eastAsia="MS ??"/>
        </w:rPr>
        <w:t>Some groups of cancer patients experience significantly more distress</w:t>
      </w:r>
      <w:r w:rsidR="008F29CB">
        <w:rPr>
          <w:rFonts w:eastAsia="MS ??"/>
        </w:rPr>
        <w:t>, especially those affected by lung, pancreatic, Hodgkin’s lymphoma, brain, head and neck, leukaemia and lymphoma cancers. Women, those with younger children, those with co-morbidities and those from more deprived backgrounds are also more likely to experience psychological difficulties.</w:t>
      </w:r>
      <w:r w:rsidR="008F29CB">
        <w:rPr>
          <w:rStyle w:val="FootnoteReference"/>
          <w:rFonts w:eastAsia="MS ??"/>
        </w:rPr>
        <w:footnoteReference w:id="40"/>
      </w:r>
    </w:p>
    <w:p w14:paraId="42B14ACE" w14:textId="77777777" w:rsidR="00B44045" w:rsidRDefault="00B44045" w:rsidP="00D33974">
      <w:pPr>
        <w:autoSpaceDE w:val="0"/>
        <w:autoSpaceDN w:val="0"/>
        <w:adjustRightInd w:val="0"/>
        <w:spacing w:after="0"/>
        <w:jc w:val="both"/>
        <w:rPr>
          <w:rFonts w:eastAsia="MS ??"/>
        </w:rPr>
      </w:pPr>
    </w:p>
    <w:p w14:paraId="268F9DD3" w14:textId="77777777" w:rsidR="00B44045" w:rsidRDefault="008F29CB" w:rsidP="00D33974">
      <w:pPr>
        <w:autoSpaceDE w:val="0"/>
        <w:autoSpaceDN w:val="0"/>
        <w:adjustRightInd w:val="0"/>
        <w:spacing w:after="0"/>
        <w:jc w:val="both"/>
        <w:rPr>
          <w:rFonts w:eastAsia="MS ??"/>
        </w:rPr>
      </w:pPr>
      <w:r>
        <w:rPr>
          <w:rFonts w:eastAsia="MS ??"/>
        </w:rPr>
        <w:t xml:space="preserve">It is </w:t>
      </w:r>
      <w:r w:rsidR="003A7212">
        <w:rPr>
          <w:rFonts w:eastAsia="MS ??"/>
        </w:rPr>
        <w:t xml:space="preserve">also </w:t>
      </w:r>
      <w:r>
        <w:rPr>
          <w:rFonts w:eastAsia="MS ??"/>
        </w:rPr>
        <w:t xml:space="preserve">important to consider </w:t>
      </w:r>
      <w:r w:rsidR="00AC0D40">
        <w:rPr>
          <w:rFonts w:eastAsia="MS ??"/>
        </w:rPr>
        <w:t xml:space="preserve">psychosocial </w:t>
      </w:r>
      <w:r>
        <w:rPr>
          <w:rFonts w:eastAsia="MS ??"/>
        </w:rPr>
        <w:t>provision for those with rarer cancers. About one in five people in the UK have a rare cancer of which there are 198 types</w:t>
      </w:r>
      <w:r w:rsidR="00AC0D40">
        <w:rPr>
          <w:rStyle w:val="FootnoteReference"/>
          <w:rFonts w:eastAsia="MS ??"/>
        </w:rPr>
        <w:footnoteReference w:id="41"/>
      </w:r>
      <w:r>
        <w:rPr>
          <w:rFonts w:eastAsia="MS ??"/>
        </w:rPr>
        <w:t>. There can be extra challenges faced by those with rarer cancers as the cancer may take longer to diagnose</w:t>
      </w:r>
      <w:r w:rsidR="00AC0D40">
        <w:rPr>
          <w:rFonts w:eastAsia="MS ??"/>
        </w:rPr>
        <w:t>, treatment may require travelling to a specialist centre or being seen at several hospitals and access to a Clinical Nurse Specialist with knowledge of the rare cancer may be problematic.</w:t>
      </w:r>
    </w:p>
    <w:p w14:paraId="157E6491" w14:textId="77777777" w:rsidR="00277584" w:rsidRDefault="00277584" w:rsidP="00D33974">
      <w:pPr>
        <w:autoSpaceDE w:val="0"/>
        <w:autoSpaceDN w:val="0"/>
        <w:adjustRightInd w:val="0"/>
        <w:spacing w:after="0"/>
        <w:jc w:val="both"/>
        <w:rPr>
          <w:rFonts w:eastAsia="MS ??"/>
        </w:rPr>
      </w:pPr>
    </w:p>
    <w:p w14:paraId="2AFD952A" w14:textId="53F615E5" w:rsidR="00D33974" w:rsidRDefault="00D33974" w:rsidP="00D33974">
      <w:pPr>
        <w:autoSpaceDE w:val="0"/>
        <w:autoSpaceDN w:val="0"/>
        <w:adjustRightInd w:val="0"/>
        <w:spacing w:after="0"/>
        <w:jc w:val="both"/>
        <w:rPr>
          <w:rFonts w:eastAsia="MS ??"/>
        </w:rPr>
      </w:pPr>
      <w:r w:rsidRPr="008753A2">
        <w:rPr>
          <w:rFonts w:eastAsia="MS ??"/>
        </w:rPr>
        <w:t>Improvements in diagnosis, medical treatments and survival means that the cancer landscape is changing, so the scope and specification of cancer psychosocial care will need to change accordingly.</w:t>
      </w:r>
      <w:r w:rsidR="00800BAB">
        <w:rPr>
          <w:rFonts w:eastAsia="MS ??"/>
        </w:rPr>
        <w:t xml:space="preserve"> </w:t>
      </w:r>
    </w:p>
    <w:p w14:paraId="69290463" w14:textId="659A2AD8" w:rsidR="006D6F0C" w:rsidRDefault="006D6F0C" w:rsidP="00D33974">
      <w:pPr>
        <w:autoSpaceDE w:val="0"/>
        <w:autoSpaceDN w:val="0"/>
        <w:adjustRightInd w:val="0"/>
        <w:spacing w:after="0"/>
        <w:jc w:val="both"/>
        <w:rPr>
          <w:rFonts w:eastAsia="MS ??"/>
        </w:rPr>
      </w:pPr>
    </w:p>
    <w:p w14:paraId="4E67B402" w14:textId="62F58FA3" w:rsidR="00373786" w:rsidRDefault="004F4548" w:rsidP="004F4548">
      <w:pPr>
        <w:autoSpaceDE w:val="0"/>
        <w:autoSpaceDN w:val="0"/>
        <w:adjustRightInd w:val="0"/>
        <w:spacing w:after="0"/>
        <w:jc w:val="both"/>
        <w:rPr>
          <w:rFonts w:eastAsia="MS ??"/>
          <w:highlight w:val="yellow"/>
        </w:rPr>
      </w:pPr>
      <w:r>
        <w:t>A modelling example of need</w:t>
      </w:r>
      <w:r w:rsidR="00EB0A21">
        <w:t>:</w:t>
      </w:r>
      <w:r w:rsidR="00373786">
        <w:t xml:space="preserve"> </w:t>
      </w:r>
      <w:r w:rsidR="00373786" w:rsidRPr="008753A2">
        <w:rPr>
          <w:rFonts w:eastAsia="MS ??"/>
        </w:rPr>
        <w:t>Even 10 years after treatment 54% of cancer survivors still suffer from at least one significant psychological issue</w:t>
      </w:r>
      <w:r w:rsidR="00EB0A21">
        <w:rPr>
          <w:rFonts w:eastAsia="MS ??"/>
        </w:rPr>
        <w:fldChar w:fldCharType="begin"/>
      </w:r>
      <w:r w:rsidR="00EB0A21">
        <w:rPr>
          <w:rFonts w:eastAsia="MS ??"/>
        </w:rPr>
        <w:instrText xml:space="preserve"> NOTEREF _Ref9346583 \f \h </w:instrText>
      </w:r>
      <w:r w:rsidR="00EB0A21">
        <w:rPr>
          <w:rFonts w:eastAsia="MS ??"/>
        </w:rPr>
      </w:r>
      <w:r w:rsidR="00EB0A21">
        <w:rPr>
          <w:rFonts w:eastAsia="MS ??"/>
        </w:rPr>
        <w:fldChar w:fldCharType="separate"/>
      </w:r>
      <w:r w:rsidR="00BB47E3" w:rsidRPr="00BB47E3">
        <w:rPr>
          <w:rStyle w:val="FootnoteReference"/>
        </w:rPr>
        <w:t>7</w:t>
      </w:r>
      <w:r w:rsidR="00EB0A21">
        <w:rPr>
          <w:rFonts w:eastAsia="MS ??"/>
        </w:rPr>
        <w:fldChar w:fldCharType="end"/>
      </w:r>
      <w:r w:rsidR="00EB0A21">
        <w:rPr>
          <w:rFonts w:eastAsia="MS ??"/>
        </w:rPr>
        <w:t>=</w:t>
      </w:r>
      <w:r w:rsidR="000A32F4">
        <w:rPr>
          <w:rFonts w:eastAsia="MS ??"/>
        </w:rPr>
        <w:t xml:space="preserve"> </w:t>
      </w:r>
      <w:r w:rsidR="00EB0A21" w:rsidRPr="00EB0A21">
        <w:rPr>
          <w:rFonts w:eastAsia="MS ??"/>
          <w:highlight w:val="yellow"/>
        </w:rPr>
        <w:t>(insert number per CCG/STP</w:t>
      </w:r>
      <w:r w:rsidR="00774D30">
        <w:rPr>
          <w:rFonts w:eastAsia="MS ??"/>
          <w:highlight w:val="yellow"/>
        </w:rPr>
        <w:t>)</w:t>
      </w:r>
      <w:r w:rsidR="00397EAE">
        <w:rPr>
          <w:rFonts w:eastAsia="MS ??"/>
          <w:highlight w:val="yellow"/>
        </w:rPr>
        <w:t>.</w:t>
      </w:r>
    </w:p>
    <w:p w14:paraId="5DD584EE" w14:textId="1332CF6C" w:rsidR="00397EAE" w:rsidRDefault="00397EAE" w:rsidP="004F4548">
      <w:pPr>
        <w:autoSpaceDE w:val="0"/>
        <w:autoSpaceDN w:val="0"/>
        <w:adjustRightInd w:val="0"/>
        <w:spacing w:after="0"/>
        <w:jc w:val="both"/>
        <w:rPr>
          <w:rFonts w:eastAsia="MS ??"/>
        </w:rPr>
      </w:pPr>
    </w:p>
    <w:p w14:paraId="1F4C0DFF" w14:textId="43C1A61C" w:rsidR="00485863" w:rsidRDefault="00485863" w:rsidP="004F4548">
      <w:pPr>
        <w:autoSpaceDE w:val="0"/>
        <w:autoSpaceDN w:val="0"/>
        <w:adjustRightInd w:val="0"/>
        <w:spacing w:after="0"/>
        <w:jc w:val="both"/>
        <w:rPr>
          <w:rFonts w:eastAsia="MS ??"/>
        </w:rPr>
      </w:pPr>
    </w:p>
    <w:p w14:paraId="770E5C08" w14:textId="7CED9344" w:rsidR="00485863" w:rsidRDefault="00485863" w:rsidP="004F4548">
      <w:pPr>
        <w:autoSpaceDE w:val="0"/>
        <w:autoSpaceDN w:val="0"/>
        <w:adjustRightInd w:val="0"/>
        <w:spacing w:after="0"/>
        <w:jc w:val="both"/>
        <w:rPr>
          <w:rFonts w:eastAsia="MS ??"/>
        </w:rPr>
      </w:pPr>
    </w:p>
    <w:p w14:paraId="41379B5A" w14:textId="0D4FAB15" w:rsidR="00485863" w:rsidRDefault="00485863" w:rsidP="004F4548">
      <w:pPr>
        <w:autoSpaceDE w:val="0"/>
        <w:autoSpaceDN w:val="0"/>
        <w:adjustRightInd w:val="0"/>
        <w:spacing w:after="0"/>
        <w:jc w:val="both"/>
        <w:rPr>
          <w:rFonts w:eastAsia="MS ??"/>
        </w:rPr>
      </w:pPr>
    </w:p>
    <w:p w14:paraId="446300DF" w14:textId="2525465A" w:rsidR="00485863" w:rsidRDefault="00485863" w:rsidP="004F4548">
      <w:pPr>
        <w:autoSpaceDE w:val="0"/>
        <w:autoSpaceDN w:val="0"/>
        <w:adjustRightInd w:val="0"/>
        <w:spacing w:after="0"/>
        <w:jc w:val="both"/>
        <w:rPr>
          <w:rFonts w:eastAsia="MS ??"/>
        </w:rPr>
      </w:pPr>
    </w:p>
    <w:p w14:paraId="2208AE48" w14:textId="4212D3DA" w:rsidR="00485863" w:rsidRDefault="00485863" w:rsidP="004F4548">
      <w:pPr>
        <w:autoSpaceDE w:val="0"/>
        <w:autoSpaceDN w:val="0"/>
        <w:adjustRightInd w:val="0"/>
        <w:spacing w:after="0"/>
        <w:jc w:val="both"/>
        <w:rPr>
          <w:rFonts w:eastAsia="MS ??"/>
        </w:rPr>
      </w:pPr>
    </w:p>
    <w:p w14:paraId="44C5ABF7" w14:textId="3A8D0816" w:rsidR="00BC3275" w:rsidRPr="009C786B" w:rsidRDefault="00BC3275" w:rsidP="00250A70">
      <w:pPr>
        <w:pStyle w:val="Transforming-body"/>
        <w:rPr>
          <w:b/>
          <w:sz w:val="20"/>
          <w:szCs w:val="20"/>
        </w:rPr>
      </w:pPr>
      <w:r w:rsidRPr="009C786B">
        <w:rPr>
          <w:b/>
          <w:sz w:val="20"/>
          <w:szCs w:val="20"/>
        </w:rPr>
        <w:lastRenderedPageBreak/>
        <w:t xml:space="preserve">Figure </w:t>
      </w:r>
      <w:r w:rsidR="00284220" w:rsidRPr="009C786B">
        <w:rPr>
          <w:b/>
          <w:sz w:val="20"/>
          <w:szCs w:val="20"/>
        </w:rPr>
        <w:t>9</w:t>
      </w:r>
      <w:r w:rsidR="004B2C16" w:rsidRPr="009C786B">
        <w:rPr>
          <w:b/>
          <w:sz w:val="20"/>
          <w:szCs w:val="20"/>
        </w:rPr>
        <w:t xml:space="preserve">: </w:t>
      </w:r>
      <w:r w:rsidRPr="009C786B">
        <w:rPr>
          <w:b/>
          <w:sz w:val="20"/>
          <w:szCs w:val="20"/>
        </w:rPr>
        <w:t>Numbers of adults affected by at least one psychological issue up to 10 years after cancer treatment</w:t>
      </w:r>
    </w:p>
    <w:tbl>
      <w:tblPr>
        <w:tblStyle w:val="TableGrid"/>
        <w:tblW w:w="0" w:type="auto"/>
        <w:tblLook w:val="04A0" w:firstRow="1" w:lastRow="0" w:firstColumn="1" w:lastColumn="0" w:noHBand="0" w:noVBand="1"/>
      </w:tblPr>
      <w:tblGrid>
        <w:gridCol w:w="1920"/>
        <w:gridCol w:w="3320"/>
        <w:gridCol w:w="4111"/>
      </w:tblGrid>
      <w:tr w:rsidR="00277584" w:rsidRPr="00BC3275" w14:paraId="244C11CC" w14:textId="77777777" w:rsidTr="001C56E1">
        <w:trPr>
          <w:trHeight w:val="779"/>
        </w:trPr>
        <w:tc>
          <w:tcPr>
            <w:tcW w:w="1920" w:type="dxa"/>
            <w:noWrap/>
          </w:tcPr>
          <w:p w14:paraId="6AD362BC" w14:textId="77777777" w:rsidR="00277584" w:rsidRPr="00BC3275" w:rsidRDefault="00277584" w:rsidP="00BC3275">
            <w:pPr>
              <w:pStyle w:val="Transforming-body"/>
            </w:pPr>
          </w:p>
        </w:tc>
        <w:tc>
          <w:tcPr>
            <w:tcW w:w="3320" w:type="dxa"/>
            <w:noWrap/>
          </w:tcPr>
          <w:p w14:paraId="4A7FAED2" w14:textId="77777777" w:rsidR="00277584" w:rsidRPr="00BC3275" w:rsidRDefault="00277584" w:rsidP="00BC3275">
            <w:pPr>
              <w:pStyle w:val="Transforming-body"/>
            </w:pPr>
          </w:p>
        </w:tc>
        <w:tc>
          <w:tcPr>
            <w:tcW w:w="4111" w:type="dxa"/>
            <w:noWrap/>
          </w:tcPr>
          <w:p w14:paraId="1F62971E" w14:textId="188D539D" w:rsidR="00277584" w:rsidRPr="00BC3275" w:rsidRDefault="00277584" w:rsidP="00BC3275">
            <w:pPr>
              <w:pStyle w:val="Transforming-body"/>
            </w:pPr>
            <w:r>
              <w:t>Numbers of adults with at least one psychological issue</w:t>
            </w:r>
          </w:p>
        </w:tc>
      </w:tr>
      <w:tr w:rsidR="00BC3275" w:rsidRPr="00BC3275" w14:paraId="14317140" w14:textId="77777777" w:rsidTr="001C56E1">
        <w:trPr>
          <w:trHeight w:val="315"/>
        </w:trPr>
        <w:tc>
          <w:tcPr>
            <w:tcW w:w="1920" w:type="dxa"/>
            <w:vMerge w:val="restart"/>
            <w:noWrap/>
            <w:hideMark/>
          </w:tcPr>
          <w:p w14:paraId="3E4AC516" w14:textId="77777777" w:rsidR="00BC3275" w:rsidRPr="00BC3275" w:rsidRDefault="00BC3275" w:rsidP="00BC3275">
            <w:pPr>
              <w:pStyle w:val="Transforming-body"/>
            </w:pPr>
            <w:r w:rsidRPr="00BC3275">
              <w:t>STP</w:t>
            </w:r>
          </w:p>
        </w:tc>
        <w:tc>
          <w:tcPr>
            <w:tcW w:w="3320" w:type="dxa"/>
            <w:noWrap/>
            <w:hideMark/>
          </w:tcPr>
          <w:p w14:paraId="5577AE83" w14:textId="77777777" w:rsidR="00BC3275" w:rsidRPr="00BC3275" w:rsidRDefault="00BC3275" w:rsidP="00BC3275">
            <w:pPr>
              <w:pStyle w:val="Transforming-body"/>
            </w:pPr>
            <w:r w:rsidRPr="00BC3275">
              <w:t>North East London</w:t>
            </w:r>
          </w:p>
        </w:tc>
        <w:tc>
          <w:tcPr>
            <w:tcW w:w="4111" w:type="dxa"/>
            <w:noWrap/>
            <w:hideMark/>
          </w:tcPr>
          <w:p w14:paraId="6B6EC967" w14:textId="77777777" w:rsidR="00BC3275" w:rsidRPr="00BC3275" w:rsidRDefault="00BC3275" w:rsidP="00BC3275">
            <w:pPr>
              <w:pStyle w:val="Transforming-body"/>
            </w:pPr>
            <w:r w:rsidRPr="00BC3275">
              <w:t xml:space="preserve">              16,540 </w:t>
            </w:r>
          </w:p>
        </w:tc>
      </w:tr>
      <w:tr w:rsidR="00BC3275" w:rsidRPr="00BC3275" w14:paraId="2A534262" w14:textId="77777777" w:rsidTr="001C56E1">
        <w:trPr>
          <w:trHeight w:val="315"/>
        </w:trPr>
        <w:tc>
          <w:tcPr>
            <w:tcW w:w="1920" w:type="dxa"/>
            <w:vMerge/>
            <w:hideMark/>
          </w:tcPr>
          <w:p w14:paraId="47D26F67" w14:textId="77777777" w:rsidR="00BC3275" w:rsidRPr="00BC3275" w:rsidRDefault="00BC3275" w:rsidP="00BC3275">
            <w:pPr>
              <w:pStyle w:val="Transforming-body"/>
            </w:pPr>
          </w:p>
        </w:tc>
        <w:tc>
          <w:tcPr>
            <w:tcW w:w="3320" w:type="dxa"/>
            <w:noWrap/>
            <w:hideMark/>
          </w:tcPr>
          <w:p w14:paraId="6F08A35F" w14:textId="77777777" w:rsidR="00BC3275" w:rsidRPr="00BC3275" w:rsidRDefault="00BC3275" w:rsidP="00BC3275">
            <w:pPr>
              <w:pStyle w:val="Transforming-body"/>
            </w:pPr>
            <w:r w:rsidRPr="00BC3275">
              <w:t>North Central London</w:t>
            </w:r>
          </w:p>
        </w:tc>
        <w:tc>
          <w:tcPr>
            <w:tcW w:w="4111" w:type="dxa"/>
            <w:noWrap/>
            <w:hideMark/>
          </w:tcPr>
          <w:p w14:paraId="3970755D" w14:textId="77777777" w:rsidR="00BC3275" w:rsidRPr="00BC3275" w:rsidRDefault="00BC3275" w:rsidP="00BC3275">
            <w:pPr>
              <w:pStyle w:val="Transforming-body"/>
            </w:pPr>
            <w:r w:rsidRPr="00BC3275">
              <w:t xml:space="preserve">              14,517 </w:t>
            </w:r>
          </w:p>
        </w:tc>
      </w:tr>
      <w:tr w:rsidR="00BC3275" w:rsidRPr="00BC3275" w14:paraId="7C3E10E1" w14:textId="77777777" w:rsidTr="001C56E1">
        <w:trPr>
          <w:trHeight w:val="315"/>
        </w:trPr>
        <w:tc>
          <w:tcPr>
            <w:tcW w:w="1920" w:type="dxa"/>
            <w:vMerge/>
            <w:hideMark/>
          </w:tcPr>
          <w:p w14:paraId="57267C06" w14:textId="77777777" w:rsidR="00BC3275" w:rsidRPr="00BC3275" w:rsidRDefault="00BC3275" w:rsidP="00BC3275">
            <w:pPr>
              <w:pStyle w:val="Transforming-body"/>
            </w:pPr>
          </w:p>
        </w:tc>
        <w:tc>
          <w:tcPr>
            <w:tcW w:w="3320" w:type="dxa"/>
            <w:noWrap/>
            <w:hideMark/>
          </w:tcPr>
          <w:p w14:paraId="7A70C486" w14:textId="77777777" w:rsidR="00BC3275" w:rsidRPr="00BC3275" w:rsidRDefault="00BC3275" w:rsidP="00BC3275">
            <w:pPr>
              <w:pStyle w:val="Transforming-body"/>
            </w:pPr>
            <w:r w:rsidRPr="00BC3275">
              <w:t>North West London</w:t>
            </w:r>
          </w:p>
        </w:tc>
        <w:tc>
          <w:tcPr>
            <w:tcW w:w="4111" w:type="dxa"/>
            <w:noWrap/>
            <w:hideMark/>
          </w:tcPr>
          <w:p w14:paraId="53303A6C" w14:textId="77777777" w:rsidR="00BC3275" w:rsidRPr="00BC3275" w:rsidRDefault="00BC3275" w:rsidP="00BC3275">
            <w:pPr>
              <w:pStyle w:val="Transforming-body"/>
            </w:pPr>
            <w:r w:rsidRPr="00BC3275">
              <w:t xml:space="preserve">              20,087 </w:t>
            </w:r>
          </w:p>
        </w:tc>
      </w:tr>
      <w:tr w:rsidR="00BC3275" w:rsidRPr="00BC3275" w14:paraId="16EA57AE" w14:textId="77777777" w:rsidTr="001C56E1">
        <w:trPr>
          <w:trHeight w:val="315"/>
        </w:trPr>
        <w:tc>
          <w:tcPr>
            <w:tcW w:w="1920" w:type="dxa"/>
            <w:vMerge/>
            <w:hideMark/>
          </w:tcPr>
          <w:p w14:paraId="741A8B29" w14:textId="77777777" w:rsidR="00BC3275" w:rsidRPr="00BC3275" w:rsidRDefault="00BC3275" w:rsidP="00BC3275">
            <w:pPr>
              <w:pStyle w:val="Transforming-body"/>
            </w:pPr>
          </w:p>
        </w:tc>
        <w:tc>
          <w:tcPr>
            <w:tcW w:w="3320" w:type="dxa"/>
            <w:noWrap/>
            <w:hideMark/>
          </w:tcPr>
          <w:p w14:paraId="395994D0" w14:textId="77777777" w:rsidR="00BC3275" w:rsidRPr="00BC3275" w:rsidRDefault="00BC3275" w:rsidP="00BC3275">
            <w:pPr>
              <w:pStyle w:val="Transforming-body"/>
            </w:pPr>
            <w:r w:rsidRPr="00BC3275">
              <w:t>South West London</w:t>
            </w:r>
          </w:p>
        </w:tc>
        <w:tc>
          <w:tcPr>
            <w:tcW w:w="4111" w:type="dxa"/>
            <w:noWrap/>
            <w:hideMark/>
          </w:tcPr>
          <w:p w14:paraId="3CAEBF36" w14:textId="77777777" w:rsidR="00BC3275" w:rsidRPr="00BC3275" w:rsidRDefault="00BC3275" w:rsidP="00BC3275">
            <w:pPr>
              <w:pStyle w:val="Transforming-body"/>
            </w:pPr>
            <w:r w:rsidRPr="00BC3275">
              <w:t xml:space="preserve">              16,664 </w:t>
            </w:r>
          </w:p>
        </w:tc>
      </w:tr>
      <w:tr w:rsidR="00BC3275" w:rsidRPr="00BC3275" w14:paraId="7BC28215" w14:textId="77777777" w:rsidTr="001C56E1">
        <w:trPr>
          <w:trHeight w:val="315"/>
        </w:trPr>
        <w:tc>
          <w:tcPr>
            <w:tcW w:w="1920" w:type="dxa"/>
            <w:vMerge/>
            <w:hideMark/>
          </w:tcPr>
          <w:p w14:paraId="3732789E" w14:textId="77777777" w:rsidR="00BC3275" w:rsidRPr="00BC3275" w:rsidRDefault="00BC3275" w:rsidP="00BC3275">
            <w:pPr>
              <w:pStyle w:val="Transforming-body"/>
            </w:pPr>
          </w:p>
        </w:tc>
        <w:tc>
          <w:tcPr>
            <w:tcW w:w="3320" w:type="dxa"/>
            <w:noWrap/>
            <w:hideMark/>
          </w:tcPr>
          <w:p w14:paraId="264A070A" w14:textId="77777777" w:rsidR="00BC3275" w:rsidRPr="00BC3275" w:rsidRDefault="00BC3275" w:rsidP="00BC3275">
            <w:pPr>
              <w:pStyle w:val="Transforming-body"/>
            </w:pPr>
            <w:r w:rsidRPr="00BC3275">
              <w:t>South East London</w:t>
            </w:r>
          </w:p>
        </w:tc>
        <w:tc>
          <w:tcPr>
            <w:tcW w:w="4111" w:type="dxa"/>
            <w:noWrap/>
            <w:hideMark/>
          </w:tcPr>
          <w:p w14:paraId="00FCC29C" w14:textId="77777777" w:rsidR="00BC3275" w:rsidRPr="00BC3275" w:rsidRDefault="00BC3275" w:rsidP="00BC3275">
            <w:pPr>
              <w:pStyle w:val="Transforming-body"/>
            </w:pPr>
            <w:r w:rsidRPr="00BC3275">
              <w:t xml:space="preserve">              18,396 </w:t>
            </w:r>
          </w:p>
        </w:tc>
      </w:tr>
      <w:tr w:rsidR="00BC3275" w:rsidRPr="00BC3275" w14:paraId="7299303C" w14:textId="77777777" w:rsidTr="001C56E1">
        <w:trPr>
          <w:trHeight w:val="315"/>
        </w:trPr>
        <w:tc>
          <w:tcPr>
            <w:tcW w:w="1920" w:type="dxa"/>
            <w:noWrap/>
            <w:hideMark/>
          </w:tcPr>
          <w:p w14:paraId="70054E4C" w14:textId="77777777" w:rsidR="00BC3275" w:rsidRPr="00BC3275" w:rsidRDefault="00BC3275" w:rsidP="00BC3275">
            <w:pPr>
              <w:pStyle w:val="Transforming-body"/>
            </w:pPr>
            <w:r w:rsidRPr="00BC3275">
              <w:t>Region</w:t>
            </w:r>
          </w:p>
        </w:tc>
        <w:tc>
          <w:tcPr>
            <w:tcW w:w="3320" w:type="dxa"/>
            <w:noWrap/>
            <w:hideMark/>
          </w:tcPr>
          <w:p w14:paraId="1699A9EE" w14:textId="77777777" w:rsidR="00BC3275" w:rsidRPr="00BC3275" w:rsidRDefault="00BC3275" w:rsidP="00BC3275">
            <w:pPr>
              <w:pStyle w:val="Transforming-body"/>
            </w:pPr>
            <w:r w:rsidRPr="00BC3275">
              <w:t xml:space="preserve">London </w:t>
            </w:r>
          </w:p>
        </w:tc>
        <w:tc>
          <w:tcPr>
            <w:tcW w:w="4111" w:type="dxa"/>
            <w:noWrap/>
            <w:hideMark/>
          </w:tcPr>
          <w:p w14:paraId="2018CDBB" w14:textId="77777777" w:rsidR="00BC3275" w:rsidRPr="00BC3275" w:rsidRDefault="00BC3275" w:rsidP="00BC3275">
            <w:pPr>
              <w:pStyle w:val="Transforming-body"/>
            </w:pPr>
            <w:r w:rsidRPr="00BC3275">
              <w:t xml:space="preserve">              86,205 </w:t>
            </w:r>
          </w:p>
        </w:tc>
      </w:tr>
    </w:tbl>
    <w:p w14:paraId="3E78FB9B" w14:textId="77777777" w:rsidR="001C56E1" w:rsidRDefault="001C56E1" w:rsidP="00250A70">
      <w:pPr>
        <w:pStyle w:val="Transforming-body"/>
        <w:rPr>
          <w:b/>
        </w:rPr>
      </w:pPr>
    </w:p>
    <w:p w14:paraId="75A1178B" w14:textId="448F09D5" w:rsidR="00D33974" w:rsidRDefault="00DC15C4" w:rsidP="00250A70">
      <w:pPr>
        <w:pStyle w:val="Transforming-body"/>
        <w:rPr>
          <w:b/>
        </w:rPr>
      </w:pPr>
      <w:r>
        <w:rPr>
          <w:b/>
        </w:rPr>
        <w:t xml:space="preserve">Needs </w:t>
      </w:r>
      <w:r w:rsidR="00D33974">
        <w:rPr>
          <w:b/>
        </w:rPr>
        <w:t xml:space="preserve">for those </w:t>
      </w:r>
      <w:r w:rsidR="00FC2726">
        <w:rPr>
          <w:b/>
        </w:rPr>
        <w:t xml:space="preserve">with advanced disease/ </w:t>
      </w:r>
      <w:r w:rsidR="00D33974">
        <w:rPr>
          <w:b/>
        </w:rPr>
        <w:t>at the end of life</w:t>
      </w:r>
    </w:p>
    <w:p w14:paraId="745ECF22" w14:textId="2F197609" w:rsidR="00BD7E7F" w:rsidRDefault="002279AE" w:rsidP="00BD7E7F">
      <w:pPr>
        <w:pStyle w:val="Transforming-body"/>
        <w:numPr>
          <w:ilvl w:val="0"/>
          <w:numId w:val="40"/>
        </w:numPr>
        <w:spacing w:after="0"/>
        <w:rPr>
          <w:b/>
        </w:rPr>
      </w:pPr>
      <w:r>
        <w:t>After recurrence, p</w:t>
      </w:r>
      <w:r w:rsidR="00FC2726">
        <w:t>revalence of anxie</w:t>
      </w:r>
      <w:r w:rsidR="003338E2">
        <w:t xml:space="preserve">ty and depression rises to 50% </w:t>
      </w:r>
      <w:r w:rsidR="00FC2726">
        <w:t>and remains at this level through advanced illness.</w:t>
      </w:r>
      <w:r w:rsidR="00FC2726">
        <w:fldChar w:fldCharType="begin"/>
      </w:r>
      <w:r w:rsidR="00FC2726">
        <w:instrText xml:space="preserve"> NOTEREF _Ref9247679 \f \h </w:instrText>
      </w:r>
      <w:r w:rsidR="00FC2726">
        <w:fldChar w:fldCharType="separate"/>
      </w:r>
      <w:r w:rsidR="00BB47E3" w:rsidRPr="00BB47E3">
        <w:rPr>
          <w:rStyle w:val="FootnoteReference"/>
        </w:rPr>
        <w:t>3</w:t>
      </w:r>
      <w:r w:rsidR="00FC2726">
        <w:fldChar w:fldCharType="end"/>
      </w:r>
    </w:p>
    <w:p w14:paraId="6FCA4EC4" w14:textId="5A3ACBDE" w:rsidR="00FC2726" w:rsidRPr="00BD7E7F" w:rsidRDefault="003338E2" w:rsidP="00BD7E7F">
      <w:pPr>
        <w:pStyle w:val="Transforming-body"/>
        <w:numPr>
          <w:ilvl w:val="0"/>
          <w:numId w:val="40"/>
        </w:numPr>
        <w:spacing w:after="0"/>
        <w:rPr>
          <w:b/>
        </w:rPr>
      </w:pPr>
      <w:r>
        <w:t xml:space="preserve">Currently the provision of psychosocial support within palliative care teams is hugely variable across London, where access to Level 3 or 4 psychological specialists is often missing. </w:t>
      </w:r>
      <w:r w:rsidR="00E229CA">
        <w:t xml:space="preserve">This also the case for </w:t>
      </w:r>
      <w:r w:rsidR="005E47C3">
        <w:t>the recent service development of Enhanced Supportive Care Teams</w:t>
      </w:r>
      <w:r w:rsidR="005E47C3">
        <w:rPr>
          <w:rStyle w:val="FootnoteReference"/>
        </w:rPr>
        <w:footnoteReference w:id="42"/>
      </w:r>
      <w:r w:rsidR="005E47C3">
        <w:t>.</w:t>
      </w:r>
      <w:r>
        <w:t>This variation in provision must be addressed.</w:t>
      </w:r>
    </w:p>
    <w:p w14:paraId="3F3CB64E" w14:textId="77777777" w:rsidR="00D33974" w:rsidRDefault="00D33974" w:rsidP="00250A70">
      <w:pPr>
        <w:pStyle w:val="Transforming-body"/>
        <w:rPr>
          <w:b/>
        </w:rPr>
      </w:pPr>
      <w:r>
        <w:rPr>
          <w:b/>
        </w:rPr>
        <w:t>Needs for families and carers</w:t>
      </w:r>
    </w:p>
    <w:p w14:paraId="172AA6FB" w14:textId="77777777" w:rsidR="00314106" w:rsidRDefault="00314106" w:rsidP="007A41BE">
      <w:pPr>
        <w:numPr>
          <w:ilvl w:val="0"/>
          <w:numId w:val="11"/>
        </w:numPr>
        <w:autoSpaceDE w:val="0"/>
        <w:autoSpaceDN w:val="0"/>
        <w:adjustRightInd w:val="0"/>
        <w:spacing w:after="0"/>
        <w:jc w:val="both"/>
        <w:rPr>
          <w:rFonts w:eastAsia="MS ??"/>
        </w:rPr>
      </w:pPr>
      <w:r w:rsidRPr="008753A2">
        <w:rPr>
          <w:rFonts w:eastAsia="MS ??"/>
        </w:rPr>
        <w:t>67% of carers experience anxiety and 42% experience depression. Of these over three quarters do not receive any support</w:t>
      </w:r>
      <w:r w:rsidRPr="008753A2">
        <w:rPr>
          <w:rFonts w:eastAsia="MS ??"/>
          <w:vertAlign w:val="superscript"/>
        </w:rPr>
        <w:footnoteReference w:id="43"/>
      </w:r>
    </w:p>
    <w:p w14:paraId="7AA832F4" w14:textId="77777777" w:rsidR="00D33974" w:rsidRPr="00D768DB" w:rsidRDefault="00D768DB" w:rsidP="007A41BE">
      <w:pPr>
        <w:pStyle w:val="ListParagraph"/>
        <w:numPr>
          <w:ilvl w:val="0"/>
          <w:numId w:val="11"/>
        </w:numPr>
        <w:rPr>
          <w:b/>
        </w:rPr>
      </w:pPr>
      <w:r w:rsidRPr="00D768DB">
        <w:rPr>
          <w:rFonts w:ascii="Arial" w:hAnsi="Arial" w:cs="Arial"/>
          <w:lang w:eastAsia="en-GB"/>
        </w:rPr>
        <w:t>M</w:t>
      </w:r>
      <w:r w:rsidR="00A22ADC" w:rsidRPr="00D768DB">
        <w:rPr>
          <w:rFonts w:ascii="Arial" w:hAnsi="Arial" w:cs="Arial"/>
          <w:lang w:eastAsia="en-GB"/>
        </w:rPr>
        <w:t xml:space="preserve">ore than 9 out of 10 carers report that caring has a negative impact on their mental health, including stress and depression, while 75 per cent of carers said it was hard to maintain social relationships. </w:t>
      </w:r>
    </w:p>
    <w:p w14:paraId="21B7A93D" w14:textId="77777777" w:rsidR="00D33974" w:rsidRDefault="000E136D" w:rsidP="007A41BE">
      <w:pPr>
        <w:pStyle w:val="ListParagraph"/>
        <w:numPr>
          <w:ilvl w:val="0"/>
          <w:numId w:val="11"/>
        </w:numPr>
        <w:rPr>
          <w:rFonts w:ascii="Arial" w:hAnsi="Arial" w:cs="Arial"/>
        </w:rPr>
      </w:pPr>
      <w:r w:rsidRPr="00E662BC">
        <w:rPr>
          <w:rFonts w:ascii="Arial" w:hAnsi="Arial" w:cs="Arial"/>
        </w:rPr>
        <w:t xml:space="preserve">Currently the psychological needs of families and carers are not explicitly </w:t>
      </w:r>
      <w:r w:rsidR="00256F84" w:rsidRPr="00E662BC">
        <w:rPr>
          <w:rFonts w:ascii="Arial" w:hAnsi="Arial" w:cs="Arial"/>
        </w:rPr>
        <w:t xml:space="preserve">commissioned </w:t>
      </w:r>
      <w:r w:rsidRPr="00E662BC">
        <w:rPr>
          <w:rFonts w:ascii="Arial" w:hAnsi="Arial" w:cs="Arial"/>
        </w:rPr>
        <w:t>into the provision delivered by psycho-</w:t>
      </w:r>
      <w:r w:rsidR="00256F84" w:rsidRPr="00E662BC">
        <w:rPr>
          <w:rFonts w:ascii="Arial" w:hAnsi="Arial" w:cs="Arial"/>
        </w:rPr>
        <w:t xml:space="preserve">oncology services with the main </w:t>
      </w:r>
      <w:r w:rsidRPr="00E662BC">
        <w:rPr>
          <w:rFonts w:ascii="Arial" w:hAnsi="Arial" w:cs="Arial"/>
        </w:rPr>
        <w:t xml:space="preserve">focus being solely on the person diagnosed with cancer. </w:t>
      </w:r>
      <w:r w:rsidR="00256F84" w:rsidRPr="00E662BC">
        <w:rPr>
          <w:rFonts w:ascii="Arial" w:hAnsi="Arial" w:cs="Arial"/>
        </w:rPr>
        <w:t>Any psycho-oncology service commissioned must consider how to meet the needs of the person diagnosed with cancer as well as those significant to them</w:t>
      </w:r>
      <w:r w:rsidR="003A7212">
        <w:rPr>
          <w:rFonts w:ascii="Arial" w:hAnsi="Arial" w:cs="Arial"/>
        </w:rPr>
        <w:t xml:space="preserve"> (partners, parents and children)</w:t>
      </w:r>
      <w:r w:rsidR="00256F84" w:rsidRPr="00E662BC">
        <w:rPr>
          <w:rFonts w:ascii="Arial" w:hAnsi="Arial" w:cs="Arial"/>
        </w:rPr>
        <w:t>.</w:t>
      </w:r>
      <w:r w:rsidR="00E662BC" w:rsidRPr="00E662BC">
        <w:rPr>
          <w:rFonts w:ascii="Arial" w:hAnsi="Arial" w:cs="Arial"/>
        </w:rPr>
        <w:t xml:space="preserve"> These may include treatments for specific psychological difficulties associated with caring such as relationship difficulties, anxiety, depression, bereavement and grief therapy.</w:t>
      </w:r>
    </w:p>
    <w:p w14:paraId="1DE44089" w14:textId="5877A3EB" w:rsidR="000A32F4" w:rsidRDefault="000A32F4" w:rsidP="007A41BE">
      <w:pPr>
        <w:pStyle w:val="ListParagraph"/>
        <w:numPr>
          <w:ilvl w:val="0"/>
          <w:numId w:val="11"/>
        </w:numPr>
        <w:rPr>
          <w:rFonts w:ascii="Arial" w:hAnsi="Arial" w:cs="Arial"/>
        </w:rPr>
      </w:pPr>
      <w:r>
        <w:rPr>
          <w:rFonts w:ascii="Arial" w:hAnsi="Arial" w:cs="Arial"/>
        </w:rPr>
        <w:t>Nice guidance (CSG4)</w:t>
      </w:r>
      <w:r w:rsidR="0047667C">
        <w:rPr>
          <w:rFonts w:ascii="Arial" w:hAnsi="Arial" w:cs="Arial"/>
        </w:rPr>
        <w:fldChar w:fldCharType="begin"/>
      </w:r>
      <w:r w:rsidR="0047667C">
        <w:rPr>
          <w:rFonts w:ascii="Arial" w:hAnsi="Arial" w:cs="Arial"/>
        </w:rPr>
        <w:instrText xml:space="preserve"> NOTEREF _Ref9247679 \f \h </w:instrText>
      </w:r>
      <w:r w:rsidR="0047667C">
        <w:rPr>
          <w:rFonts w:ascii="Arial" w:hAnsi="Arial" w:cs="Arial"/>
        </w:rPr>
      </w:r>
      <w:r w:rsidR="0047667C">
        <w:rPr>
          <w:rFonts w:ascii="Arial" w:hAnsi="Arial" w:cs="Arial"/>
        </w:rPr>
        <w:fldChar w:fldCharType="separate"/>
      </w:r>
      <w:r w:rsidR="00BB47E3" w:rsidRPr="00BB47E3">
        <w:rPr>
          <w:rStyle w:val="FootnoteReference"/>
        </w:rPr>
        <w:t>3</w:t>
      </w:r>
      <w:r w:rsidR="0047667C">
        <w:rPr>
          <w:rFonts w:ascii="Arial" w:hAnsi="Arial" w:cs="Arial"/>
        </w:rPr>
        <w:fldChar w:fldCharType="end"/>
      </w:r>
      <w:r>
        <w:rPr>
          <w:rFonts w:ascii="Arial" w:hAnsi="Arial" w:cs="Arial"/>
        </w:rPr>
        <w:t xml:space="preserve"> is clear </w:t>
      </w:r>
      <w:r w:rsidR="00CF692B">
        <w:rPr>
          <w:rFonts w:ascii="Arial" w:hAnsi="Arial" w:cs="Arial"/>
        </w:rPr>
        <w:t xml:space="preserve">that carers and families should have their needs assessed and addressed on a regular basis with available access to specialist psychological support and other services when required. Additionally, family members </w:t>
      </w:r>
      <w:r w:rsidR="00CF692B">
        <w:rPr>
          <w:rFonts w:ascii="Arial" w:hAnsi="Arial" w:cs="Arial"/>
        </w:rPr>
        <w:lastRenderedPageBreak/>
        <w:t>and carers must be able to access bereavement services irrespective of where a patient dies, whether at home, in hospital, hospice or care home.</w:t>
      </w:r>
    </w:p>
    <w:p w14:paraId="1CF5FB1E" w14:textId="4D186EBA" w:rsidR="00302AB8" w:rsidRPr="009C786B" w:rsidRDefault="00BC3275" w:rsidP="00250A70">
      <w:pPr>
        <w:pStyle w:val="Transforming-body"/>
        <w:rPr>
          <w:b/>
          <w:sz w:val="20"/>
          <w:szCs w:val="20"/>
        </w:rPr>
      </w:pPr>
      <w:r w:rsidRPr="009C786B">
        <w:rPr>
          <w:b/>
          <w:sz w:val="20"/>
          <w:szCs w:val="20"/>
        </w:rPr>
        <w:t xml:space="preserve">Figure </w:t>
      </w:r>
      <w:r w:rsidR="00284220" w:rsidRPr="009C786B">
        <w:rPr>
          <w:b/>
          <w:sz w:val="20"/>
          <w:szCs w:val="20"/>
        </w:rPr>
        <w:t>10</w:t>
      </w:r>
      <w:r w:rsidR="004B2C16" w:rsidRPr="009C786B">
        <w:rPr>
          <w:b/>
          <w:sz w:val="20"/>
          <w:szCs w:val="20"/>
        </w:rPr>
        <w:t>:</w:t>
      </w:r>
      <w:r w:rsidRPr="009C786B">
        <w:rPr>
          <w:b/>
          <w:sz w:val="20"/>
          <w:szCs w:val="20"/>
        </w:rPr>
        <w:t xml:space="preserve"> Prevalence of anxiety </w:t>
      </w:r>
      <w:r w:rsidR="00497C17" w:rsidRPr="009C786B">
        <w:rPr>
          <w:b/>
          <w:sz w:val="20"/>
          <w:szCs w:val="20"/>
        </w:rPr>
        <w:t xml:space="preserve">(67 %) </w:t>
      </w:r>
      <w:r w:rsidRPr="009C786B">
        <w:rPr>
          <w:b/>
          <w:sz w:val="20"/>
          <w:szCs w:val="20"/>
        </w:rPr>
        <w:t>and depression</w:t>
      </w:r>
      <w:r w:rsidR="00497C17" w:rsidRPr="009C786B">
        <w:rPr>
          <w:b/>
          <w:sz w:val="20"/>
          <w:szCs w:val="20"/>
        </w:rPr>
        <w:t xml:space="preserve"> (42%)</w:t>
      </w:r>
      <w:r w:rsidRPr="009C786B">
        <w:rPr>
          <w:b/>
          <w:sz w:val="20"/>
          <w:szCs w:val="20"/>
        </w:rPr>
        <w:t xml:space="preserve"> in carers (based on prevalent cases diagnosed up to 2017-assuming one carer per cancer patient in first year after diagnosis)</w:t>
      </w:r>
    </w:p>
    <w:tbl>
      <w:tblPr>
        <w:tblW w:w="9915" w:type="dxa"/>
        <w:tblLook w:val="04A0" w:firstRow="1" w:lastRow="0" w:firstColumn="1" w:lastColumn="0" w:noHBand="0" w:noVBand="1"/>
      </w:tblPr>
      <w:tblGrid>
        <w:gridCol w:w="1920"/>
        <w:gridCol w:w="3745"/>
        <w:gridCol w:w="2127"/>
        <w:gridCol w:w="2123"/>
      </w:tblGrid>
      <w:tr w:rsidR="00BC3275" w:rsidRPr="00BC3275" w14:paraId="4302A903" w14:textId="77777777" w:rsidTr="001C56E1">
        <w:trPr>
          <w:trHeight w:val="315"/>
        </w:trPr>
        <w:tc>
          <w:tcPr>
            <w:tcW w:w="1920" w:type="dxa"/>
            <w:tcBorders>
              <w:top w:val="single" w:sz="4" w:space="0" w:color="auto"/>
              <w:left w:val="single" w:sz="4" w:space="0" w:color="auto"/>
              <w:bottom w:val="single" w:sz="4" w:space="0" w:color="000000"/>
              <w:right w:val="single" w:sz="4" w:space="0" w:color="000000"/>
            </w:tcBorders>
            <w:shd w:val="clear" w:color="auto" w:fill="auto"/>
            <w:noWrap/>
            <w:vAlign w:val="center"/>
          </w:tcPr>
          <w:p w14:paraId="35B145B5" w14:textId="77777777" w:rsidR="00BC3275" w:rsidRPr="00BC3275" w:rsidRDefault="00BC3275" w:rsidP="00BC3275">
            <w:pPr>
              <w:spacing w:after="0" w:line="240" w:lineRule="auto"/>
              <w:jc w:val="center"/>
              <w:rPr>
                <w:rFonts w:ascii="Calibri" w:eastAsia="Times New Roman" w:hAnsi="Calibri" w:cs="Calibri"/>
                <w:color w:val="000000"/>
                <w:sz w:val="24"/>
                <w:szCs w:val="24"/>
                <w:lang w:eastAsia="en-GB"/>
              </w:rPr>
            </w:pPr>
          </w:p>
        </w:tc>
        <w:tc>
          <w:tcPr>
            <w:tcW w:w="3745" w:type="dxa"/>
            <w:tcBorders>
              <w:top w:val="single" w:sz="4" w:space="0" w:color="auto"/>
              <w:left w:val="nil"/>
              <w:bottom w:val="single" w:sz="4" w:space="0" w:color="auto"/>
              <w:right w:val="single" w:sz="4" w:space="0" w:color="auto"/>
            </w:tcBorders>
            <w:shd w:val="clear" w:color="000000" w:fill="FFFFFF"/>
            <w:noWrap/>
            <w:vAlign w:val="center"/>
          </w:tcPr>
          <w:p w14:paraId="6CCC07E5" w14:textId="35118179" w:rsidR="00BC3275" w:rsidRPr="00BC3275" w:rsidRDefault="00BC3275" w:rsidP="00A34A9D">
            <w:pPr>
              <w:pStyle w:val="Tableheading"/>
              <w:rPr>
                <w:lang w:eastAsia="en-GB"/>
              </w:rPr>
            </w:pP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57BF8B" w14:textId="2B2603BB" w:rsidR="00BC3275" w:rsidRPr="00BC3275" w:rsidRDefault="00856D30" w:rsidP="00A34A9D">
            <w:pPr>
              <w:pStyle w:val="Tableheading"/>
              <w:rPr>
                <w:lang w:eastAsia="en-GB"/>
              </w:rPr>
            </w:pPr>
            <w:r>
              <w:rPr>
                <w:lang w:eastAsia="en-GB"/>
              </w:rPr>
              <w:t xml:space="preserve">Carers </w:t>
            </w:r>
            <w:r w:rsidR="00A34A9D">
              <w:rPr>
                <w:lang w:eastAsia="en-GB"/>
              </w:rPr>
              <w:t xml:space="preserve">affected by </w:t>
            </w:r>
            <w:r w:rsidR="00BC3275" w:rsidRPr="00BC3275">
              <w:rPr>
                <w:lang w:eastAsia="en-GB"/>
              </w:rPr>
              <w:t>Anxiety</w:t>
            </w:r>
          </w:p>
        </w:tc>
        <w:tc>
          <w:tcPr>
            <w:tcW w:w="2123" w:type="dxa"/>
            <w:tcBorders>
              <w:top w:val="single" w:sz="4" w:space="0" w:color="auto"/>
              <w:left w:val="nil"/>
              <w:bottom w:val="single" w:sz="4" w:space="0" w:color="auto"/>
              <w:right w:val="single" w:sz="4" w:space="0" w:color="auto"/>
            </w:tcBorders>
            <w:shd w:val="clear" w:color="auto" w:fill="auto"/>
            <w:noWrap/>
            <w:vAlign w:val="bottom"/>
          </w:tcPr>
          <w:p w14:paraId="435C324E" w14:textId="2D62E4AD" w:rsidR="00BC3275" w:rsidRPr="00BC3275" w:rsidRDefault="00856D30" w:rsidP="00A34A9D">
            <w:pPr>
              <w:pStyle w:val="Tableheading"/>
              <w:rPr>
                <w:lang w:eastAsia="en-GB"/>
              </w:rPr>
            </w:pPr>
            <w:r>
              <w:rPr>
                <w:lang w:eastAsia="en-GB"/>
              </w:rPr>
              <w:t xml:space="preserve">Carers </w:t>
            </w:r>
            <w:r w:rsidR="00A34A9D">
              <w:rPr>
                <w:lang w:eastAsia="en-GB"/>
              </w:rPr>
              <w:t xml:space="preserve">affected by </w:t>
            </w:r>
            <w:r w:rsidR="00BC3275" w:rsidRPr="00BC3275">
              <w:rPr>
                <w:lang w:eastAsia="en-GB"/>
              </w:rPr>
              <w:t>Depression</w:t>
            </w:r>
          </w:p>
        </w:tc>
      </w:tr>
      <w:tr w:rsidR="00BC3275" w:rsidRPr="00BC3275" w14:paraId="05E28CBB" w14:textId="77777777" w:rsidTr="001C56E1">
        <w:trPr>
          <w:trHeight w:val="315"/>
        </w:trPr>
        <w:tc>
          <w:tcPr>
            <w:tcW w:w="1920" w:type="dxa"/>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14:paraId="51719EA2" w14:textId="77777777" w:rsidR="00BC3275" w:rsidRPr="00BC3275" w:rsidRDefault="00BC3275" w:rsidP="00BC3275">
            <w:pPr>
              <w:spacing w:after="0" w:line="240" w:lineRule="auto"/>
              <w:jc w:val="center"/>
              <w:rPr>
                <w:rFonts w:ascii="Calibri" w:eastAsia="Times New Roman" w:hAnsi="Calibri" w:cs="Calibri"/>
                <w:color w:val="000000"/>
                <w:sz w:val="24"/>
                <w:szCs w:val="24"/>
                <w:lang w:eastAsia="en-GB"/>
              </w:rPr>
            </w:pPr>
            <w:r w:rsidRPr="00BC3275">
              <w:rPr>
                <w:rFonts w:ascii="Calibri" w:eastAsia="Times New Roman" w:hAnsi="Calibri" w:cs="Calibri"/>
                <w:color w:val="000000"/>
                <w:sz w:val="24"/>
                <w:szCs w:val="24"/>
                <w:lang w:eastAsia="en-GB"/>
              </w:rPr>
              <w:t>STP</w:t>
            </w:r>
          </w:p>
        </w:tc>
        <w:tc>
          <w:tcPr>
            <w:tcW w:w="3745" w:type="dxa"/>
            <w:tcBorders>
              <w:top w:val="single" w:sz="4" w:space="0" w:color="auto"/>
              <w:left w:val="nil"/>
              <w:bottom w:val="single" w:sz="4" w:space="0" w:color="auto"/>
              <w:right w:val="single" w:sz="4" w:space="0" w:color="auto"/>
            </w:tcBorders>
            <w:shd w:val="clear" w:color="000000" w:fill="FFFFFF"/>
            <w:noWrap/>
            <w:vAlign w:val="center"/>
            <w:hideMark/>
          </w:tcPr>
          <w:p w14:paraId="0EDF7DB4" w14:textId="77777777" w:rsidR="00BC3275" w:rsidRPr="00BC3275" w:rsidRDefault="00BC3275" w:rsidP="00BC3275">
            <w:pPr>
              <w:spacing w:after="0" w:line="240" w:lineRule="auto"/>
              <w:rPr>
                <w:rFonts w:ascii="Calibri" w:eastAsia="Times New Roman" w:hAnsi="Calibri" w:cs="Calibri"/>
                <w:sz w:val="24"/>
                <w:szCs w:val="24"/>
                <w:lang w:eastAsia="en-GB"/>
              </w:rPr>
            </w:pPr>
            <w:r w:rsidRPr="00BC3275">
              <w:rPr>
                <w:rFonts w:ascii="Calibri" w:eastAsia="Times New Roman" w:hAnsi="Calibri" w:cs="Calibri"/>
                <w:sz w:val="24"/>
                <w:szCs w:val="24"/>
                <w:lang w:eastAsia="en-GB"/>
              </w:rPr>
              <w:t>North East London</w:t>
            </w:r>
          </w:p>
        </w:tc>
        <w:tc>
          <w:tcPr>
            <w:tcW w:w="212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E6157E" w14:textId="77777777" w:rsidR="00BC3275" w:rsidRPr="00BC3275" w:rsidRDefault="00BC3275" w:rsidP="00BC3275">
            <w:pPr>
              <w:spacing w:after="0" w:line="240" w:lineRule="auto"/>
              <w:jc w:val="center"/>
              <w:rPr>
                <w:rFonts w:ascii="Calibri" w:eastAsia="Times New Roman" w:hAnsi="Calibri" w:cs="Calibri"/>
                <w:color w:val="000000"/>
                <w:lang w:eastAsia="en-GB"/>
              </w:rPr>
            </w:pPr>
            <w:r w:rsidRPr="00BC3275">
              <w:rPr>
                <w:rFonts w:ascii="Calibri" w:eastAsia="Times New Roman" w:hAnsi="Calibri" w:cs="Calibri"/>
                <w:color w:val="000000"/>
                <w:lang w:eastAsia="en-GB"/>
              </w:rPr>
              <w:t xml:space="preserve">                2,723 </w:t>
            </w:r>
          </w:p>
        </w:tc>
        <w:tc>
          <w:tcPr>
            <w:tcW w:w="2123" w:type="dxa"/>
            <w:tcBorders>
              <w:top w:val="single" w:sz="4" w:space="0" w:color="auto"/>
              <w:left w:val="nil"/>
              <w:bottom w:val="single" w:sz="4" w:space="0" w:color="auto"/>
              <w:right w:val="single" w:sz="4" w:space="0" w:color="auto"/>
            </w:tcBorders>
            <w:shd w:val="clear" w:color="auto" w:fill="auto"/>
            <w:noWrap/>
            <w:vAlign w:val="bottom"/>
            <w:hideMark/>
          </w:tcPr>
          <w:p w14:paraId="4BD357F7" w14:textId="77777777" w:rsidR="00BC3275" w:rsidRPr="00BC3275" w:rsidRDefault="00BC3275" w:rsidP="00BC3275">
            <w:pPr>
              <w:spacing w:after="0" w:line="240" w:lineRule="auto"/>
              <w:jc w:val="center"/>
              <w:rPr>
                <w:rFonts w:ascii="Calibri" w:eastAsia="Times New Roman" w:hAnsi="Calibri" w:cs="Calibri"/>
                <w:color w:val="000000"/>
                <w:lang w:eastAsia="en-GB"/>
              </w:rPr>
            </w:pPr>
            <w:r w:rsidRPr="00BC3275">
              <w:rPr>
                <w:rFonts w:ascii="Calibri" w:eastAsia="Times New Roman" w:hAnsi="Calibri" w:cs="Calibri"/>
                <w:color w:val="000000"/>
                <w:lang w:eastAsia="en-GB"/>
              </w:rPr>
              <w:t xml:space="preserve">              1,144 </w:t>
            </w:r>
          </w:p>
        </w:tc>
      </w:tr>
      <w:tr w:rsidR="00BC3275" w:rsidRPr="00BC3275" w14:paraId="39411A01" w14:textId="77777777" w:rsidTr="001C56E1">
        <w:trPr>
          <w:trHeight w:val="315"/>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5F3D87EC" w14:textId="77777777" w:rsidR="00BC3275" w:rsidRPr="00BC3275" w:rsidRDefault="00BC3275" w:rsidP="00BC3275">
            <w:pPr>
              <w:spacing w:after="0" w:line="240" w:lineRule="auto"/>
              <w:rPr>
                <w:rFonts w:ascii="Calibri" w:eastAsia="Times New Roman" w:hAnsi="Calibri" w:cs="Calibri"/>
                <w:color w:val="000000"/>
                <w:sz w:val="24"/>
                <w:szCs w:val="24"/>
                <w:lang w:eastAsia="en-GB"/>
              </w:rPr>
            </w:pPr>
          </w:p>
        </w:tc>
        <w:tc>
          <w:tcPr>
            <w:tcW w:w="3745" w:type="dxa"/>
            <w:tcBorders>
              <w:top w:val="nil"/>
              <w:left w:val="nil"/>
              <w:bottom w:val="single" w:sz="4" w:space="0" w:color="auto"/>
              <w:right w:val="single" w:sz="4" w:space="0" w:color="auto"/>
            </w:tcBorders>
            <w:shd w:val="clear" w:color="000000" w:fill="FFFFFF"/>
            <w:noWrap/>
            <w:vAlign w:val="center"/>
            <w:hideMark/>
          </w:tcPr>
          <w:p w14:paraId="56944618" w14:textId="77777777" w:rsidR="00BC3275" w:rsidRPr="00BC3275" w:rsidRDefault="00BC3275" w:rsidP="00BC3275">
            <w:pPr>
              <w:spacing w:after="0" w:line="240" w:lineRule="auto"/>
              <w:rPr>
                <w:rFonts w:ascii="Calibri" w:eastAsia="Times New Roman" w:hAnsi="Calibri" w:cs="Calibri"/>
                <w:sz w:val="24"/>
                <w:szCs w:val="24"/>
                <w:lang w:eastAsia="en-GB"/>
              </w:rPr>
            </w:pPr>
            <w:r w:rsidRPr="00BC3275">
              <w:rPr>
                <w:rFonts w:ascii="Calibri" w:eastAsia="Times New Roman" w:hAnsi="Calibri" w:cs="Calibri"/>
                <w:sz w:val="24"/>
                <w:szCs w:val="24"/>
                <w:lang w:eastAsia="en-GB"/>
              </w:rPr>
              <w:t>North Central London</w:t>
            </w:r>
          </w:p>
        </w:tc>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1151ED00" w14:textId="77777777" w:rsidR="00BC3275" w:rsidRPr="00BC3275" w:rsidRDefault="00BC3275" w:rsidP="00BC3275">
            <w:pPr>
              <w:spacing w:after="0" w:line="240" w:lineRule="auto"/>
              <w:jc w:val="center"/>
              <w:rPr>
                <w:rFonts w:ascii="Calibri" w:eastAsia="Times New Roman" w:hAnsi="Calibri" w:cs="Calibri"/>
                <w:color w:val="000000"/>
                <w:lang w:eastAsia="en-GB"/>
              </w:rPr>
            </w:pPr>
            <w:r w:rsidRPr="00BC3275">
              <w:rPr>
                <w:rFonts w:ascii="Calibri" w:eastAsia="Times New Roman" w:hAnsi="Calibri" w:cs="Calibri"/>
                <w:color w:val="000000"/>
                <w:lang w:eastAsia="en-GB"/>
              </w:rPr>
              <w:t xml:space="preserve">                2,236 </w:t>
            </w:r>
          </w:p>
        </w:tc>
        <w:tc>
          <w:tcPr>
            <w:tcW w:w="2123" w:type="dxa"/>
            <w:tcBorders>
              <w:top w:val="nil"/>
              <w:left w:val="nil"/>
              <w:bottom w:val="single" w:sz="4" w:space="0" w:color="auto"/>
              <w:right w:val="single" w:sz="4" w:space="0" w:color="auto"/>
            </w:tcBorders>
            <w:shd w:val="clear" w:color="auto" w:fill="auto"/>
            <w:noWrap/>
            <w:vAlign w:val="bottom"/>
            <w:hideMark/>
          </w:tcPr>
          <w:p w14:paraId="0EFDCA28" w14:textId="77777777" w:rsidR="00BC3275" w:rsidRPr="00BC3275" w:rsidRDefault="00BC3275" w:rsidP="00BC3275">
            <w:pPr>
              <w:spacing w:after="0" w:line="240" w:lineRule="auto"/>
              <w:jc w:val="center"/>
              <w:rPr>
                <w:rFonts w:ascii="Calibri" w:eastAsia="Times New Roman" w:hAnsi="Calibri" w:cs="Calibri"/>
                <w:color w:val="000000"/>
                <w:lang w:eastAsia="en-GB"/>
              </w:rPr>
            </w:pPr>
            <w:r w:rsidRPr="00BC3275">
              <w:rPr>
                <w:rFonts w:ascii="Calibri" w:eastAsia="Times New Roman" w:hAnsi="Calibri" w:cs="Calibri"/>
                <w:color w:val="000000"/>
                <w:lang w:eastAsia="en-GB"/>
              </w:rPr>
              <w:t xml:space="preserve">                 939 </w:t>
            </w:r>
          </w:p>
        </w:tc>
      </w:tr>
      <w:tr w:rsidR="00BC3275" w:rsidRPr="00BC3275" w14:paraId="649DDB5F" w14:textId="77777777" w:rsidTr="001C56E1">
        <w:trPr>
          <w:trHeight w:val="315"/>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118F580E" w14:textId="77777777" w:rsidR="00BC3275" w:rsidRPr="00BC3275" w:rsidRDefault="00BC3275" w:rsidP="00BC3275">
            <w:pPr>
              <w:spacing w:after="0" w:line="240" w:lineRule="auto"/>
              <w:rPr>
                <w:rFonts w:ascii="Calibri" w:eastAsia="Times New Roman" w:hAnsi="Calibri" w:cs="Calibri"/>
                <w:color w:val="000000"/>
                <w:sz w:val="24"/>
                <w:szCs w:val="24"/>
                <w:lang w:eastAsia="en-GB"/>
              </w:rPr>
            </w:pPr>
          </w:p>
        </w:tc>
        <w:tc>
          <w:tcPr>
            <w:tcW w:w="3745" w:type="dxa"/>
            <w:tcBorders>
              <w:top w:val="nil"/>
              <w:left w:val="nil"/>
              <w:bottom w:val="single" w:sz="4" w:space="0" w:color="auto"/>
              <w:right w:val="single" w:sz="4" w:space="0" w:color="auto"/>
            </w:tcBorders>
            <w:shd w:val="clear" w:color="000000" w:fill="FFFFFF"/>
            <w:noWrap/>
            <w:vAlign w:val="center"/>
            <w:hideMark/>
          </w:tcPr>
          <w:p w14:paraId="4331D3B3" w14:textId="77777777" w:rsidR="00BC3275" w:rsidRPr="00BC3275" w:rsidRDefault="00BC3275" w:rsidP="00BC3275">
            <w:pPr>
              <w:spacing w:after="0" w:line="240" w:lineRule="auto"/>
              <w:rPr>
                <w:rFonts w:ascii="Calibri" w:eastAsia="Times New Roman" w:hAnsi="Calibri" w:cs="Calibri"/>
                <w:sz w:val="24"/>
                <w:szCs w:val="24"/>
                <w:lang w:eastAsia="en-GB"/>
              </w:rPr>
            </w:pPr>
            <w:r w:rsidRPr="00BC3275">
              <w:rPr>
                <w:rFonts w:ascii="Calibri" w:eastAsia="Times New Roman" w:hAnsi="Calibri" w:cs="Calibri"/>
                <w:sz w:val="24"/>
                <w:szCs w:val="24"/>
                <w:lang w:eastAsia="en-GB"/>
              </w:rPr>
              <w:t>North West London</w:t>
            </w:r>
          </w:p>
        </w:tc>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69933FDC" w14:textId="77777777" w:rsidR="00BC3275" w:rsidRPr="00BC3275" w:rsidRDefault="00BC3275" w:rsidP="00BC3275">
            <w:pPr>
              <w:spacing w:after="0" w:line="240" w:lineRule="auto"/>
              <w:jc w:val="center"/>
              <w:rPr>
                <w:rFonts w:ascii="Calibri" w:eastAsia="Times New Roman" w:hAnsi="Calibri" w:cs="Calibri"/>
                <w:color w:val="000000"/>
                <w:lang w:eastAsia="en-GB"/>
              </w:rPr>
            </w:pPr>
            <w:r w:rsidRPr="00BC3275">
              <w:rPr>
                <w:rFonts w:ascii="Calibri" w:eastAsia="Times New Roman" w:hAnsi="Calibri" w:cs="Calibri"/>
                <w:color w:val="000000"/>
                <w:lang w:eastAsia="en-GB"/>
              </w:rPr>
              <w:t xml:space="preserve">                3,062 </w:t>
            </w:r>
          </w:p>
        </w:tc>
        <w:tc>
          <w:tcPr>
            <w:tcW w:w="2123" w:type="dxa"/>
            <w:tcBorders>
              <w:top w:val="nil"/>
              <w:left w:val="nil"/>
              <w:bottom w:val="single" w:sz="4" w:space="0" w:color="auto"/>
              <w:right w:val="single" w:sz="4" w:space="0" w:color="auto"/>
            </w:tcBorders>
            <w:shd w:val="clear" w:color="auto" w:fill="auto"/>
            <w:noWrap/>
            <w:vAlign w:val="bottom"/>
            <w:hideMark/>
          </w:tcPr>
          <w:p w14:paraId="5105BFD9" w14:textId="77777777" w:rsidR="00BC3275" w:rsidRPr="00BC3275" w:rsidRDefault="00BC3275" w:rsidP="00BC3275">
            <w:pPr>
              <w:spacing w:after="0" w:line="240" w:lineRule="auto"/>
              <w:jc w:val="center"/>
              <w:rPr>
                <w:rFonts w:ascii="Calibri" w:eastAsia="Times New Roman" w:hAnsi="Calibri" w:cs="Calibri"/>
                <w:color w:val="000000"/>
                <w:lang w:eastAsia="en-GB"/>
              </w:rPr>
            </w:pPr>
            <w:r w:rsidRPr="00BC3275">
              <w:rPr>
                <w:rFonts w:ascii="Calibri" w:eastAsia="Times New Roman" w:hAnsi="Calibri" w:cs="Calibri"/>
                <w:color w:val="000000"/>
                <w:lang w:eastAsia="en-GB"/>
              </w:rPr>
              <w:t xml:space="preserve">              1,286 </w:t>
            </w:r>
          </w:p>
        </w:tc>
      </w:tr>
      <w:tr w:rsidR="00BC3275" w:rsidRPr="00BC3275" w14:paraId="2D8E3626" w14:textId="77777777" w:rsidTr="001C56E1">
        <w:trPr>
          <w:trHeight w:val="315"/>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16F5A8CD" w14:textId="77777777" w:rsidR="00BC3275" w:rsidRPr="00BC3275" w:rsidRDefault="00BC3275" w:rsidP="00BC3275">
            <w:pPr>
              <w:spacing w:after="0" w:line="240" w:lineRule="auto"/>
              <w:rPr>
                <w:rFonts w:ascii="Calibri" w:eastAsia="Times New Roman" w:hAnsi="Calibri" w:cs="Calibri"/>
                <w:color w:val="000000"/>
                <w:sz w:val="24"/>
                <w:szCs w:val="24"/>
                <w:lang w:eastAsia="en-GB"/>
              </w:rPr>
            </w:pPr>
          </w:p>
        </w:tc>
        <w:tc>
          <w:tcPr>
            <w:tcW w:w="3745" w:type="dxa"/>
            <w:tcBorders>
              <w:top w:val="nil"/>
              <w:left w:val="nil"/>
              <w:bottom w:val="single" w:sz="4" w:space="0" w:color="auto"/>
              <w:right w:val="single" w:sz="4" w:space="0" w:color="auto"/>
            </w:tcBorders>
            <w:shd w:val="clear" w:color="000000" w:fill="FFFFFF"/>
            <w:noWrap/>
            <w:vAlign w:val="center"/>
            <w:hideMark/>
          </w:tcPr>
          <w:p w14:paraId="6959796A" w14:textId="77777777" w:rsidR="00BC3275" w:rsidRPr="00BC3275" w:rsidRDefault="00BC3275" w:rsidP="00BC3275">
            <w:pPr>
              <w:spacing w:after="0" w:line="240" w:lineRule="auto"/>
              <w:rPr>
                <w:rFonts w:ascii="Calibri" w:eastAsia="Times New Roman" w:hAnsi="Calibri" w:cs="Calibri"/>
                <w:sz w:val="24"/>
                <w:szCs w:val="24"/>
                <w:lang w:eastAsia="en-GB"/>
              </w:rPr>
            </w:pPr>
            <w:r w:rsidRPr="00BC3275">
              <w:rPr>
                <w:rFonts w:ascii="Calibri" w:eastAsia="Times New Roman" w:hAnsi="Calibri" w:cs="Calibri"/>
                <w:sz w:val="24"/>
                <w:szCs w:val="24"/>
                <w:lang w:eastAsia="en-GB"/>
              </w:rPr>
              <w:t>South West London</w:t>
            </w:r>
          </w:p>
        </w:tc>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2893D983" w14:textId="77777777" w:rsidR="00BC3275" w:rsidRPr="00BC3275" w:rsidRDefault="00BC3275" w:rsidP="00BC3275">
            <w:pPr>
              <w:spacing w:after="0" w:line="240" w:lineRule="auto"/>
              <w:jc w:val="center"/>
              <w:rPr>
                <w:rFonts w:ascii="Calibri" w:eastAsia="Times New Roman" w:hAnsi="Calibri" w:cs="Calibri"/>
                <w:color w:val="000000"/>
                <w:lang w:eastAsia="en-GB"/>
              </w:rPr>
            </w:pPr>
            <w:r w:rsidRPr="00BC3275">
              <w:rPr>
                <w:rFonts w:ascii="Calibri" w:eastAsia="Times New Roman" w:hAnsi="Calibri" w:cs="Calibri"/>
                <w:color w:val="000000"/>
                <w:lang w:eastAsia="en-GB"/>
              </w:rPr>
              <w:t xml:space="preserve">                2,494 </w:t>
            </w:r>
          </w:p>
        </w:tc>
        <w:tc>
          <w:tcPr>
            <w:tcW w:w="2123" w:type="dxa"/>
            <w:tcBorders>
              <w:top w:val="nil"/>
              <w:left w:val="nil"/>
              <w:bottom w:val="single" w:sz="4" w:space="0" w:color="auto"/>
              <w:right w:val="single" w:sz="4" w:space="0" w:color="auto"/>
            </w:tcBorders>
            <w:shd w:val="clear" w:color="auto" w:fill="auto"/>
            <w:noWrap/>
            <w:vAlign w:val="bottom"/>
            <w:hideMark/>
          </w:tcPr>
          <w:p w14:paraId="4B0C2FAF" w14:textId="77777777" w:rsidR="00BC3275" w:rsidRPr="00BC3275" w:rsidRDefault="00BC3275" w:rsidP="00BC3275">
            <w:pPr>
              <w:spacing w:after="0" w:line="240" w:lineRule="auto"/>
              <w:jc w:val="center"/>
              <w:rPr>
                <w:rFonts w:ascii="Calibri" w:eastAsia="Times New Roman" w:hAnsi="Calibri" w:cs="Calibri"/>
                <w:color w:val="000000"/>
                <w:lang w:eastAsia="en-GB"/>
              </w:rPr>
            </w:pPr>
            <w:r w:rsidRPr="00BC3275">
              <w:rPr>
                <w:rFonts w:ascii="Calibri" w:eastAsia="Times New Roman" w:hAnsi="Calibri" w:cs="Calibri"/>
                <w:color w:val="000000"/>
                <w:lang w:eastAsia="en-GB"/>
              </w:rPr>
              <w:t xml:space="preserve">              1,048 </w:t>
            </w:r>
          </w:p>
        </w:tc>
      </w:tr>
      <w:tr w:rsidR="00BC3275" w:rsidRPr="00BC3275" w14:paraId="581A3F7D" w14:textId="77777777" w:rsidTr="001C56E1">
        <w:trPr>
          <w:trHeight w:val="315"/>
        </w:trPr>
        <w:tc>
          <w:tcPr>
            <w:tcW w:w="1920" w:type="dxa"/>
            <w:vMerge/>
            <w:tcBorders>
              <w:top w:val="single" w:sz="4" w:space="0" w:color="auto"/>
              <w:left w:val="single" w:sz="4" w:space="0" w:color="auto"/>
              <w:bottom w:val="single" w:sz="4" w:space="0" w:color="000000"/>
              <w:right w:val="single" w:sz="4" w:space="0" w:color="000000"/>
            </w:tcBorders>
            <w:vAlign w:val="center"/>
            <w:hideMark/>
          </w:tcPr>
          <w:p w14:paraId="43C02705" w14:textId="77777777" w:rsidR="00BC3275" w:rsidRPr="00BC3275" w:rsidRDefault="00BC3275" w:rsidP="00BC3275">
            <w:pPr>
              <w:spacing w:after="0" w:line="240" w:lineRule="auto"/>
              <w:rPr>
                <w:rFonts w:ascii="Calibri" w:eastAsia="Times New Roman" w:hAnsi="Calibri" w:cs="Calibri"/>
                <w:color w:val="000000"/>
                <w:sz w:val="24"/>
                <w:szCs w:val="24"/>
                <w:lang w:eastAsia="en-GB"/>
              </w:rPr>
            </w:pPr>
          </w:p>
        </w:tc>
        <w:tc>
          <w:tcPr>
            <w:tcW w:w="3745" w:type="dxa"/>
            <w:tcBorders>
              <w:top w:val="nil"/>
              <w:left w:val="nil"/>
              <w:bottom w:val="single" w:sz="4" w:space="0" w:color="auto"/>
              <w:right w:val="single" w:sz="4" w:space="0" w:color="auto"/>
            </w:tcBorders>
            <w:shd w:val="clear" w:color="000000" w:fill="FFFFFF"/>
            <w:noWrap/>
            <w:vAlign w:val="center"/>
            <w:hideMark/>
          </w:tcPr>
          <w:p w14:paraId="3DA5D524" w14:textId="77777777" w:rsidR="00BC3275" w:rsidRPr="00BC3275" w:rsidRDefault="00BC3275" w:rsidP="00BC3275">
            <w:pPr>
              <w:spacing w:after="0" w:line="240" w:lineRule="auto"/>
              <w:rPr>
                <w:rFonts w:ascii="Calibri" w:eastAsia="Times New Roman" w:hAnsi="Calibri" w:cs="Calibri"/>
                <w:sz w:val="24"/>
                <w:szCs w:val="24"/>
                <w:lang w:eastAsia="en-GB"/>
              </w:rPr>
            </w:pPr>
            <w:r w:rsidRPr="00BC3275">
              <w:rPr>
                <w:rFonts w:ascii="Calibri" w:eastAsia="Times New Roman" w:hAnsi="Calibri" w:cs="Calibri"/>
                <w:sz w:val="24"/>
                <w:szCs w:val="24"/>
                <w:lang w:eastAsia="en-GB"/>
              </w:rPr>
              <w:t>South East London</w:t>
            </w:r>
          </w:p>
        </w:tc>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1DEE9641" w14:textId="77777777" w:rsidR="00BC3275" w:rsidRPr="00BC3275" w:rsidRDefault="00BC3275" w:rsidP="00BC3275">
            <w:pPr>
              <w:spacing w:after="0" w:line="240" w:lineRule="auto"/>
              <w:jc w:val="center"/>
              <w:rPr>
                <w:rFonts w:ascii="Calibri" w:eastAsia="Times New Roman" w:hAnsi="Calibri" w:cs="Calibri"/>
                <w:color w:val="000000"/>
                <w:lang w:eastAsia="en-GB"/>
              </w:rPr>
            </w:pPr>
            <w:r w:rsidRPr="00BC3275">
              <w:rPr>
                <w:rFonts w:ascii="Calibri" w:eastAsia="Times New Roman" w:hAnsi="Calibri" w:cs="Calibri"/>
                <w:color w:val="000000"/>
                <w:lang w:eastAsia="en-GB"/>
              </w:rPr>
              <w:t xml:space="preserve">                2,887 </w:t>
            </w:r>
          </w:p>
        </w:tc>
        <w:tc>
          <w:tcPr>
            <w:tcW w:w="2123" w:type="dxa"/>
            <w:tcBorders>
              <w:top w:val="nil"/>
              <w:left w:val="nil"/>
              <w:bottom w:val="single" w:sz="4" w:space="0" w:color="auto"/>
              <w:right w:val="single" w:sz="4" w:space="0" w:color="auto"/>
            </w:tcBorders>
            <w:shd w:val="clear" w:color="auto" w:fill="auto"/>
            <w:noWrap/>
            <w:vAlign w:val="bottom"/>
            <w:hideMark/>
          </w:tcPr>
          <w:p w14:paraId="6506FCB9" w14:textId="77777777" w:rsidR="00BC3275" w:rsidRPr="00BC3275" w:rsidRDefault="00BC3275" w:rsidP="00BC3275">
            <w:pPr>
              <w:spacing w:after="0" w:line="240" w:lineRule="auto"/>
              <w:jc w:val="center"/>
              <w:rPr>
                <w:rFonts w:ascii="Calibri" w:eastAsia="Times New Roman" w:hAnsi="Calibri" w:cs="Calibri"/>
                <w:color w:val="000000"/>
                <w:lang w:eastAsia="en-GB"/>
              </w:rPr>
            </w:pPr>
            <w:r w:rsidRPr="00BC3275">
              <w:rPr>
                <w:rFonts w:ascii="Calibri" w:eastAsia="Times New Roman" w:hAnsi="Calibri" w:cs="Calibri"/>
                <w:color w:val="000000"/>
                <w:lang w:eastAsia="en-GB"/>
              </w:rPr>
              <w:t xml:space="preserve">              1,213 </w:t>
            </w:r>
          </w:p>
        </w:tc>
      </w:tr>
      <w:tr w:rsidR="00BC3275" w:rsidRPr="00BC3275" w14:paraId="3AE925E7" w14:textId="77777777" w:rsidTr="001C56E1">
        <w:trPr>
          <w:trHeight w:val="315"/>
        </w:trPr>
        <w:tc>
          <w:tcPr>
            <w:tcW w:w="1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02890A" w14:textId="77777777" w:rsidR="00BC3275" w:rsidRPr="00BC3275" w:rsidRDefault="00BC3275" w:rsidP="00BC3275">
            <w:pPr>
              <w:spacing w:after="0" w:line="240" w:lineRule="auto"/>
              <w:jc w:val="center"/>
              <w:rPr>
                <w:rFonts w:ascii="Calibri" w:eastAsia="Times New Roman" w:hAnsi="Calibri" w:cs="Calibri"/>
                <w:color w:val="000000"/>
                <w:sz w:val="24"/>
                <w:szCs w:val="24"/>
                <w:lang w:eastAsia="en-GB"/>
              </w:rPr>
            </w:pPr>
            <w:r w:rsidRPr="00BC3275">
              <w:rPr>
                <w:rFonts w:ascii="Calibri" w:eastAsia="Times New Roman" w:hAnsi="Calibri" w:cs="Calibri"/>
                <w:color w:val="000000"/>
                <w:sz w:val="24"/>
                <w:szCs w:val="24"/>
                <w:lang w:eastAsia="en-GB"/>
              </w:rPr>
              <w:t>Region</w:t>
            </w:r>
          </w:p>
        </w:tc>
        <w:tc>
          <w:tcPr>
            <w:tcW w:w="3745" w:type="dxa"/>
            <w:tcBorders>
              <w:top w:val="nil"/>
              <w:left w:val="nil"/>
              <w:bottom w:val="single" w:sz="4" w:space="0" w:color="auto"/>
              <w:right w:val="single" w:sz="4" w:space="0" w:color="auto"/>
            </w:tcBorders>
            <w:shd w:val="clear" w:color="000000" w:fill="FFFFFF"/>
            <w:noWrap/>
            <w:vAlign w:val="center"/>
            <w:hideMark/>
          </w:tcPr>
          <w:p w14:paraId="364FE3F4" w14:textId="77777777" w:rsidR="00BC3275" w:rsidRPr="00BC3275" w:rsidRDefault="00BC3275" w:rsidP="00BC3275">
            <w:pPr>
              <w:spacing w:after="0" w:line="240" w:lineRule="auto"/>
              <w:rPr>
                <w:rFonts w:ascii="Calibri" w:eastAsia="Times New Roman" w:hAnsi="Calibri" w:cs="Calibri"/>
                <w:sz w:val="24"/>
                <w:szCs w:val="24"/>
                <w:lang w:eastAsia="en-GB"/>
              </w:rPr>
            </w:pPr>
            <w:r w:rsidRPr="00BC3275">
              <w:rPr>
                <w:rFonts w:ascii="Calibri" w:eastAsia="Times New Roman" w:hAnsi="Calibri" w:cs="Calibri"/>
                <w:sz w:val="24"/>
                <w:szCs w:val="24"/>
                <w:lang w:eastAsia="en-GB"/>
              </w:rPr>
              <w:t xml:space="preserve">London </w:t>
            </w:r>
          </w:p>
        </w:tc>
        <w:tc>
          <w:tcPr>
            <w:tcW w:w="2127" w:type="dxa"/>
            <w:tcBorders>
              <w:top w:val="nil"/>
              <w:left w:val="single" w:sz="4" w:space="0" w:color="auto"/>
              <w:bottom w:val="single" w:sz="4" w:space="0" w:color="auto"/>
              <w:right w:val="single" w:sz="4" w:space="0" w:color="auto"/>
            </w:tcBorders>
            <w:shd w:val="clear" w:color="auto" w:fill="auto"/>
            <w:noWrap/>
            <w:vAlign w:val="bottom"/>
            <w:hideMark/>
          </w:tcPr>
          <w:p w14:paraId="31E8DEA3" w14:textId="77777777" w:rsidR="00BC3275" w:rsidRPr="00BC3275" w:rsidRDefault="00BC3275" w:rsidP="00BC3275">
            <w:pPr>
              <w:spacing w:after="0" w:line="240" w:lineRule="auto"/>
              <w:jc w:val="center"/>
              <w:rPr>
                <w:rFonts w:ascii="Calibri" w:eastAsia="Times New Roman" w:hAnsi="Calibri" w:cs="Calibri"/>
                <w:color w:val="000000"/>
                <w:lang w:eastAsia="en-GB"/>
              </w:rPr>
            </w:pPr>
            <w:r w:rsidRPr="00BC3275">
              <w:rPr>
                <w:rFonts w:ascii="Calibri" w:eastAsia="Times New Roman" w:hAnsi="Calibri" w:cs="Calibri"/>
                <w:color w:val="000000"/>
                <w:lang w:eastAsia="en-GB"/>
              </w:rPr>
              <w:t xml:space="preserve">              13,402 </w:t>
            </w:r>
          </w:p>
        </w:tc>
        <w:tc>
          <w:tcPr>
            <w:tcW w:w="2123" w:type="dxa"/>
            <w:tcBorders>
              <w:top w:val="nil"/>
              <w:left w:val="nil"/>
              <w:bottom w:val="single" w:sz="4" w:space="0" w:color="auto"/>
              <w:right w:val="single" w:sz="4" w:space="0" w:color="auto"/>
            </w:tcBorders>
            <w:shd w:val="clear" w:color="auto" w:fill="auto"/>
            <w:noWrap/>
            <w:vAlign w:val="bottom"/>
            <w:hideMark/>
          </w:tcPr>
          <w:p w14:paraId="4DB1D946" w14:textId="77777777" w:rsidR="00BC3275" w:rsidRPr="00BC3275" w:rsidRDefault="00BC3275" w:rsidP="00BC3275">
            <w:pPr>
              <w:spacing w:after="0" w:line="240" w:lineRule="auto"/>
              <w:jc w:val="center"/>
              <w:rPr>
                <w:rFonts w:ascii="Calibri" w:eastAsia="Times New Roman" w:hAnsi="Calibri" w:cs="Calibri"/>
                <w:color w:val="000000"/>
                <w:lang w:eastAsia="en-GB"/>
              </w:rPr>
            </w:pPr>
            <w:r w:rsidRPr="00BC3275">
              <w:rPr>
                <w:rFonts w:ascii="Calibri" w:eastAsia="Times New Roman" w:hAnsi="Calibri" w:cs="Calibri"/>
                <w:color w:val="000000"/>
                <w:lang w:eastAsia="en-GB"/>
              </w:rPr>
              <w:t xml:space="preserve">              5,629 </w:t>
            </w:r>
          </w:p>
        </w:tc>
      </w:tr>
    </w:tbl>
    <w:p w14:paraId="6058BBB2" w14:textId="77777777" w:rsidR="00B739CB" w:rsidRDefault="00B739CB" w:rsidP="00250A70">
      <w:pPr>
        <w:pStyle w:val="Transforming-body"/>
      </w:pPr>
    </w:p>
    <w:p w14:paraId="5C964C51" w14:textId="6A4F6229" w:rsidR="00BC3275" w:rsidRPr="00BC3275" w:rsidRDefault="00BC3275" w:rsidP="00250A70">
      <w:pPr>
        <w:pStyle w:val="Transforming-body"/>
      </w:pPr>
      <w:r>
        <w:t>The caveats attached to these figures are that they are based on</w:t>
      </w:r>
      <w:r w:rsidR="00A34A9D">
        <w:t xml:space="preserve"> needs of just </w:t>
      </w:r>
      <w:r w:rsidR="00A34A9D" w:rsidRPr="002C601E">
        <w:rPr>
          <w:b/>
        </w:rPr>
        <w:t>one</w:t>
      </w:r>
      <w:r w:rsidR="00A34A9D">
        <w:t xml:space="preserve"> carer/family member of one person diagnosed </w:t>
      </w:r>
      <w:r w:rsidR="00A34A9D" w:rsidRPr="002C601E">
        <w:rPr>
          <w:b/>
        </w:rPr>
        <w:t>within the first year</w:t>
      </w:r>
      <w:r w:rsidR="00A34A9D">
        <w:t xml:space="preserve"> after cancer diagnosis. It does not include the psychological impact on more than one significant person or the psychological needs of people after the first year, at different points along the pathway.</w:t>
      </w:r>
      <w:r w:rsidR="00497C17">
        <w:t xml:space="preserve"> However, these figures are a starting point to illustrate the </w:t>
      </w:r>
      <w:r w:rsidR="002C601E">
        <w:t>often-neglected</w:t>
      </w:r>
      <w:r w:rsidR="00497C17">
        <w:t xml:space="preserve"> psycho</w:t>
      </w:r>
      <w:r w:rsidR="00B41C67">
        <w:t>socia</w:t>
      </w:r>
      <w:r w:rsidR="00497C17">
        <w:t>l needs of carers/family members of those affected by cancer.</w:t>
      </w:r>
    </w:p>
    <w:p w14:paraId="21B7022C" w14:textId="7C4D2339" w:rsidR="00D33974" w:rsidRDefault="00D33974" w:rsidP="00250A70">
      <w:pPr>
        <w:pStyle w:val="Transforming-body"/>
        <w:rPr>
          <w:b/>
        </w:rPr>
      </w:pPr>
      <w:r>
        <w:rPr>
          <w:b/>
        </w:rPr>
        <w:t>Needs for staff/health professionals</w:t>
      </w:r>
      <w:r w:rsidR="00207D98">
        <w:rPr>
          <w:b/>
        </w:rPr>
        <w:t>:</w:t>
      </w:r>
    </w:p>
    <w:p w14:paraId="04DB0D55" w14:textId="00D3569B" w:rsidR="00FC2726" w:rsidRPr="00774D30" w:rsidRDefault="00CF692B" w:rsidP="007A41BE">
      <w:pPr>
        <w:pStyle w:val="Transforming-body"/>
        <w:numPr>
          <w:ilvl w:val="0"/>
          <w:numId w:val="38"/>
        </w:numPr>
        <w:spacing w:after="0" w:line="240" w:lineRule="auto"/>
        <w:rPr>
          <w:b/>
        </w:rPr>
      </w:pPr>
      <w:r>
        <w:t>Supporting the p</w:t>
      </w:r>
      <w:r w:rsidR="00256F84">
        <w:t>sychological needs of staff working in cancer contexts</w:t>
      </w:r>
      <w:r>
        <w:t xml:space="preserve"> is essential to ensure excellent patient care and clinical outcomes as well as ensuring staff retention, reducing sickness and ‘burnout’.</w:t>
      </w:r>
    </w:p>
    <w:p w14:paraId="46AE1CE0" w14:textId="7E01CE0F" w:rsidR="00774D30" w:rsidRPr="00EB5808" w:rsidRDefault="00207D98" w:rsidP="007A41BE">
      <w:pPr>
        <w:pStyle w:val="Transforming-body"/>
        <w:numPr>
          <w:ilvl w:val="0"/>
          <w:numId w:val="38"/>
        </w:numPr>
        <w:spacing w:after="0" w:line="240" w:lineRule="auto"/>
      </w:pPr>
      <w:r>
        <w:t>Staff working in cancer contexts must have their psychological needs met. The a</w:t>
      </w:r>
      <w:r w:rsidR="00774D30" w:rsidRPr="00EB5808">
        <w:t>nnual cost of mental health needs of staff not being supported is between £33-42 billion pounds per year</w:t>
      </w:r>
      <w:r w:rsidR="00EB5808">
        <w:t xml:space="preserve"> (sickness absence, less productiv</w:t>
      </w:r>
      <w:r w:rsidR="00B41C67">
        <w:t>ity</w:t>
      </w:r>
      <w:r w:rsidR="00EB5808">
        <w:t>, staff turnover)</w:t>
      </w:r>
      <w:r w:rsidR="00EB5808">
        <w:rPr>
          <w:rStyle w:val="FootnoteReference"/>
        </w:rPr>
        <w:footnoteReference w:id="44"/>
      </w:r>
    </w:p>
    <w:p w14:paraId="629B23F5" w14:textId="77777777" w:rsidR="00CF692B" w:rsidRPr="00FC2726" w:rsidRDefault="00FC2726" w:rsidP="007A41BE">
      <w:pPr>
        <w:pStyle w:val="Transforming-body"/>
        <w:numPr>
          <w:ilvl w:val="0"/>
          <w:numId w:val="38"/>
        </w:numPr>
        <w:spacing w:after="0" w:line="240" w:lineRule="auto"/>
        <w:rPr>
          <w:b/>
        </w:rPr>
      </w:pPr>
      <w:r>
        <w:t>For</w:t>
      </w:r>
      <w:r w:rsidR="00CF692B" w:rsidRPr="00FC2726">
        <w:t xml:space="preserve"> cancer and wider healthcare staff to develop &amp; sustain their psychological care</w:t>
      </w:r>
      <w:r>
        <w:t xml:space="preserve"> </w:t>
      </w:r>
      <w:r w:rsidR="00CF692B" w:rsidRPr="00FC2726">
        <w:t>skills, through teaching, training, consultation and collaboration</w:t>
      </w:r>
    </w:p>
    <w:p w14:paraId="74BF630A" w14:textId="77777777" w:rsidR="00CF692B" w:rsidRPr="00FC2726" w:rsidRDefault="00FC2726" w:rsidP="007A41BE">
      <w:pPr>
        <w:pStyle w:val="Transforming-body"/>
        <w:numPr>
          <w:ilvl w:val="0"/>
          <w:numId w:val="38"/>
        </w:numPr>
        <w:spacing w:after="0" w:line="240" w:lineRule="auto"/>
      </w:pPr>
      <w:r>
        <w:t xml:space="preserve">To work together </w:t>
      </w:r>
      <w:r w:rsidR="00CF692B" w:rsidRPr="00FC2726">
        <w:t>to shape cancer care pathways that are psychologically informed,</w:t>
      </w:r>
    </w:p>
    <w:p w14:paraId="6D476C31" w14:textId="77777777" w:rsidR="00CF692B" w:rsidRDefault="00FC2726" w:rsidP="007A41BE">
      <w:pPr>
        <w:pStyle w:val="Transforming-body"/>
        <w:numPr>
          <w:ilvl w:val="0"/>
          <w:numId w:val="38"/>
        </w:numPr>
        <w:spacing w:after="0" w:line="240" w:lineRule="auto"/>
      </w:pPr>
      <w:r>
        <w:t xml:space="preserve">To feel supported in order to deliver excellent </w:t>
      </w:r>
      <w:r w:rsidR="00CF692B" w:rsidRPr="00FC2726">
        <w:t xml:space="preserve">patient-centred </w:t>
      </w:r>
      <w:r>
        <w:t xml:space="preserve">care. </w:t>
      </w:r>
    </w:p>
    <w:p w14:paraId="680E93DA" w14:textId="4C4F3EB7" w:rsidR="00FC2726" w:rsidRDefault="002C601E" w:rsidP="007A41BE">
      <w:pPr>
        <w:pStyle w:val="Transforming-body"/>
        <w:numPr>
          <w:ilvl w:val="0"/>
          <w:numId w:val="38"/>
        </w:numPr>
        <w:spacing w:after="0" w:line="240" w:lineRule="auto"/>
      </w:pPr>
      <w:r>
        <w:t xml:space="preserve">Developing the </w:t>
      </w:r>
      <w:r w:rsidR="00FC2726">
        <w:t xml:space="preserve">Level 2 </w:t>
      </w:r>
      <w:r>
        <w:t xml:space="preserve">skills of the </w:t>
      </w:r>
      <w:r w:rsidR="00B41C67">
        <w:t>Clinical Nurse Specialist (</w:t>
      </w:r>
      <w:r w:rsidR="00FC2726">
        <w:t>CNS</w:t>
      </w:r>
      <w:r w:rsidR="00B41C67">
        <w:t>)</w:t>
      </w:r>
      <w:r w:rsidR="00FC2726">
        <w:t xml:space="preserve"> and</w:t>
      </w:r>
      <w:r w:rsidR="00B41C67">
        <w:t xml:space="preserve"> Allied Health Professionals</w:t>
      </w:r>
      <w:r w:rsidR="00FC2726">
        <w:t xml:space="preserve"> </w:t>
      </w:r>
      <w:r w:rsidR="00B41C67">
        <w:t>(</w:t>
      </w:r>
      <w:r w:rsidR="00FC2726">
        <w:t>AHP</w:t>
      </w:r>
      <w:r w:rsidR="00B41C67">
        <w:t>)</w:t>
      </w:r>
      <w:r>
        <w:t xml:space="preserve"> workforce </w:t>
      </w:r>
      <w:r w:rsidR="00FC2726">
        <w:t>which requires training, education and ongoing support and supervision.</w:t>
      </w:r>
    </w:p>
    <w:p w14:paraId="124AFC5F" w14:textId="77777777" w:rsidR="00FC2726" w:rsidRPr="00FC2726" w:rsidRDefault="00FC2726" w:rsidP="007A41BE">
      <w:pPr>
        <w:pStyle w:val="Transforming-body"/>
        <w:numPr>
          <w:ilvl w:val="0"/>
          <w:numId w:val="38"/>
        </w:numPr>
        <w:spacing w:after="0" w:line="240" w:lineRule="auto"/>
      </w:pPr>
      <w:r>
        <w:t>Training and collaboration with Primary care teams, community services, including IAPT to enhance their understanding of working with the psychological impact of cancer and its treatment.</w:t>
      </w:r>
    </w:p>
    <w:p w14:paraId="151F965C" w14:textId="699AA474" w:rsidR="001C56E1" w:rsidRDefault="001C56E1" w:rsidP="004B2C16">
      <w:pPr>
        <w:pStyle w:val="Heading1"/>
      </w:pPr>
      <w:bookmarkStart w:id="71" w:name="_Toc18419625"/>
      <w:bookmarkStart w:id="72" w:name="_Hlk9253498"/>
    </w:p>
    <w:p w14:paraId="6CA3EC3A" w14:textId="77777777" w:rsidR="00475238" w:rsidRPr="00475238" w:rsidRDefault="00475238" w:rsidP="00475238"/>
    <w:p w14:paraId="0976E59D" w14:textId="45A2E45D" w:rsidR="003512FF" w:rsidRPr="004B2C16" w:rsidRDefault="004B2C16" w:rsidP="004B2C16">
      <w:pPr>
        <w:pStyle w:val="Heading1"/>
      </w:pPr>
      <w:r>
        <w:lastRenderedPageBreak/>
        <w:t xml:space="preserve">3. </w:t>
      </w:r>
      <w:r w:rsidR="003512FF" w:rsidRPr="004B2C16">
        <w:t>Implementing the London Integrated Cancer Psychosocial Care Pathway and the development of psycho-oncology services</w:t>
      </w:r>
      <w:bookmarkEnd w:id="71"/>
    </w:p>
    <w:p w14:paraId="5BB2DE81" w14:textId="3E5B317D" w:rsidR="000F61BA" w:rsidRDefault="00497C17" w:rsidP="00497C17">
      <w:pPr>
        <w:pStyle w:val="Transforming-body"/>
      </w:pPr>
      <w:r>
        <w:t>The London Integrated Cancer Psychosocial Care Pathway and the development of psycho-oncology services (where gaps or limited provision is identified) is the solution for meeting the psychosocial needs identified across the pathway outlined in section 2.4.</w:t>
      </w:r>
    </w:p>
    <w:bookmarkEnd w:id="72"/>
    <w:p w14:paraId="5FA07238" w14:textId="77777777" w:rsidR="00B739CB" w:rsidRDefault="00B739CB" w:rsidP="00CD418B">
      <w:pPr>
        <w:pStyle w:val="Heading2"/>
      </w:pPr>
    </w:p>
    <w:p w14:paraId="6C46FB17" w14:textId="45B8DA6D" w:rsidR="0044136C" w:rsidRDefault="00EC7F63" w:rsidP="00B739CB">
      <w:pPr>
        <w:pStyle w:val="Heading2"/>
        <w:spacing w:before="0"/>
      </w:pPr>
      <w:bookmarkStart w:id="73" w:name="_Toc18419626"/>
      <w:r w:rsidRPr="004B2C16">
        <w:t>3.</w:t>
      </w:r>
      <w:r w:rsidR="00856D30" w:rsidRPr="004B2C16">
        <w:t>1</w:t>
      </w:r>
      <w:r w:rsidR="00B02D23" w:rsidRPr="004B2C16">
        <w:t>.</w:t>
      </w:r>
      <w:r w:rsidRPr="004B2C16">
        <w:t xml:space="preserve"> </w:t>
      </w:r>
      <w:bookmarkStart w:id="74" w:name="_Hlk10112549"/>
      <w:r w:rsidR="00C66C7F" w:rsidRPr="004B2C16">
        <w:t>Theoretical assumptions behind the p</w:t>
      </w:r>
      <w:r w:rsidR="00764C60" w:rsidRPr="004B2C16">
        <w:t>roposed integrated pathway</w:t>
      </w:r>
      <w:r w:rsidR="003E2F77" w:rsidRPr="004B2C16">
        <w:t xml:space="preserve"> </w:t>
      </w:r>
      <w:r w:rsidR="00764C60" w:rsidRPr="004B2C16">
        <w:t>model for London</w:t>
      </w:r>
      <w:bookmarkEnd w:id="73"/>
      <w:r w:rsidR="00764C60" w:rsidRPr="004B2C16">
        <w:t xml:space="preserve"> </w:t>
      </w:r>
    </w:p>
    <w:p w14:paraId="1A65B48E" w14:textId="17B9CA9C" w:rsidR="00E77047" w:rsidRPr="00E77047" w:rsidRDefault="00E77047" w:rsidP="00B739CB">
      <w:pPr>
        <w:spacing w:before="240"/>
      </w:pPr>
      <w:r w:rsidRPr="00E77047">
        <w:t xml:space="preserve">The London Integrated Pathway for Psychosocial </w:t>
      </w:r>
      <w:r w:rsidRPr="004B2C16">
        <w:t xml:space="preserve">Support (Figure </w:t>
      </w:r>
      <w:r w:rsidR="004B2C16" w:rsidRPr="004B2C16">
        <w:t>1</w:t>
      </w:r>
      <w:r w:rsidR="00284220">
        <w:t>1</w:t>
      </w:r>
      <w:r w:rsidR="004B2C16" w:rsidRPr="004B2C16">
        <w:t>)</w:t>
      </w:r>
      <w:r w:rsidRPr="004B2C16">
        <w:t xml:space="preserve"> is based</w:t>
      </w:r>
      <w:r w:rsidRPr="00E77047">
        <w:t xml:space="preserve"> on an </w:t>
      </w:r>
      <w:r w:rsidRPr="00E77047">
        <w:rPr>
          <w:b/>
        </w:rPr>
        <w:t>adjustment model</w:t>
      </w:r>
      <w:r w:rsidRPr="00E77047">
        <w:t xml:space="preserve"> for cancer </w:t>
      </w:r>
      <w:r w:rsidR="00856D30">
        <w:t>(</w:t>
      </w:r>
      <w:r w:rsidR="00856D30" w:rsidRPr="00856D30">
        <w:t>Brennan’s (2001) model</w:t>
      </w:r>
      <w:bookmarkStart w:id="75" w:name="_Ref510774061"/>
      <w:r w:rsidR="00856D30" w:rsidRPr="00856D30">
        <w:rPr>
          <w:vertAlign w:val="superscript"/>
        </w:rPr>
        <w:footnoteReference w:id="45"/>
      </w:r>
      <w:bookmarkEnd w:id="75"/>
      <w:r w:rsidR="00856D30">
        <w:t>, the ‘ARC’ model</w:t>
      </w:r>
      <w:r w:rsidR="00856D30">
        <w:rPr>
          <w:rStyle w:val="FootnoteReference"/>
        </w:rPr>
        <w:footnoteReference w:id="46"/>
      </w:r>
      <w:r w:rsidR="00856D30">
        <w:t>)</w:t>
      </w:r>
      <w:r w:rsidR="002C601E">
        <w:t xml:space="preserve"> </w:t>
      </w:r>
      <w:r w:rsidRPr="00E77047">
        <w:t xml:space="preserve">ie that the majority of those affected by cancer find ways through their experience using their own inner resources, external resources (e,g supported self-management, third sector support, social prescribing, digital support) and support systems (family, friends, trusted professionals) to adjust to the experience of cancer and will not require </w:t>
      </w:r>
      <w:r w:rsidRPr="00E73B10">
        <w:rPr>
          <w:b/>
        </w:rPr>
        <w:t>specialist</w:t>
      </w:r>
      <w:r w:rsidRPr="00E77047">
        <w:t xml:space="preserve"> psychosocial interventions (levels 3 and 4) but </w:t>
      </w:r>
      <w:r w:rsidRPr="00E73B10">
        <w:rPr>
          <w:b/>
        </w:rPr>
        <w:t>universal</w:t>
      </w:r>
      <w:r w:rsidRPr="00E77047">
        <w:t xml:space="preserve"> support (see figure </w:t>
      </w:r>
      <w:r w:rsidR="00284220">
        <w:t>2</w:t>
      </w:r>
      <w:r w:rsidRPr="00E77047">
        <w:t xml:space="preserve">) or for some people </w:t>
      </w:r>
      <w:r w:rsidRPr="00E73B10">
        <w:rPr>
          <w:b/>
        </w:rPr>
        <w:t>enhanced</w:t>
      </w:r>
      <w:r w:rsidRPr="00E77047">
        <w:t xml:space="preserve"> support (level 2). This is an important key message so that adults affected by cancer are not assumed to have a mental health difficulty, for example, by virtue of showing distress or worry following a cancer diagnosis. </w:t>
      </w:r>
    </w:p>
    <w:p w14:paraId="083235B0" w14:textId="05BB8142" w:rsidR="00E77047" w:rsidRPr="00C04291" w:rsidRDefault="00E77047" w:rsidP="00E77047">
      <w:pPr>
        <w:pStyle w:val="Transforming-body"/>
      </w:pPr>
      <w:bookmarkStart w:id="76" w:name="_Hlk16762131"/>
      <w:bookmarkEnd w:id="74"/>
      <w:r w:rsidRPr="003512FF">
        <w:t xml:space="preserve">All psychosocial care within the proposed pathway should be provided within the framework of the </w:t>
      </w:r>
      <w:proofErr w:type="gramStart"/>
      <w:r w:rsidRPr="003512FF">
        <w:t>4 level</w:t>
      </w:r>
      <w:proofErr w:type="gramEnd"/>
      <w:r w:rsidRPr="003512FF">
        <w:t xml:space="preserve"> model recommended by the NICE Supportive and Palliative Care Guidance 2004</w:t>
      </w:r>
      <w:r w:rsidR="0047667C">
        <w:fldChar w:fldCharType="begin"/>
      </w:r>
      <w:r w:rsidR="0047667C">
        <w:instrText xml:space="preserve"> NOTEREF _Ref9247679 \f \h </w:instrText>
      </w:r>
      <w:r w:rsidR="0047667C">
        <w:fldChar w:fldCharType="separate"/>
      </w:r>
      <w:r w:rsidR="00BB47E3" w:rsidRPr="00BB47E3">
        <w:rPr>
          <w:rStyle w:val="FootnoteReference"/>
        </w:rPr>
        <w:t>3</w:t>
      </w:r>
      <w:r w:rsidR="0047667C">
        <w:fldChar w:fldCharType="end"/>
      </w:r>
      <w:r w:rsidRPr="003512FF">
        <w:t xml:space="preserve"> </w:t>
      </w:r>
      <w:r w:rsidR="00D01939">
        <w:t>(</w:t>
      </w:r>
      <w:r w:rsidR="00745924">
        <w:t xml:space="preserve">See </w:t>
      </w:r>
      <w:r w:rsidR="00D01939">
        <w:t>Figure</w:t>
      </w:r>
      <w:r w:rsidR="00745924">
        <w:t xml:space="preserve"> </w:t>
      </w:r>
      <w:r w:rsidR="00284220">
        <w:t>2</w:t>
      </w:r>
      <w:r w:rsidR="00D01939">
        <w:t>)</w:t>
      </w:r>
      <w:r w:rsidR="00544390">
        <w:t>.</w:t>
      </w:r>
      <w:r w:rsidR="002C601E">
        <w:t xml:space="preserve"> </w:t>
      </w:r>
      <w:r w:rsidRPr="003512FF">
        <w:t xml:space="preserve">This guidance has not been refreshed since 2004, but remains in effect and is a well-recognised framework, understood by service providers, the third sector and </w:t>
      </w:r>
      <w:r w:rsidR="00961943" w:rsidRPr="00961943">
        <w:t>system leaders</w:t>
      </w:r>
      <w:r w:rsidR="00DB3BE2">
        <w:t>/commissioners</w:t>
      </w:r>
      <w:r w:rsidRPr="003512FF">
        <w:t>.</w:t>
      </w:r>
    </w:p>
    <w:p w14:paraId="534DD9EB" w14:textId="6FA92C03" w:rsidR="00E77047" w:rsidRPr="00B548FB" w:rsidRDefault="00E77047" w:rsidP="00E77047">
      <w:pPr>
        <w:spacing w:after="4"/>
        <w:ind w:left="10" w:hanging="10"/>
        <w:rPr>
          <w:rFonts w:eastAsia="Arial" w:cs="Arial"/>
          <w:b/>
          <w:color w:val="000000"/>
          <w:lang w:eastAsia="en-GB"/>
        </w:rPr>
      </w:pPr>
      <w:bookmarkStart w:id="77" w:name="_Hlk16762041"/>
      <w:bookmarkEnd w:id="76"/>
    </w:p>
    <w:p w14:paraId="6CADE083" w14:textId="77777777" w:rsidR="00E77047" w:rsidRDefault="00E77047" w:rsidP="00E77047">
      <w:pPr>
        <w:pStyle w:val="Tableheading"/>
      </w:pPr>
    </w:p>
    <w:bookmarkEnd w:id="77"/>
    <w:p w14:paraId="3CCF21AE" w14:textId="77777777" w:rsidR="00936160" w:rsidRDefault="00936160" w:rsidP="009924C4">
      <w:pPr>
        <w:rPr>
          <w:b/>
          <w:i/>
          <w:sz w:val="20"/>
          <w:szCs w:val="20"/>
        </w:rPr>
        <w:sectPr w:rsidR="00936160" w:rsidSect="00485863">
          <w:headerReference w:type="default" r:id="rId28"/>
          <w:footerReference w:type="default" r:id="rId29"/>
          <w:footerReference w:type="first" r:id="rId30"/>
          <w:pgSz w:w="11906" w:h="16838" w:code="9"/>
          <w:pgMar w:top="1247" w:right="1247" w:bottom="851" w:left="1247" w:header="709" w:footer="563" w:gutter="0"/>
          <w:pgNumType w:start="1"/>
          <w:cols w:space="708"/>
          <w:docGrid w:linePitch="360"/>
        </w:sectPr>
      </w:pPr>
    </w:p>
    <w:p w14:paraId="6400577D" w14:textId="43079564" w:rsidR="00E77047" w:rsidRPr="00E77047" w:rsidRDefault="00E77047" w:rsidP="00CD418B">
      <w:pPr>
        <w:pStyle w:val="Heading2"/>
      </w:pPr>
      <w:bookmarkStart w:id="78" w:name="_Toc18419627"/>
      <w:r>
        <w:lastRenderedPageBreak/>
        <w:t>3.</w:t>
      </w:r>
      <w:r w:rsidR="004B2C16">
        <w:t>2</w:t>
      </w:r>
      <w:r>
        <w:t xml:space="preserve"> The Integrated Pathway for Cancer Psychosocial Support: A solution for London</w:t>
      </w:r>
      <w:bookmarkEnd w:id="78"/>
    </w:p>
    <w:p w14:paraId="18D0911C" w14:textId="29397C76" w:rsidR="00E77047" w:rsidRPr="00E77047" w:rsidRDefault="00E77047" w:rsidP="009924C4">
      <w:pPr>
        <w:rPr>
          <w:sz w:val="20"/>
          <w:szCs w:val="20"/>
        </w:rPr>
      </w:pPr>
      <w:r>
        <w:rPr>
          <w:sz w:val="20"/>
          <w:szCs w:val="20"/>
        </w:rPr>
        <w:t xml:space="preserve">The model outlined in Figure </w:t>
      </w:r>
      <w:r w:rsidR="004B2C16">
        <w:rPr>
          <w:sz w:val="20"/>
          <w:szCs w:val="20"/>
        </w:rPr>
        <w:t>1</w:t>
      </w:r>
      <w:r w:rsidR="00284220">
        <w:rPr>
          <w:sz w:val="20"/>
          <w:szCs w:val="20"/>
        </w:rPr>
        <w:t>1</w:t>
      </w:r>
      <w:r>
        <w:rPr>
          <w:sz w:val="20"/>
          <w:szCs w:val="20"/>
        </w:rPr>
        <w:t xml:space="preserve"> illustrates the proposed pathway for delivering excellent psychosocial support across acute, primary care and community contexts.</w:t>
      </w:r>
    </w:p>
    <w:p w14:paraId="0E71989C" w14:textId="4B7A8AD6" w:rsidR="0061308D" w:rsidRPr="009C786B" w:rsidRDefault="00C66C7F" w:rsidP="009924C4">
      <w:pPr>
        <w:rPr>
          <w:b/>
          <w:sz w:val="20"/>
          <w:szCs w:val="20"/>
        </w:rPr>
      </w:pPr>
      <w:r w:rsidRPr="009C786B">
        <w:rPr>
          <w:b/>
          <w:sz w:val="20"/>
          <w:szCs w:val="20"/>
        </w:rPr>
        <w:t>F</w:t>
      </w:r>
      <w:r w:rsidR="009924C4" w:rsidRPr="009C786B">
        <w:rPr>
          <w:b/>
          <w:sz w:val="20"/>
          <w:szCs w:val="20"/>
        </w:rPr>
        <w:t xml:space="preserve">igure </w:t>
      </w:r>
      <w:r w:rsidR="004B2C16" w:rsidRPr="009C786B">
        <w:rPr>
          <w:b/>
          <w:sz w:val="20"/>
          <w:szCs w:val="20"/>
        </w:rPr>
        <w:t>1</w:t>
      </w:r>
      <w:r w:rsidR="00284220" w:rsidRPr="009C786B">
        <w:rPr>
          <w:b/>
          <w:sz w:val="20"/>
          <w:szCs w:val="20"/>
        </w:rPr>
        <w:t>1</w:t>
      </w:r>
      <w:r w:rsidR="0044136C" w:rsidRPr="009C786B">
        <w:rPr>
          <w:b/>
          <w:sz w:val="20"/>
          <w:szCs w:val="20"/>
        </w:rPr>
        <w:t xml:space="preserve">: </w:t>
      </w:r>
      <w:bookmarkStart w:id="79" w:name="_Hlk31636367"/>
      <w:r w:rsidR="009924C4" w:rsidRPr="009C786B">
        <w:rPr>
          <w:b/>
          <w:sz w:val="20"/>
          <w:szCs w:val="20"/>
        </w:rPr>
        <w:t>London Integrated Pathway for Cancer Psychosocial Support</w:t>
      </w:r>
    </w:p>
    <w:p w14:paraId="1A190DCE" w14:textId="77777777" w:rsidR="00936160" w:rsidRDefault="00936160" w:rsidP="00010500">
      <w:pPr>
        <w:rPr>
          <w:noProof/>
        </w:rPr>
        <w:sectPr w:rsidR="00936160" w:rsidSect="00485863">
          <w:pgSz w:w="16838" w:h="11906" w:orient="landscape" w:code="9"/>
          <w:pgMar w:top="1247" w:right="1247" w:bottom="1247" w:left="851" w:header="709" w:footer="563" w:gutter="0"/>
          <w:pgNumType w:start="1"/>
          <w:cols w:space="708"/>
          <w:docGrid w:linePitch="360"/>
        </w:sectPr>
      </w:pPr>
      <w:r>
        <w:rPr>
          <w:noProof/>
          <w:lang w:eastAsia="en-GB"/>
        </w:rPr>
        <w:drawing>
          <wp:inline distT="0" distB="0" distL="0" distR="0" wp14:anchorId="636EDFB4" wp14:editId="5F627135">
            <wp:extent cx="9144635" cy="4749165"/>
            <wp:effectExtent l="0" t="0" r="0" b="0"/>
            <wp:docPr id="19495" name="Picture 19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144635" cy="4749165"/>
                    </a:xfrm>
                    <a:prstGeom prst="rect">
                      <a:avLst/>
                    </a:prstGeom>
                    <a:noFill/>
                  </pic:spPr>
                </pic:pic>
              </a:graphicData>
            </a:graphic>
          </wp:inline>
        </w:drawing>
      </w:r>
    </w:p>
    <w:p w14:paraId="3989E12C" w14:textId="5B19BDF6" w:rsidR="00D65AF0" w:rsidRPr="00D105F0" w:rsidRDefault="003E2F77" w:rsidP="00B548FB">
      <w:pPr>
        <w:pStyle w:val="Transforming-body"/>
      </w:pPr>
      <w:r w:rsidRPr="00D105F0">
        <w:lastRenderedPageBreak/>
        <w:t xml:space="preserve">This model is based on a core set of principles that has been the result of extensive engagement with stakeholders across London, including </w:t>
      </w:r>
      <w:r w:rsidR="00961943">
        <w:t>system leaders</w:t>
      </w:r>
      <w:r w:rsidR="00830439">
        <w:t>/commissioners</w:t>
      </w:r>
      <w:r w:rsidRPr="00D105F0">
        <w:t>, GPs, primary and secondary care providers, the third sector, and service users</w:t>
      </w:r>
      <w:r w:rsidR="00974278">
        <w:t>.</w:t>
      </w:r>
    </w:p>
    <w:p w14:paraId="76020282" w14:textId="276C3415" w:rsidR="00D90A7A" w:rsidRDefault="004835B1" w:rsidP="004B2C16">
      <w:pPr>
        <w:pStyle w:val="Transforming-body"/>
        <w:tabs>
          <w:tab w:val="left" w:pos="4176"/>
        </w:tabs>
      </w:pPr>
      <w:r>
        <w:t xml:space="preserve">Key </w:t>
      </w:r>
      <w:r w:rsidR="009D0AF8">
        <w:t xml:space="preserve">features/benefits </w:t>
      </w:r>
      <w:r>
        <w:t xml:space="preserve">of the </w:t>
      </w:r>
      <w:r w:rsidR="00C00F35">
        <w:t>pathway</w:t>
      </w:r>
      <w:r>
        <w:t>:</w:t>
      </w:r>
      <w:r w:rsidR="004B2C16">
        <w:tab/>
      </w:r>
    </w:p>
    <w:p w14:paraId="7D16CB0A" w14:textId="6E86D5D6" w:rsidR="004B2C16" w:rsidRPr="004B2C16" w:rsidRDefault="004B2C16" w:rsidP="004B2C16">
      <w:pPr>
        <w:pStyle w:val="Transforming-body"/>
        <w:tabs>
          <w:tab w:val="left" w:pos="4176"/>
        </w:tabs>
        <w:rPr>
          <w:b/>
        </w:rPr>
      </w:pPr>
      <w:r>
        <w:rPr>
          <w:b/>
        </w:rPr>
        <w:t xml:space="preserve">A) </w:t>
      </w:r>
      <w:r w:rsidRPr="004B2C16">
        <w:rPr>
          <w:b/>
        </w:rPr>
        <w:t>Preventing distress and promoting adjustment (Part of existing strategies/national priorities)</w:t>
      </w:r>
    </w:p>
    <w:p w14:paraId="2CB48158" w14:textId="23213818" w:rsidR="00D90A7A" w:rsidRPr="00D90A7A" w:rsidRDefault="00D90A7A" w:rsidP="00D90A7A">
      <w:pPr>
        <w:pStyle w:val="Transforming-body"/>
      </w:pPr>
      <w:r w:rsidRPr="00D90A7A">
        <w:t xml:space="preserve">A key principle underpinning the whole pathway, across acute, primary care and community settings is what needs to happen within the existing system to prevent distress and promote adjustment. </w:t>
      </w:r>
    </w:p>
    <w:p w14:paraId="7CE5AC89" w14:textId="2C9584D5" w:rsidR="008D413E" w:rsidRDefault="008D413E" w:rsidP="00D90A7A">
      <w:pPr>
        <w:pStyle w:val="Transforming-body"/>
      </w:pPr>
      <w:r w:rsidRPr="008D413E">
        <w:t>Significant positive impact on patients, carers and families with the following simple steps:</w:t>
      </w:r>
    </w:p>
    <w:p w14:paraId="06726313" w14:textId="46271968" w:rsidR="00A4357D" w:rsidRPr="008D413E" w:rsidRDefault="00A4357D" w:rsidP="007A41BE">
      <w:pPr>
        <w:pStyle w:val="Transforming-body"/>
        <w:numPr>
          <w:ilvl w:val="0"/>
          <w:numId w:val="51"/>
        </w:numPr>
        <w:spacing w:after="0"/>
      </w:pPr>
      <w:r w:rsidRPr="008D413E">
        <w:t xml:space="preserve">focusing on effective communication and good partnership working between all staff across the whole pathway (for example Holistic Needs Assessments </w:t>
      </w:r>
      <w:r w:rsidR="008D413E">
        <w:t xml:space="preserve">producing helpful </w:t>
      </w:r>
      <w:r w:rsidRPr="008D413E">
        <w:t xml:space="preserve">care plans and Treatment summaries (TS) being shared with patient and GP) </w:t>
      </w:r>
    </w:p>
    <w:p w14:paraId="6D4F712B" w14:textId="77777777" w:rsidR="00A4357D" w:rsidRPr="008D413E" w:rsidRDefault="00A4357D" w:rsidP="007A41BE">
      <w:pPr>
        <w:pStyle w:val="Transforming-body"/>
        <w:numPr>
          <w:ilvl w:val="0"/>
          <w:numId w:val="51"/>
        </w:numPr>
        <w:spacing w:after="0"/>
      </w:pPr>
      <w:r w:rsidRPr="008D413E">
        <w:t xml:space="preserve">patients, families and carers being communicated with compassionately by all staff </w:t>
      </w:r>
    </w:p>
    <w:p w14:paraId="1BB57157" w14:textId="51706C77" w:rsidR="00A4357D" w:rsidRPr="008D413E" w:rsidRDefault="00A4357D" w:rsidP="007A41BE">
      <w:pPr>
        <w:pStyle w:val="Transforming-body"/>
        <w:numPr>
          <w:ilvl w:val="0"/>
          <w:numId w:val="51"/>
        </w:numPr>
        <w:spacing w:after="0"/>
      </w:pPr>
      <w:r w:rsidRPr="008D413E">
        <w:t xml:space="preserve">high </w:t>
      </w:r>
      <w:r w:rsidRPr="004B2C16">
        <w:t>quality cancer care reviews (CCRs) taking place within primary care (see TCST 4 point model</w:t>
      </w:r>
      <w:r w:rsidR="00D90A7A" w:rsidRPr="004B2C16">
        <w:t xml:space="preserve"> </w:t>
      </w:r>
      <w:hyperlink r:id="rId31" w:history="1">
        <w:r w:rsidR="004B2C16" w:rsidRPr="004B2C16">
          <w:rPr>
            <w:rStyle w:val="Hyperlink"/>
          </w:rPr>
          <w:t>here</w:t>
        </w:r>
      </w:hyperlink>
      <w:r w:rsidR="004B2C16" w:rsidRPr="004B2C16">
        <w:t>)</w:t>
      </w:r>
    </w:p>
    <w:p w14:paraId="1AC9CDAE" w14:textId="77777777" w:rsidR="00A4357D" w:rsidRPr="008D413E" w:rsidRDefault="00A4357D" w:rsidP="007A41BE">
      <w:pPr>
        <w:pStyle w:val="Transforming-body"/>
        <w:numPr>
          <w:ilvl w:val="0"/>
          <w:numId w:val="51"/>
        </w:numPr>
        <w:spacing w:after="0"/>
      </w:pPr>
      <w:r w:rsidRPr="008D413E">
        <w:t xml:space="preserve">prompt efficient and reliable appointment systems and reporting processes in place across the whole pathway </w:t>
      </w:r>
    </w:p>
    <w:p w14:paraId="4AE45318" w14:textId="77777777" w:rsidR="00A4357D" w:rsidRPr="008D413E" w:rsidRDefault="00A4357D" w:rsidP="007A41BE">
      <w:pPr>
        <w:pStyle w:val="Transforming-body"/>
        <w:numPr>
          <w:ilvl w:val="0"/>
          <w:numId w:val="51"/>
        </w:numPr>
        <w:spacing w:after="0"/>
      </w:pPr>
      <w:r w:rsidRPr="008D413E">
        <w:t>robust safety netting and follow-up in primary care</w:t>
      </w:r>
    </w:p>
    <w:p w14:paraId="3454931D" w14:textId="5D13F6C5" w:rsidR="00A4357D" w:rsidRPr="008D413E" w:rsidRDefault="00A4357D" w:rsidP="007A41BE">
      <w:pPr>
        <w:pStyle w:val="Transforming-body"/>
        <w:numPr>
          <w:ilvl w:val="0"/>
          <w:numId w:val="51"/>
        </w:numPr>
        <w:spacing w:after="0"/>
      </w:pPr>
      <w:r w:rsidRPr="008D413E">
        <w:t xml:space="preserve">early identification of who may need extra support (e.g </w:t>
      </w:r>
      <w:r w:rsidR="00B668DC">
        <w:t xml:space="preserve">by asking about </w:t>
      </w:r>
      <w:r w:rsidRPr="008D413E">
        <w:t>current or past mental health issues, being aware of social isolation and socio-economic deprivation</w:t>
      </w:r>
      <w:r w:rsidR="00B668DC">
        <w:t>, recent or previous loss/bereavement, poor previous healthcare experiences</w:t>
      </w:r>
      <w:r w:rsidRPr="008D413E">
        <w:t xml:space="preserve">) </w:t>
      </w:r>
    </w:p>
    <w:p w14:paraId="2B9C9FBF" w14:textId="77777777" w:rsidR="00A4357D" w:rsidRPr="008D413E" w:rsidRDefault="00A4357D" w:rsidP="007A41BE">
      <w:pPr>
        <w:pStyle w:val="Transforming-body"/>
        <w:numPr>
          <w:ilvl w:val="0"/>
          <w:numId w:val="51"/>
        </w:numPr>
        <w:spacing w:after="0"/>
      </w:pPr>
      <w:r w:rsidRPr="008D413E">
        <w:t xml:space="preserve">supporting a psychologically minded culture within primary and community care and across all cancer services emphasising the integration between physical health and psychological well-being. </w:t>
      </w:r>
    </w:p>
    <w:p w14:paraId="32A91E8E" w14:textId="53A87AF8" w:rsidR="00A4357D" w:rsidRDefault="00A4357D" w:rsidP="007A41BE">
      <w:pPr>
        <w:pStyle w:val="Transforming-body"/>
        <w:numPr>
          <w:ilvl w:val="0"/>
          <w:numId w:val="51"/>
        </w:numPr>
        <w:spacing w:after="0"/>
      </w:pPr>
      <w:r w:rsidRPr="008D413E">
        <w:t>Supporting self-management across the pathway</w:t>
      </w:r>
    </w:p>
    <w:p w14:paraId="1465E930" w14:textId="77777777" w:rsidR="004B2C16" w:rsidRDefault="004B2C16" w:rsidP="004B2C16">
      <w:pPr>
        <w:pStyle w:val="Transforming-body"/>
        <w:spacing w:after="0"/>
      </w:pPr>
    </w:p>
    <w:p w14:paraId="01826DEA" w14:textId="7F7B5B06" w:rsidR="004B2C16" w:rsidRPr="004B2C16" w:rsidRDefault="004B2C16" w:rsidP="004B2C16">
      <w:pPr>
        <w:pStyle w:val="Transforming-body"/>
        <w:spacing w:after="0"/>
        <w:rPr>
          <w:b/>
        </w:rPr>
      </w:pPr>
      <w:r w:rsidRPr="004B2C16">
        <w:rPr>
          <w:b/>
        </w:rPr>
        <w:t xml:space="preserve">B) There are three levels of support indicated in this pathway: universal, enhanced and specialist.  </w:t>
      </w:r>
    </w:p>
    <w:p w14:paraId="2F0EE6F2" w14:textId="77777777" w:rsidR="00D90A7A" w:rsidRDefault="004835B1" w:rsidP="007A41BE">
      <w:pPr>
        <w:pStyle w:val="Transforming-body"/>
        <w:numPr>
          <w:ilvl w:val="0"/>
          <w:numId w:val="56"/>
        </w:numPr>
      </w:pPr>
      <w:r w:rsidRPr="00EB5808">
        <w:t>Patients and their families may need different support at different times and may not proceed through universal, enhanced and specialist support in a linear or predictable fashion, so access to services must be flexible.</w:t>
      </w:r>
      <w:r w:rsidR="00A20AF1">
        <w:t xml:space="preserve"> </w:t>
      </w:r>
    </w:p>
    <w:p w14:paraId="1438ACB0" w14:textId="77D80157" w:rsidR="004835B1" w:rsidRDefault="00B668DC" w:rsidP="007A41BE">
      <w:pPr>
        <w:pStyle w:val="Transforming-body"/>
        <w:numPr>
          <w:ilvl w:val="0"/>
          <w:numId w:val="56"/>
        </w:numPr>
      </w:pPr>
      <w:r>
        <w:t xml:space="preserve">All people affected by cancer will have access to universal support, a substantial proportion will require enhanced support episodically or throughout their cancer experience, and a smaller proportion will require specialist support at one or more timepoints. </w:t>
      </w:r>
      <w:r w:rsidR="00D90A7A">
        <w:t xml:space="preserve">All components of the pathway must be coordinated and working in partnership to deliver excellent psychosocial support. </w:t>
      </w:r>
    </w:p>
    <w:p w14:paraId="34B8501B" w14:textId="77777777" w:rsidR="001C56E1" w:rsidRPr="00EB5808" w:rsidRDefault="001C56E1" w:rsidP="001C56E1">
      <w:pPr>
        <w:pStyle w:val="Transforming-body"/>
        <w:ind w:left="720"/>
      </w:pPr>
    </w:p>
    <w:p w14:paraId="21F432AE" w14:textId="2047DE9B" w:rsidR="00D547EB" w:rsidRPr="00D547EB" w:rsidRDefault="00D547EB" w:rsidP="00CF42B1">
      <w:pPr>
        <w:pStyle w:val="Transforming-body"/>
        <w:ind w:left="360"/>
        <w:rPr>
          <w:b/>
        </w:rPr>
      </w:pPr>
      <w:r w:rsidRPr="00D547EB">
        <w:rPr>
          <w:b/>
        </w:rPr>
        <w:lastRenderedPageBreak/>
        <w:t>C) It is a ‘whole’, integrated pathway for cancer psychosocial care across acute, community and primary care.</w:t>
      </w:r>
    </w:p>
    <w:p w14:paraId="145DFBA1" w14:textId="77777777" w:rsidR="00CF42B1" w:rsidRDefault="000748F6" w:rsidP="007A41BE">
      <w:pPr>
        <w:pStyle w:val="Transforming-body"/>
        <w:numPr>
          <w:ilvl w:val="0"/>
          <w:numId w:val="57"/>
        </w:numPr>
      </w:pPr>
      <w:r w:rsidRPr="00D105F0">
        <w:t>The psycho-oncology team will work with key professionals across the pathway delivering consultation and sharing expertise, education, training an</w:t>
      </w:r>
      <w:r w:rsidR="004835B1">
        <w:t>d supervision</w:t>
      </w:r>
      <w:r w:rsidRPr="00D105F0">
        <w:t xml:space="preserve">.  </w:t>
      </w:r>
    </w:p>
    <w:p w14:paraId="169E3125" w14:textId="77777777" w:rsidR="00CF42B1" w:rsidRDefault="000748F6" w:rsidP="007A41BE">
      <w:pPr>
        <w:pStyle w:val="Transforming-body"/>
        <w:numPr>
          <w:ilvl w:val="0"/>
          <w:numId w:val="57"/>
        </w:numPr>
      </w:pPr>
      <w:r w:rsidRPr="00D105F0">
        <w:t xml:space="preserve">Training and education will ensure that physical health and mental health are no longer regarded as separate, disconnected elements of healthcare. </w:t>
      </w:r>
    </w:p>
    <w:p w14:paraId="51ACBAE5" w14:textId="748B147F" w:rsidR="003E2F77" w:rsidRDefault="000748F6" w:rsidP="007A41BE">
      <w:pPr>
        <w:pStyle w:val="Transforming-body"/>
        <w:numPr>
          <w:ilvl w:val="0"/>
          <w:numId w:val="57"/>
        </w:numPr>
      </w:pPr>
      <w:r w:rsidRPr="00D105F0">
        <w:t xml:space="preserve">Ultimately this way of working will encourage a “psychologically minded culture”, which </w:t>
      </w:r>
      <w:r w:rsidR="004835B1">
        <w:t xml:space="preserve">will </w:t>
      </w:r>
      <w:r w:rsidRPr="00D105F0">
        <w:t>improve patient outcomes a</w:t>
      </w:r>
      <w:r w:rsidR="004835B1">
        <w:t>nd experience</w:t>
      </w:r>
      <w:r w:rsidRPr="00D105F0">
        <w:t xml:space="preserve"> across acute, primary care and community settings.</w:t>
      </w:r>
    </w:p>
    <w:p w14:paraId="345B0F9B" w14:textId="7EFDDF31" w:rsidR="00D547EB" w:rsidRPr="00D547EB" w:rsidRDefault="00D547EB" w:rsidP="00CF42B1">
      <w:pPr>
        <w:pStyle w:val="Transforming-body"/>
        <w:rPr>
          <w:b/>
        </w:rPr>
      </w:pPr>
      <w:r w:rsidRPr="00D547EB">
        <w:rPr>
          <w:b/>
        </w:rPr>
        <w:t>D) Psycho-oncology teams, as the specialists in cancer and mental health, should take the lead to ensure a ‘whole system’/integrated approach to identifying and providing psychosocial support with clear and flexible referral pathways and processes, which are understood by professionals, patients, their carers and families.</w:t>
      </w:r>
    </w:p>
    <w:p w14:paraId="6A8AB4B6" w14:textId="20B7707B" w:rsidR="00E23E34" w:rsidRDefault="00E23E34" w:rsidP="007A41BE">
      <w:pPr>
        <w:pStyle w:val="Transforming-body"/>
        <w:numPr>
          <w:ilvl w:val="0"/>
          <w:numId w:val="58"/>
        </w:numPr>
      </w:pPr>
      <w:r w:rsidRPr="00E23E34">
        <w:t>Within the pathway there is a clear role for both Psycho-oncology teams and IAPT services, which provide vital support at different points along the pathway</w:t>
      </w:r>
      <w:r w:rsidR="00B41C67">
        <w:t xml:space="preserve"> </w:t>
      </w:r>
      <w:r w:rsidR="00EC7F63">
        <w:t>(see appendix 1 service specification)</w:t>
      </w:r>
    </w:p>
    <w:p w14:paraId="66439BEE" w14:textId="47DE2CD4" w:rsidR="00A34C22" w:rsidRPr="00EB5808" w:rsidRDefault="00A34C22" w:rsidP="007A41BE">
      <w:pPr>
        <w:pStyle w:val="Transforming-body"/>
        <w:numPr>
          <w:ilvl w:val="0"/>
          <w:numId w:val="51"/>
        </w:numPr>
      </w:pPr>
      <w:r w:rsidRPr="00EB5808">
        <w:t>Further details including activity to be delivered at the 4 levels outlined in the NICE guidance</w:t>
      </w:r>
      <w:r w:rsidR="0047667C">
        <w:fldChar w:fldCharType="begin"/>
      </w:r>
      <w:r w:rsidR="0047667C">
        <w:instrText xml:space="preserve"> NOTEREF _Ref9247679 \f \h </w:instrText>
      </w:r>
      <w:r w:rsidR="0047667C">
        <w:fldChar w:fldCharType="separate"/>
      </w:r>
      <w:r w:rsidR="00BB47E3" w:rsidRPr="00BB47E3">
        <w:rPr>
          <w:rStyle w:val="FootnoteReference"/>
        </w:rPr>
        <w:t>3</w:t>
      </w:r>
      <w:r w:rsidR="0047667C">
        <w:fldChar w:fldCharType="end"/>
      </w:r>
      <w:r w:rsidRPr="00EB5808">
        <w:t xml:space="preserve"> and the referral criteria between services can be found in the detailed service specification in Appendix 1.</w:t>
      </w:r>
    </w:p>
    <w:bookmarkEnd w:id="79"/>
    <w:p w14:paraId="038FD729" w14:textId="77777777" w:rsidR="00E837FA" w:rsidRPr="00D547EB" w:rsidRDefault="00E837FA" w:rsidP="008D413E">
      <w:pPr>
        <w:pStyle w:val="Tableheading"/>
        <w:rPr>
          <w:color w:val="auto"/>
        </w:rPr>
      </w:pPr>
      <w:r w:rsidRPr="00D547EB">
        <w:rPr>
          <w:color w:val="auto"/>
        </w:rPr>
        <w:t>Why implement the London Integrated Cancer Psychosocial Care Pathway and develop Psycho-oncology services?</w:t>
      </w:r>
    </w:p>
    <w:p w14:paraId="403DE7C2" w14:textId="65D01B6B" w:rsidR="00E837FA" w:rsidRPr="00D547EB" w:rsidRDefault="008B75CB" w:rsidP="008D413E">
      <w:pPr>
        <w:pStyle w:val="Tableheading"/>
        <w:rPr>
          <w:b w:val="0"/>
          <w:color w:val="auto"/>
        </w:rPr>
      </w:pPr>
      <w:r>
        <w:rPr>
          <w:b w:val="0"/>
          <w:color w:val="auto"/>
        </w:rPr>
        <w:t>A summary of t</w:t>
      </w:r>
      <w:r w:rsidR="00E837FA" w:rsidRPr="00D547EB">
        <w:rPr>
          <w:b w:val="0"/>
          <w:color w:val="auto"/>
        </w:rPr>
        <w:t>he case for change:</w:t>
      </w:r>
    </w:p>
    <w:p w14:paraId="3D5D3ABB" w14:textId="7F874FB4" w:rsidR="006E4C5B" w:rsidRDefault="00E837FA" w:rsidP="003B1E16">
      <w:pPr>
        <w:pStyle w:val="Transforming-body"/>
        <w:numPr>
          <w:ilvl w:val="0"/>
          <w:numId w:val="51"/>
        </w:numPr>
        <w:sectPr w:rsidR="006E4C5B" w:rsidSect="00485863">
          <w:pgSz w:w="11906" w:h="16838" w:code="9"/>
          <w:pgMar w:top="1247" w:right="1247" w:bottom="851" w:left="1247" w:header="709" w:footer="563" w:gutter="0"/>
          <w:pgNumType w:start="25"/>
          <w:cols w:space="708"/>
          <w:docGrid w:linePitch="360"/>
        </w:sectPr>
      </w:pPr>
      <w:r w:rsidRPr="00856D30">
        <w:t>It has been a national priority for all STPs to establish ‘</w:t>
      </w:r>
      <w:r w:rsidRPr="006E4C5B">
        <w:rPr>
          <w:bCs/>
        </w:rPr>
        <w:t xml:space="preserve">parity of esteem’ </w:t>
      </w:r>
      <w:r w:rsidRPr="00856D30">
        <w:t>so there is the same level of attention paid to mental health as physical health within commissioning generally and now within cancer care.</w:t>
      </w:r>
      <w:r w:rsidR="006E4C5B">
        <w:t xml:space="preserve"> </w:t>
      </w:r>
      <w:r w:rsidRPr="00856D30">
        <w:rPr>
          <w:vertAlign w:val="superscript"/>
        </w:rPr>
        <w:footnoteReference w:id="47"/>
      </w:r>
      <w:r w:rsidRPr="00856D30">
        <w:t xml:space="preserve"> </w:t>
      </w:r>
      <w:r w:rsidRPr="00856D30">
        <w:rPr>
          <w:vertAlign w:val="superscript"/>
        </w:rPr>
        <w:footnoteReference w:id="48"/>
      </w:r>
    </w:p>
    <w:p w14:paraId="15995CB9" w14:textId="2396F420" w:rsidR="00CF42B1" w:rsidRDefault="00E837FA" w:rsidP="00974278">
      <w:pPr>
        <w:pStyle w:val="Transforming-body"/>
        <w:numPr>
          <w:ilvl w:val="0"/>
          <w:numId w:val="51"/>
        </w:numPr>
      </w:pPr>
      <w:r w:rsidRPr="00856D30">
        <w:t xml:space="preserve">Pan-London mapping, carried out by the Transforming Cancer Services Team in November 2017, of cancer psychological services (available </w:t>
      </w:r>
      <w:hyperlink r:id="rId32" w:history="1">
        <w:r w:rsidRPr="00856D30">
          <w:rPr>
            <w:rStyle w:val="Hyperlink"/>
          </w:rPr>
          <w:t>here</w:t>
        </w:r>
      </w:hyperlink>
      <w:r w:rsidRPr="00856D30">
        <w:t xml:space="preserve">) identified that there is considerable inequity and variation in cancer psychosocial support across London and in particular access to psycho-oncology teams. </w:t>
      </w:r>
    </w:p>
    <w:p w14:paraId="53B304AB" w14:textId="714E45D1" w:rsidR="00331EB3" w:rsidRDefault="00CF42B1" w:rsidP="008B75CB">
      <w:pPr>
        <w:pStyle w:val="Transforming-body"/>
        <w:numPr>
          <w:ilvl w:val="0"/>
          <w:numId w:val="51"/>
        </w:numPr>
      </w:pPr>
      <w:r>
        <w:t>T</w:t>
      </w:r>
      <w:r w:rsidR="00E837FA" w:rsidRPr="00856D30">
        <w:t>he NHS Long term plan</w:t>
      </w:r>
      <w:r w:rsidR="00E837FA" w:rsidRPr="00856D30">
        <w:fldChar w:fldCharType="begin"/>
      </w:r>
      <w:r w:rsidR="00E837FA" w:rsidRPr="00856D30">
        <w:instrText xml:space="preserve"> NOTEREF _Ref16062550 \f \h </w:instrText>
      </w:r>
      <w:r w:rsidR="00856D30">
        <w:instrText xml:space="preserve"> \* MERGEFORMAT </w:instrText>
      </w:r>
      <w:r w:rsidR="00E837FA" w:rsidRPr="00856D30">
        <w:fldChar w:fldCharType="separate"/>
      </w:r>
      <w:r w:rsidR="00BB47E3">
        <w:rPr>
          <w:b/>
          <w:bCs/>
          <w:lang w:val="en-US"/>
        </w:rPr>
        <w:t>Error! Bookmark not defined.</w:t>
      </w:r>
      <w:r w:rsidR="00E837FA" w:rsidRPr="00856D30">
        <w:fldChar w:fldCharType="end"/>
      </w:r>
      <w:r w:rsidR="00E837FA" w:rsidRPr="00856D30">
        <w:t xml:space="preserve"> identified, more NHS action needs to focus on “reducing health inequalities and addressing unwarranted variation in care”. Additionally, the Long-term plan emphasised how both cancer and mental health are strategic priorities for NHS England. </w:t>
      </w:r>
      <w:r w:rsidR="008B75CB" w:rsidRPr="008B75CB">
        <w:t xml:space="preserve">The proposed integrated pathway model and underlying principles for cancer psychological care services aligns with the key themes </w:t>
      </w:r>
      <w:r w:rsidR="008B75CB">
        <w:t>of</w:t>
      </w:r>
      <w:r w:rsidR="008B75CB" w:rsidRPr="008B75CB">
        <w:t xml:space="preserve"> integration, more joined up/coordinated care, services being more proactive, boosting ‘out of hospital care’, carers getting greater recognition and support and a focus on </w:t>
      </w:r>
      <w:r w:rsidR="008B75CB" w:rsidRPr="008B75CB">
        <w:lastRenderedPageBreak/>
        <w:t xml:space="preserve">“shared responsibility for health” </w:t>
      </w:r>
      <w:r w:rsidR="008B75CB">
        <w:t xml:space="preserve">and </w:t>
      </w:r>
      <w:r w:rsidR="008B75CB" w:rsidRPr="008B75CB">
        <w:t>support being provided across the whole pathway to help people manage both their physical and mental well-being.</w:t>
      </w:r>
    </w:p>
    <w:p w14:paraId="093D2722" w14:textId="6A147D6B" w:rsidR="00856D30" w:rsidRPr="00856D30" w:rsidRDefault="00856D30" w:rsidP="00974278">
      <w:pPr>
        <w:pStyle w:val="Transforming-body"/>
        <w:numPr>
          <w:ilvl w:val="0"/>
          <w:numId w:val="51"/>
        </w:numPr>
        <w:spacing w:after="0"/>
      </w:pPr>
      <w:r w:rsidRPr="00856D30">
        <w:t>Additionally, implementing the cancer psychosocial support pathway aligns with the quality of life agenda.</w:t>
      </w:r>
      <w:r w:rsidR="00D03D5B">
        <w:t xml:space="preserve"> </w:t>
      </w:r>
      <w:r w:rsidR="00207D98">
        <w:t xml:space="preserve">It is an </w:t>
      </w:r>
      <w:r w:rsidRPr="00856D30">
        <w:t>NHS England priority – measuring quality of life for people affected by cancer</w:t>
      </w:r>
      <w:r w:rsidR="00BD7E7F">
        <w:t xml:space="preserve">. </w:t>
      </w:r>
      <w:r w:rsidRPr="00856D30">
        <w:t>Work is underway within the National Cancer programme to develop a ‘Quality of Life’ metric which will be measured on the National Cancer Dashboard</w:t>
      </w:r>
      <w:r w:rsidR="000F1379">
        <w:rPr>
          <w:rStyle w:val="FootnoteReference"/>
        </w:rPr>
        <w:footnoteReference w:id="49"/>
      </w:r>
      <w:r w:rsidRPr="00856D30">
        <w:t>. This will capture whether a patient has had their psychosocial care needs met allowing this vital component of patient experience to be routinely recorded in the national database and used to inform care delivery. The final tool is expected for rollout in 2019/20.</w:t>
      </w:r>
    </w:p>
    <w:p w14:paraId="099DA508" w14:textId="7B80BF6B" w:rsidR="00E837FA" w:rsidRPr="00856D30" w:rsidRDefault="00E837FA" w:rsidP="00974278">
      <w:pPr>
        <w:pStyle w:val="Transforming-body"/>
        <w:numPr>
          <w:ilvl w:val="0"/>
          <w:numId w:val="51"/>
        </w:numPr>
      </w:pPr>
      <w:r w:rsidRPr="00856D30">
        <w:t>The importance of the mental health component of many NICE physical health guidelines for cancer has been identified by the Royal College of Psychiatrists. Currently across a wide range of cancer types, NICE recommendations are not being met in relation to psychological support.  NICE guidance recommends access to cancer specialist psychological services across numerous guidelines, including: Brain Tumours (NG Improving outcomes for people with brain and other CNS tumours CSG10</w:t>
      </w:r>
      <w:r w:rsidR="00D244CA">
        <w:t xml:space="preserve"> </w:t>
      </w:r>
      <w:r w:rsidRPr="00856D30">
        <w:t>(2006)</w:t>
      </w:r>
      <w:r w:rsidR="00D244CA" w:rsidRPr="00D244CA">
        <w:rPr>
          <w:rStyle w:val="FootnoteReference"/>
        </w:rPr>
        <w:t xml:space="preserve"> </w:t>
      </w:r>
      <w:r w:rsidR="00D244CA">
        <w:rPr>
          <w:rStyle w:val="FootnoteReference"/>
        </w:rPr>
        <w:footnoteReference w:id="50"/>
      </w:r>
      <w:r w:rsidR="00D244CA" w:rsidRPr="00856D30">
        <w:t>,</w:t>
      </w:r>
      <w:r w:rsidRPr="00856D30">
        <w:t xml:space="preserve"> Improving supportive and palliative care for adults with cancer (CSG4) (2004)</w:t>
      </w:r>
      <w:r w:rsidR="00D244CA">
        <w:rPr>
          <w:rStyle w:val="FootnoteReference"/>
        </w:rPr>
        <w:footnoteReference w:id="51"/>
      </w:r>
      <w:r w:rsidRPr="00856D30">
        <w:t>, Lung Cancer: diagnosis and management (CG121) (2011)</w:t>
      </w:r>
      <w:r w:rsidR="00D244CA">
        <w:rPr>
          <w:rStyle w:val="FootnoteReference"/>
        </w:rPr>
        <w:footnoteReference w:id="52"/>
      </w:r>
      <w:r w:rsidRPr="00856D30">
        <w:t>, Suspected Cancer: recognition and referral (NG12) (2017)</w:t>
      </w:r>
      <w:r w:rsidR="00D244CA">
        <w:rPr>
          <w:rStyle w:val="FootnoteReference"/>
        </w:rPr>
        <w:footnoteReference w:id="53"/>
      </w:r>
      <w:r w:rsidR="00D244CA">
        <w:t xml:space="preserve">, </w:t>
      </w:r>
      <w:r w:rsidRPr="00856D30">
        <w:t>Improving Outcomes in head and neck cancers (CSG6) (2004) (reviewed in 2015)</w:t>
      </w:r>
      <w:r w:rsidR="00D244CA">
        <w:rPr>
          <w:rStyle w:val="FootnoteReference"/>
        </w:rPr>
        <w:footnoteReference w:id="54"/>
      </w:r>
      <w:r w:rsidR="00D244CA">
        <w:t>,</w:t>
      </w:r>
      <w:r w:rsidRPr="00856D30">
        <w:t xml:space="preserve"> Early and locally advanced breast cancer: diagnosis and management (NG101)</w:t>
      </w:r>
      <w:r w:rsidR="00D244CA">
        <w:t xml:space="preserve"> </w:t>
      </w:r>
      <w:r w:rsidRPr="00856D30">
        <w:t>(2018)</w:t>
      </w:r>
      <w:r w:rsidR="00D244CA">
        <w:rPr>
          <w:rStyle w:val="FootnoteReference"/>
        </w:rPr>
        <w:footnoteReference w:id="55"/>
      </w:r>
      <w:r w:rsidRPr="00856D30">
        <w:t>.</w:t>
      </w:r>
    </w:p>
    <w:p w14:paraId="65674265" w14:textId="43393427" w:rsidR="00E837FA" w:rsidRPr="00856D30" w:rsidRDefault="00E837FA" w:rsidP="006B78EE">
      <w:pPr>
        <w:pStyle w:val="Transforming-body"/>
        <w:numPr>
          <w:ilvl w:val="0"/>
          <w:numId w:val="51"/>
        </w:numPr>
      </w:pPr>
      <w:r w:rsidRPr="00856D30">
        <w:t>Patient experience – the results of the National Cancer Patient Experience Survey 201</w:t>
      </w:r>
      <w:r w:rsidR="0078717B">
        <w:t>8</w:t>
      </w:r>
      <w:r w:rsidRPr="00856D30">
        <w:t xml:space="preserve"> (NCPES) demonstrates that although progress has been made in London across </w:t>
      </w:r>
      <w:r w:rsidR="00B41C67" w:rsidRPr="00856D30">
        <w:t>several</w:t>
      </w:r>
      <w:r w:rsidRPr="00856D30">
        <w:t xml:space="preserve"> domains, there remain many areas where further improvements are urgently needed. </w:t>
      </w:r>
    </w:p>
    <w:p w14:paraId="5C26BE5A" w14:textId="77777777" w:rsidR="006E4C5B" w:rsidRDefault="006E4C5B" w:rsidP="00CD418B">
      <w:pPr>
        <w:pStyle w:val="Heading2"/>
        <w:sectPr w:rsidR="006E4C5B" w:rsidSect="006E4C5B">
          <w:type w:val="continuous"/>
          <w:pgSz w:w="11906" w:h="16838" w:code="9"/>
          <w:pgMar w:top="1247" w:right="1247" w:bottom="851" w:left="1247" w:header="709" w:footer="563" w:gutter="0"/>
          <w:pgNumType w:start="25"/>
          <w:cols w:space="708"/>
          <w:titlePg/>
          <w:docGrid w:linePitch="360"/>
        </w:sectPr>
      </w:pPr>
    </w:p>
    <w:p w14:paraId="21344EAD" w14:textId="59BCD1AE" w:rsidR="00E23E34" w:rsidRPr="00D43903" w:rsidRDefault="00E23E34" w:rsidP="00CD418B">
      <w:pPr>
        <w:pStyle w:val="Heading2"/>
      </w:pPr>
      <w:bookmarkStart w:id="80" w:name="_Toc18419628"/>
      <w:r w:rsidRPr="00D43903">
        <w:t>3.</w:t>
      </w:r>
      <w:r w:rsidR="00D547EB">
        <w:t>3.</w:t>
      </w:r>
      <w:r w:rsidRPr="00D43903">
        <w:t xml:space="preserve"> Service specification</w:t>
      </w:r>
      <w:bookmarkEnd w:id="80"/>
    </w:p>
    <w:p w14:paraId="6EBB1711" w14:textId="218309CF" w:rsidR="006A11DB" w:rsidRDefault="006731FF" w:rsidP="00295E4C">
      <w:pPr>
        <w:pStyle w:val="Transforming-body"/>
      </w:pPr>
      <w:r w:rsidRPr="00E46C9F">
        <w:t>A detailed service specification describing the service to be developed is included in Appendix 1</w:t>
      </w:r>
      <w:r w:rsidR="00D85CA9">
        <w:t>.</w:t>
      </w:r>
      <w:r w:rsidR="00295E4C">
        <w:t xml:space="preserve"> This specification identifies the</w:t>
      </w:r>
      <w:r w:rsidR="00BD7E7F">
        <w:t xml:space="preserve"> key</w:t>
      </w:r>
      <w:r w:rsidR="00295E4C">
        <w:t xml:space="preserve"> features of the pathway as well as recommendations on how psycho-oncology teams will need to work and clear referral criteria to ensure the best outcomes for service users.</w:t>
      </w:r>
    </w:p>
    <w:p w14:paraId="3B1C0BC3" w14:textId="798A3E19" w:rsidR="006B78EE" w:rsidRDefault="006B78EE" w:rsidP="00295E4C">
      <w:pPr>
        <w:pStyle w:val="Transforming-body"/>
      </w:pPr>
    </w:p>
    <w:p w14:paraId="477D2D4F" w14:textId="6FCDC707" w:rsidR="006B78EE" w:rsidRDefault="006B78EE" w:rsidP="00295E4C">
      <w:pPr>
        <w:pStyle w:val="Transforming-body"/>
      </w:pPr>
    </w:p>
    <w:p w14:paraId="4459586B" w14:textId="5C94FC27" w:rsidR="006B78EE" w:rsidRDefault="006B78EE" w:rsidP="00295E4C">
      <w:pPr>
        <w:pStyle w:val="Transforming-body"/>
      </w:pPr>
    </w:p>
    <w:p w14:paraId="5A9A5CF3" w14:textId="77777777" w:rsidR="006B78EE" w:rsidRDefault="006B78EE" w:rsidP="00295E4C">
      <w:pPr>
        <w:pStyle w:val="Transforming-body"/>
      </w:pPr>
    </w:p>
    <w:p w14:paraId="1A70C750" w14:textId="674A53A6" w:rsidR="006731FF" w:rsidRDefault="006731FF" w:rsidP="00CD418B">
      <w:pPr>
        <w:pStyle w:val="Heading2"/>
        <w:spacing w:after="240"/>
      </w:pPr>
      <w:bookmarkStart w:id="81" w:name="_Toc18419629"/>
      <w:r w:rsidRPr="00CD418B">
        <w:lastRenderedPageBreak/>
        <w:t>3</w:t>
      </w:r>
      <w:r w:rsidR="00D43903" w:rsidRPr="00CD418B">
        <w:t>.</w:t>
      </w:r>
      <w:r w:rsidR="00D547EB" w:rsidRPr="00CD418B">
        <w:t>4</w:t>
      </w:r>
      <w:r w:rsidR="009E1433" w:rsidRPr="00CD418B">
        <w:t>.</w:t>
      </w:r>
      <w:r w:rsidRPr="00CD418B">
        <w:t xml:space="preserve"> Benefits of a Psycho-oncology service</w:t>
      </w:r>
      <w:bookmarkEnd w:id="81"/>
    </w:p>
    <w:p w14:paraId="739AFD55" w14:textId="58772764" w:rsidR="006731FF" w:rsidRPr="009C786B" w:rsidRDefault="007F1D34" w:rsidP="006731FF">
      <w:pPr>
        <w:rPr>
          <w:b/>
          <w:sz w:val="20"/>
          <w:szCs w:val="20"/>
        </w:rPr>
      </w:pPr>
      <w:r w:rsidRPr="009C786B">
        <w:rPr>
          <w:b/>
          <w:sz w:val="20"/>
          <w:szCs w:val="20"/>
        </w:rPr>
        <w:t xml:space="preserve">Figure </w:t>
      </w:r>
      <w:r w:rsidR="00CD418B" w:rsidRPr="009C786B">
        <w:rPr>
          <w:b/>
          <w:sz w:val="20"/>
          <w:szCs w:val="20"/>
        </w:rPr>
        <w:t>1</w:t>
      </w:r>
      <w:r w:rsidR="00284220" w:rsidRPr="009C786B">
        <w:rPr>
          <w:b/>
          <w:sz w:val="20"/>
          <w:szCs w:val="20"/>
        </w:rPr>
        <w:t>2</w:t>
      </w:r>
      <w:r w:rsidR="0044136C" w:rsidRPr="009C786B">
        <w:rPr>
          <w:b/>
          <w:sz w:val="20"/>
          <w:szCs w:val="20"/>
        </w:rPr>
        <w:t>:</w:t>
      </w:r>
      <w:r w:rsidRPr="009C786B">
        <w:rPr>
          <w:b/>
          <w:sz w:val="20"/>
          <w:szCs w:val="20"/>
        </w:rPr>
        <w:t xml:space="preserve"> </w:t>
      </w:r>
      <w:bookmarkStart w:id="82" w:name="_Hlk31637744"/>
      <w:r w:rsidR="006731FF" w:rsidRPr="009C786B">
        <w:rPr>
          <w:b/>
          <w:sz w:val="20"/>
          <w:szCs w:val="20"/>
        </w:rPr>
        <w:t>The benefits of commission</w:t>
      </w:r>
      <w:r w:rsidRPr="009C786B">
        <w:rPr>
          <w:b/>
          <w:sz w:val="20"/>
          <w:szCs w:val="20"/>
        </w:rPr>
        <w:t xml:space="preserve">ing a psycho-oncology service </w:t>
      </w:r>
      <w:r w:rsidR="006731FF" w:rsidRPr="009C786B">
        <w:rPr>
          <w:b/>
          <w:sz w:val="20"/>
          <w:szCs w:val="20"/>
        </w:rPr>
        <w:t xml:space="preserve"> </w:t>
      </w:r>
    </w:p>
    <w:tbl>
      <w:tblPr>
        <w:tblStyle w:val="TableGrid"/>
        <w:tblW w:w="0" w:type="auto"/>
        <w:tblLook w:val="04A0" w:firstRow="1" w:lastRow="0" w:firstColumn="1" w:lastColumn="0" w:noHBand="0" w:noVBand="1"/>
      </w:tblPr>
      <w:tblGrid>
        <w:gridCol w:w="1980"/>
        <w:gridCol w:w="7422"/>
      </w:tblGrid>
      <w:tr w:rsidR="00F11A24" w:rsidRPr="00557E06" w14:paraId="46A339E7" w14:textId="77777777" w:rsidTr="00B739CB">
        <w:tc>
          <w:tcPr>
            <w:tcW w:w="1980" w:type="dxa"/>
          </w:tcPr>
          <w:p w14:paraId="1BF5ABB4" w14:textId="77777777" w:rsidR="00F11A24" w:rsidRPr="00B739CB" w:rsidRDefault="00F11A24" w:rsidP="00F11A24">
            <w:pPr>
              <w:rPr>
                <w:b/>
                <w:sz w:val="20"/>
                <w:szCs w:val="20"/>
              </w:rPr>
            </w:pPr>
            <w:r w:rsidRPr="00B739CB">
              <w:rPr>
                <w:b/>
                <w:sz w:val="20"/>
                <w:szCs w:val="20"/>
              </w:rPr>
              <w:t>Group</w:t>
            </w:r>
          </w:p>
        </w:tc>
        <w:tc>
          <w:tcPr>
            <w:tcW w:w="7422" w:type="dxa"/>
          </w:tcPr>
          <w:p w14:paraId="3AC8DBC0" w14:textId="77777777" w:rsidR="00F11A24" w:rsidRPr="00B739CB" w:rsidRDefault="00F11A24" w:rsidP="00F11A24">
            <w:pPr>
              <w:rPr>
                <w:b/>
                <w:sz w:val="20"/>
                <w:szCs w:val="20"/>
              </w:rPr>
            </w:pPr>
            <w:r w:rsidRPr="00B739CB">
              <w:rPr>
                <w:b/>
                <w:sz w:val="20"/>
                <w:szCs w:val="20"/>
              </w:rPr>
              <w:t>Benefits</w:t>
            </w:r>
          </w:p>
        </w:tc>
      </w:tr>
      <w:tr w:rsidR="00F11A24" w:rsidRPr="00557E06" w14:paraId="403A3850" w14:textId="77777777" w:rsidTr="00B739CB">
        <w:tc>
          <w:tcPr>
            <w:tcW w:w="1980" w:type="dxa"/>
          </w:tcPr>
          <w:p w14:paraId="7EF134FF" w14:textId="77777777" w:rsidR="00F11A24" w:rsidRPr="00557E06" w:rsidRDefault="00F11A24" w:rsidP="00F11A24">
            <w:pPr>
              <w:rPr>
                <w:sz w:val="20"/>
                <w:szCs w:val="20"/>
              </w:rPr>
            </w:pPr>
            <w:r w:rsidRPr="00557E06">
              <w:rPr>
                <w:sz w:val="20"/>
                <w:szCs w:val="20"/>
              </w:rPr>
              <w:t>For patients</w:t>
            </w:r>
          </w:p>
        </w:tc>
        <w:tc>
          <w:tcPr>
            <w:tcW w:w="7422" w:type="dxa"/>
          </w:tcPr>
          <w:p w14:paraId="068B11ED" w14:textId="77777777" w:rsidR="00F11A24" w:rsidRPr="00557E06" w:rsidRDefault="00F11A24" w:rsidP="00B739CB">
            <w:pPr>
              <w:spacing w:afterLines="60" w:after="144"/>
              <w:rPr>
                <w:sz w:val="20"/>
                <w:szCs w:val="20"/>
              </w:rPr>
            </w:pPr>
            <w:r w:rsidRPr="00557E06">
              <w:rPr>
                <w:sz w:val="20"/>
                <w:szCs w:val="20"/>
              </w:rPr>
              <w:t>Improved quality of care</w:t>
            </w:r>
          </w:p>
          <w:p w14:paraId="228B21B2" w14:textId="77777777" w:rsidR="00F11A24" w:rsidRPr="00557E06" w:rsidRDefault="00F11A24" w:rsidP="00B739CB">
            <w:pPr>
              <w:spacing w:afterLines="60" w:after="144"/>
              <w:rPr>
                <w:sz w:val="20"/>
                <w:szCs w:val="20"/>
              </w:rPr>
            </w:pPr>
            <w:r w:rsidRPr="00557E06">
              <w:rPr>
                <w:sz w:val="20"/>
                <w:szCs w:val="20"/>
              </w:rPr>
              <w:t>Improved patient experience and quality of life</w:t>
            </w:r>
          </w:p>
          <w:p w14:paraId="494D9C50" w14:textId="77777777" w:rsidR="00F11A24" w:rsidRPr="00557E06" w:rsidRDefault="00F11A24" w:rsidP="00B739CB">
            <w:pPr>
              <w:spacing w:afterLines="60" w:after="144"/>
              <w:rPr>
                <w:sz w:val="20"/>
                <w:szCs w:val="20"/>
              </w:rPr>
            </w:pPr>
            <w:r w:rsidRPr="00557E06">
              <w:rPr>
                <w:sz w:val="20"/>
                <w:szCs w:val="20"/>
              </w:rPr>
              <w:t>Reduced strain on carers/families</w:t>
            </w:r>
          </w:p>
          <w:p w14:paraId="644504DC" w14:textId="2DDFD7A5" w:rsidR="00F11A24" w:rsidRPr="00557E06" w:rsidRDefault="00F11A24" w:rsidP="00B739CB">
            <w:pPr>
              <w:spacing w:afterLines="60" w:after="144"/>
              <w:rPr>
                <w:sz w:val="20"/>
                <w:szCs w:val="20"/>
              </w:rPr>
            </w:pPr>
            <w:r w:rsidRPr="00557E06">
              <w:rPr>
                <w:sz w:val="20"/>
                <w:szCs w:val="20"/>
              </w:rPr>
              <w:t>Improved clinical outcomes as patient</w:t>
            </w:r>
            <w:r w:rsidR="00AB5080">
              <w:rPr>
                <w:sz w:val="20"/>
                <w:szCs w:val="20"/>
              </w:rPr>
              <w:t xml:space="preserve"> receives specialist psychosocial interventions aimed at</w:t>
            </w:r>
            <w:r w:rsidRPr="00557E06">
              <w:rPr>
                <w:sz w:val="20"/>
                <w:szCs w:val="20"/>
              </w:rPr>
              <w:t>:</w:t>
            </w:r>
          </w:p>
          <w:p w14:paraId="46D85831" w14:textId="04928993" w:rsidR="00F11A24" w:rsidRPr="00557E06" w:rsidRDefault="00AB5080" w:rsidP="00B739CB">
            <w:pPr>
              <w:pStyle w:val="ListParagraph"/>
              <w:numPr>
                <w:ilvl w:val="0"/>
                <w:numId w:val="39"/>
              </w:numPr>
              <w:spacing w:afterLines="60" w:after="144"/>
              <w:rPr>
                <w:rFonts w:ascii="Arial" w:hAnsi="Arial" w:cs="Arial"/>
                <w:sz w:val="20"/>
                <w:szCs w:val="20"/>
              </w:rPr>
            </w:pPr>
            <w:r w:rsidRPr="00557E06">
              <w:rPr>
                <w:rFonts w:ascii="Arial" w:hAnsi="Arial" w:cs="Arial"/>
                <w:sz w:val="20"/>
                <w:szCs w:val="20"/>
              </w:rPr>
              <w:t>S</w:t>
            </w:r>
            <w:r w:rsidR="00F11A24" w:rsidRPr="00557E06">
              <w:rPr>
                <w:rFonts w:ascii="Arial" w:hAnsi="Arial" w:cs="Arial"/>
                <w:sz w:val="20"/>
                <w:szCs w:val="20"/>
              </w:rPr>
              <w:t>upport</w:t>
            </w:r>
            <w:r>
              <w:rPr>
                <w:rFonts w:ascii="Arial" w:hAnsi="Arial" w:cs="Arial"/>
                <w:sz w:val="20"/>
                <w:szCs w:val="20"/>
              </w:rPr>
              <w:t>ing patient</w:t>
            </w:r>
            <w:r w:rsidR="00B41C67">
              <w:rPr>
                <w:rFonts w:ascii="Arial" w:hAnsi="Arial" w:cs="Arial"/>
                <w:sz w:val="20"/>
                <w:szCs w:val="20"/>
              </w:rPr>
              <w:t>s</w:t>
            </w:r>
            <w:r>
              <w:rPr>
                <w:rFonts w:ascii="Arial" w:hAnsi="Arial" w:cs="Arial"/>
                <w:sz w:val="20"/>
                <w:szCs w:val="20"/>
              </w:rPr>
              <w:t xml:space="preserve"> </w:t>
            </w:r>
            <w:r w:rsidR="00F11A24" w:rsidRPr="00557E06">
              <w:rPr>
                <w:rFonts w:ascii="Arial" w:hAnsi="Arial" w:cs="Arial"/>
                <w:sz w:val="20"/>
                <w:szCs w:val="20"/>
              </w:rPr>
              <w:t>with accessing tests</w:t>
            </w:r>
          </w:p>
          <w:p w14:paraId="74BC3BB2" w14:textId="04B471DF" w:rsidR="00F11A24" w:rsidRPr="00557E06" w:rsidRDefault="00AB5080" w:rsidP="00B739CB">
            <w:pPr>
              <w:pStyle w:val="ListParagraph"/>
              <w:numPr>
                <w:ilvl w:val="0"/>
                <w:numId w:val="39"/>
              </w:numPr>
              <w:spacing w:afterLines="60" w:after="144"/>
              <w:rPr>
                <w:rFonts w:ascii="Arial" w:hAnsi="Arial" w:cs="Arial"/>
                <w:sz w:val="20"/>
                <w:szCs w:val="20"/>
              </w:rPr>
            </w:pPr>
            <w:r>
              <w:rPr>
                <w:rFonts w:ascii="Arial" w:hAnsi="Arial" w:cs="Arial"/>
                <w:sz w:val="20"/>
                <w:szCs w:val="20"/>
              </w:rPr>
              <w:t>Supporting patient</w:t>
            </w:r>
            <w:r w:rsidR="00B41C67">
              <w:rPr>
                <w:rFonts w:ascii="Arial" w:hAnsi="Arial" w:cs="Arial"/>
                <w:sz w:val="20"/>
                <w:szCs w:val="20"/>
              </w:rPr>
              <w:t>s</w:t>
            </w:r>
            <w:r>
              <w:rPr>
                <w:rFonts w:ascii="Arial" w:hAnsi="Arial" w:cs="Arial"/>
                <w:sz w:val="20"/>
                <w:szCs w:val="20"/>
              </w:rPr>
              <w:t xml:space="preserve"> </w:t>
            </w:r>
            <w:r w:rsidR="00F11A24" w:rsidRPr="00557E06">
              <w:rPr>
                <w:rFonts w:ascii="Arial" w:hAnsi="Arial" w:cs="Arial"/>
                <w:sz w:val="20"/>
                <w:szCs w:val="20"/>
              </w:rPr>
              <w:t>with treatment adherence</w:t>
            </w:r>
          </w:p>
          <w:p w14:paraId="744B0B14" w14:textId="19812499" w:rsidR="00F11A24" w:rsidRPr="00557E06" w:rsidRDefault="00AB5080" w:rsidP="00B739CB">
            <w:pPr>
              <w:pStyle w:val="ListParagraph"/>
              <w:numPr>
                <w:ilvl w:val="0"/>
                <w:numId w:val="39"/>
              </w:numPr>
              <w:spacing w:afterLines="60" w:after="144"/>
              <w:rPr>
                <w:rFonts w:ascii="Arial" w:hAnsi="Arial" w:cs="Arial"/>
                <w:sz w:val="20"/>
                <w:szCs w:val="20"/>
              </w:rPr>
            </w:pPr>
            <w:r>
              <w:rPr>
                <w:rFonts w:ascii="Arial" w:hAnsi="Arial" w:cs="Arial"/>
                <w:sz w:val="20"/>
                <w:szCs w:val="20"/>
              </w:rPr>
              <w:t>Supporting patient</w:t>
            </w:r>
            <w:r w:rsidR="00B41C67">
              <w:rPr>
                <w:rFonts w:ascii="Arial" w:hAnsi="Arial" w:cs="Arial"/>
                <w:sz w:val="20"/>
                <w:szCs w:val="20"/>
              </w:rPr>
              <w:t>s</w:t>
            </w:r>
            <w:r>
              <w:rPr>
                <w:rFonts w:ascii="Arial" w:hAnsi="Arial" w:cs="Arial"/>
                <w:sz w:val="20"/>
                <w:szCs w:val="20"/>
              </w:rPr>
              <w:t xml:space="preserve"> </w:t>
            </w:r>
            <w:r w:rsidR="00F11A24" w:rsidRPr="00557E06">
              <w:rPr>
                <w:rFonts w:ascii="Arial" w:hAnsi="Arial" w:cs="Arial"/>
                <w:sz w:val="20"/>
                <w:szCs w:val="20"/>
              </w:rPr>
              <w:t xml:space="preserve">to engage in cancer </w:t>
            </w:r>
            <w:r>
              <w:rPr>
                <w:rFonts w:ascii="Arial" w:hAnsi="Arial" w:cs="Arial"/>
                <w:sz w:val="20"/>
                <w:szCs w:val="20"/>
              </w:rPr>
              <w:t xml:space="preserve">rehabilitation and </w:t>
            </w:r>
            <w:r w:rsidR="00F11A24" w:rsidRPr="00557E06">
              <w:rPr>
                <w:rFonts w:ascii="Arial" w:hAnsi="Arial" w:cs="Arial"/>
                <w:sz w:val="20"/>
                <w:szCs w:val="20"/>
              </w:rPr>
              <w:t>rehab</w:t>
            </w:r>
            <w:r>
              <w:rPr>
                <w:rFonts w:ascii="Arial" w:hAnsi="Arial" w:cs="Arial"/>
                <w:sz w:val="20"/>
                <w:szCs w:val="20"/>
              </w:rPr>
              <w:t>ilitation</w:t>
            </w:r>
          </w:p>
          <w:p w14:paraId="7DF5025C" w14:textId="0A65B7FC" w:rsidR="00F968E2" w:rsidRDefault="00AB5080" w:rsidP="00B739CB">
            <w:pPr>
              <w:pStyle w:val="ListParagraph"/>
              <w:numPr>
                <w:ilvl w:val="0"/>
                <w:numId w:val="39"/>
              </w:numPr>
              <w:spacing w:afterLines="60" w:after="144"/>
              <w:rPr>
                <w:rFonts w:ascii="Arial" w:hAnsi="Arial" w:cs="Arial"/>
                <w:sz w:val="20"/>
                <w:szCs w:val="20"/>
              </w:rPr>
            </w:pPr>
            <w:r>
              <w:rPr>
                <w:rFonts w:ascii="Arial" w:hAnsi="Arial" w:cs="Arial"/>
                <w:sz w:val="20"/>
                <w:szCs w:val="20"/>
              </w:rPr>
              <w:t>S</w:t>
            </w:r>
            <w:r w:rsidR="00F968E2" w:rsidRPr="00557E06">
              <w:rPr>
                <w:rFonts w:ascii="Arial" w:hAnsi="Arial" w:cs="Arial"/>
                <w:sz w:val="20"/>
                <w:szCs w:val="20"/>
              </w:rPr>
              <w:t>upport</w:t>
            </w:r>
            <w:r>
              <w:rPr>
                <w:rFonts w:ascii="Arial" w:hAnsi="Arial" w:cs="Arial"/>
                <w:sz w:val="20"/>
                <w:szCs w:val="20"/>
              </w:rPr>
              <w:t>ing patient</w:t>
            </w:r>
            <w:r w:rsidR="00B41C67">
              <w:rPr>
                <w:rFonts w:ascii="Arial" w:hAnsi="Arial" w:cs="Arial"/>
                <w:sz w:val="20"/>
                <w:szCs w:val="20"/>
              </w:rPr>
              <w:t>s</w:t>
            </w:r>
            <w:r>
              <w:rPr>
                <w:rFonts w:ascii="Arial" w:hAnsi="Arial" w:cs="Arial"/>
                <w:sz w:val="20"/>
                <w:szCs w:val="20"/>
              </w:rPr>
              <w:t xml:space="preserve"> </w:t>
            </w:r>
            <w:r w:rsidR="00F968E2" w:rsidRPr="00557E06">
              <w:rPr>
                <w:rFonts w:ascii="Arial" w:hAnsi="Arial" w:cs="Arial"/>
                <w:sz w:val="20"/>
                <w:szCs w:val="20"/>
              </w:rPr>
              <w:t>to manage their mental health</w:t>
            </w:r>
          </w:p>
          <w:p w14:paraId="7A6528B7" w14:textId="4D7143F3" w:rsidR="00AB5080" w:rsidRPr="00557E06" w:rsidRDefault="00AB5080" w:rsidP="00B739CB">
            <w:pPr>
              <w:pStyle w:val="ListParagraph"/>
              <w:numPr>
                <w:ilvl w:val="0"/>
                <w:numId w:val="39"/>
              </w:numPr>
              <w:spacing w:afterLines="60" w:after="144"/>
              <w:rPr>
                <w:rFonts w:ascii="Arial" w:hAnsi="Arial" w:cs="Arial"/>
                <w:sz w:val="20"/>
                <w:szCs w:val="20"/>
              </w:rPr>
            </w:pPr>
            <w:r>
              <w:rPr>
                <w:rFonts w:ascii="Arial" w:hAnsi="Arial" w:cs="Arial"/>
                <w:sz w:val="20"/>
                <w:szCs w:val="20"/>
              </w:rPr>
              <w:t xml:space="preserve">Supporting those with Severe Mental Illness (SMI) to engage with </w:t>
            </w:r>
            <w:r w:rsidR="002F3704">
              <w:rPr>
                <w:rFonts w:ascii="Arial" w:hAnsi="Arial" w:cs="Arial"/>
                <w:sz w:val="20"/>
                <w:szCs w:val="20"/>
              </w:rPr>
              <w:t xml:space="preserve">services across </w:t>
            </w:r>
            <w:r>
              <w:rPr>
                <w:rFonts w:ascii="Arial" w:hAnsi="Arial" w:cs="Arial"/>
                <w:sz w:val="20"/>
                <w:szCs w:val="20"/>
              </w:rPr>
              <w:t>the cancer pathway</w:t>
            </w:r>
          </w:p>
          <w:p w14:paraId="34E7535B" w14:textId="77777777" w:rsidR="00F11A24" w:rsidRPr="00557E06" w:rsidRDefault="00F11A24" w:rsidP="00B739CB">
            <w:pPr>
              <w:spacing w:afterLines="60" w:after="144"/>
              <w:rPr>
                <w:sz w:val="20"/>
                <w:szCs w:val="20"/>
              </w:rPr>
            </w:pPr>
            <w:r w:rsidRPr="00557E06">
              <w:rPr>
                <w:sz w:val="20"/>
                <w:szCs w:val="20"/>
              </w:rPr>
              <w:t>Receiving interventions from psychological specialists with expertise in both psychological/mental health and cancer rather than generalists.</w:t>
            </w:r>
          </w:p>
          <w:p w14:paraId="1CF8CFF3" w14:textId="77777777" w:rsidR="00F11A24" w:rsidRPr="00557E06" w:rsidRDefault="00F11A24" w:rsidP="00B739CB">
            <w:pPr>
              <w:spacing w:afterLines="60" w:after="144"/>
              <w:rPr>
                <w:sz w:val="20"/>
                <w:szCs w:val="20"/>
              </w:rPr>
            </w:pPr>
            <w:r w:rsidRPr="00557E06">
              <w:rPr>
                <w:sz w:val="20"/>
                <w:szCs w:val="20"/>
              </w:rPr>
              <w:t>Patient choice and preference- patients want to see psychological specialists with expertise in both mental health and cancer</w:t>
            </w:r>
            <w:r w:rsidR="00F968E2" w:rsidRPr="00557E06">
              <w:rPr>
                <w:sz w:val="20"/>
                <w:szCs w:val="20"/>
              </w:rPr>
              <w:t>.</w:t>
            </w:r>
          </w:p>
          <w:p w14:paraId="2B178446" w14:textId="7E8FE3D7" w:rsidR="00F968E2" w:rsidRPr="00557E06" w:rsidRDefault="00F968E2" w:rsidP="00B739CB">
            <w:pPr>
              <w:spacing w:afterLines="60" w:after="144"/>
              <w:rPr>
                <w:sz w:val="20"/>
                <w:szCs w:val="20"/>
              </w:rPr>
            </w:pPr>
            <w:r w:rsidRPr="00557E06">
              <w:rPr>
                <w:sz w:val="20"/>
                <w:szCs w:val="20"/>
              </w:rPr>
              <w:t>Consultation, liaison and training of other staff across the pathway (CNSs, AHPs, GPs and practice nurses, MDT colleagues, IAPT workers) enhances psychological</w:t>
            </w:r>
            <w:r w:rsidR="00AB5080">
              <w:rPr>
                <w:sz w:val="20"/>
                <w:szCs w:val="20"/>
              </w:rPr>
              <w:t>ly informed cancer care</w:t>
            </w:r>
            <w:r w:rsidRPr="00557E06">
              <w:rPr>
                <w:sz w:val="20"/>
                <w:szCs w:val="20"/>
              </w:rPr>
              <w:t xml:space="preserve"> and </w:t>
            </w:r>
            <w:r w:rsidR="00AB5080">
              <w:rPr>
                <w:sz w:val="20"/>
                <w:szCs w:val="20"/>
              </w:rPr>
              <w:t xml:space="preserve">develops the </w:t>
            </w:r>
            <w:r w:rsidRPr="00557E06">
              <w:rPr>
                <w:sz w:val="20"/>
                <w:szCs w:val="20"/>
              </w:rPr>
              <w:t>skills of other professionals seen by the patient.</w:t>
            </w:r>
          </w:p>
        </w:tc>
      </w:tr>
      <w:tr w:rsidR="00F11A24" w:rsidRPr="00557E06" w14:paraId="4710494B" w14:textId="77777777" w:rsidTr="00B739CB">
        <w:tc>
          <w:tcPr>
            <w:tcW w:w="1980" w:type="dxa"/>
          </w:tcPr>
          <w:p w14:paraId="148F2876" w14:textId="77777777" w:rsidR="00F11A24" w:rsidRPr="00557E06" w:rsidRDefault="00F968E2" w:rsidP="00F968E2">
            <w:pPr>
              <w:rPr>
                <w:sz w:val="20"/>
                <w:szCs w:val="20"/>
              </w:rPr>
            </w:pPr>
            <w:r w:rsidRPr="00557E06">
              <w:rPr>
                <w:sz w:val="20"/>
                <w:szCs w:val="20"/>
              </w:rPr>
              <w:t>For Primary Care</w:t>
            </w:r>
          </w:p>
        </w:tc>
        <w:tc>
          <w:tcPr>
            <w:tcW w:w="7422" w:type="dxa"/>
          </w:tcPr>
          <w:p w14:paraId="530FF0B6" w14:textId="77777777" w:rsidR="00F11A24" w:rsidRPr="00557E06" w:rsidRDefault="00F968E2" w:rsidP="00B739CB">
            <w:pPr>
              <w:spacing w:afterLines="60" w:after="144"/>
              <w:rPr>
                <w:sz w:val="20"/>
                <w:szCs w:val="20"/>
              </w:rPr>
            </w:pPr>
            <w:r w:rsidRPr="00557E06">
              <w:rPr>
                <w:sz w:val="20"/>
                <w:szCs w:val="20"/>
              </w:rPr>
              <w:t>Reduced GP attendances if patient has mental health needs better met</w:t>
            </w:r>
            <w:r w:rsidR="00F076DD">
              <w:rPr>
                <w:sz w:val="20"/>
                <w:szCs w:val="20"/>
              </w:rPr>
              <w:t>.</w:t>
            </w:r>
          </w:p>
          <w:p w14:paraId="7A5FACAC" w14:textId="77777777" w:rsidR="00F968E2" w:rsidRPr="00557E06" w:rsidRDefault="00F968E2" w:rsidP="00B739CB">
            <w:pPr>
              <w:spacing w:afterLines="60" w:after="144"/>
              <w:rPr>
                <w:sz w:val="20"/>
                <w:szCs w:val="20"/>
              </w:rPr>
            </w:pPr>
            <w:r w:rsidRPr="00557E06">
              <w:rPr>
                <w:sz w:val="20"/>
                <w:szCs w:val="20"/>
              </w:rPr>
              <w:t>Increased confidence of GPs to manage psychosocial difficulties associated with cancer</w:t>
            </w:r>
          </w:p>
          <w:p w14:paraId="42038AFB" w14:textId="77777777" w:rsidR="00F968E2" w:rsidRPr="00557E06" w:rsidRDefault="00F968E2" w:rsidP="00B739CB">
            <w:pPr>
              <w:spacing w:afterLines="60" w:after="144"/>
              <w:rPr>
                <w:sz w:val="20"/>
                <w:szCs w:val="20"/>
              </w:rPr>
            </w:pPr>
            <w:r w:rsidRPr="00557E06">
              <w:rPr>
                <w:sz w:val="20"/>
                <w:szCs w:val="20"/>
              </w:rPr>
              <w:t>Skills development through stronger links with psycho-oncology teams, training and consultation.</w:t>
            </w:r>
          </w:p>
          <w:p w14:paraId="62AAA1DB" w14:textId="0507CEE0" w:rsidR="00F968E2" w:rsidRPr="00557E06" w:rsidRDefault="00F968E2" w:rsidP="00B739CB">
            <w:pPr>
              <w:spacing w:afterLines="60" w:after="144"/>
              <w:rPr>
                <w:sz w:val="20"/>
                <w:szCs w:val="20"/>
              </w:rPr>
            </w:pPr>
            <w:r w:rsidRPr="00557E06">
              <w:rPr>
                <w:sz w:val="20"/>
                <w:szCs w:val="20"/>
              </w:rPr>
              <w:t>Clearer pathway and knowledge of when to refer to IAPT</w:t>
            </w:r>
            <w:r w:rsidR="00B41C67">
              <w:rPr>
                <w:sz w:val="20"/>
                <w:szCs w:val="20"/>
              </w:rPr>
              <w:t xml:space="preserve"> services</w:t>
            </w:r>
            <w:r w:rsidR="00557E06">
              <w:rPr>
                <w:sz w:val="20"/>
                <w:szCs w:val="20"/>
              </w:rPr>
              <w:t xml:space="preserve"> and </w:t>
            </w:r>
            <w:r w:rsidRPr="00557E06">
              <w:rPr>
                <w:sz w:val="20"/>
                <w:szCs w:val="20"/>
              </w:rPr>
              <w:t xml:space="preserve">when to </w:t>
            </w:r>
            <w:r w:rsidR="00B41C67">
              <w:rPr>
                <w:sz w:val="20"/>
                <w:szCs w:val="20"/>
              </w:rPr>
              <w:t xml:space="preserve">refer to </w:t>
            </w:r>
            <w:r w:rsidRPr="00557E06">
              <w:rPr>
                <w:sz w:val="20"/>
                <w:szCs w:val="20"/>
              </w:rPr>
              <w:t>psycho-oncology</w:t>
            </w:r>
            <w:r w:rsidR="00B41C67">
              <w:rPr>
                <w:sz w:val="20"/>
                <w:szCs w:val="20"/>
              </w:rPr>
              <w:t xml:space="preserve"> teams,</w:t>
            </w:r>
            <w:r w:rsidR="00AB5080">
              <w:rPr>
                <w:sz w:val="20"/>
                <w:szCs w:val="20"/>
              </w:rPr>
              <w:t xml:space="preserve"> </w:t>
            </w:r>
            <w:r w:rsidR="00B41C67">
              <w:rPr>
                <w:sz w:val="20"/>
                <w:szCs w:val="20"/>
              </w:rPr>
              <w:t>resulting in</w:t>
            </w:r>
            <w:r w:rsidR="00AB5080">
              <w:rPr>
                <w:sz w:val="20"/>
                <w:szCs w:val="20"/>
              </w:rPr>
              <w:t xml:space="preserve"> better clinical outcomes and improved patient experience.</w:t>
            </w:r>
          </w:p>
        </w:tc>
      </w:tr>
      <w:tr w:rsidR="00F11A24" w:rsidRPr="00557E06" w14:paraId="0C8701B8" w14:textId="77777777" w:rsidTr="00B739CB">
        <w:tc>
          <w:tcPr>
            <w:tcW w:w="1980" w:type="dxa"/>
          </w:tcPr>
          <w:p w14:paraId="56D889F4" w14:textId="77777777" w:rsidR="00F11A24" w:rsidRPr="00557E06" w:rsidRDefault="00F968E2" w:rsidP="00F968E2">
            <w:pPr>
              <w:rPr>
                <w:sz w:val="20"/>
                <w:szCs w:val="20"/>
              </w:rPr>
            </w:pPr>
            <w:r w:rsidRPr="00557E06">
              <w:rPr>
                <w:sz w:val="20"/>
                <w:szCs w:val="20"/>
              </w:rPr>
              <w:t>For Providers</w:t>
            </w:r>
          </w:p>
        </w:tc>
        <w:tc>
          <w:tcPr>
            <w:tcW w:w="7422" w:type="dxa"/>
          </w:tcPr>
          <w:p w14:paraId="4C3128F6" w14:textId="77777777" w:rsidR="00557E06" w:rsidRDefault="00557E06" w:rsidP="00B739CB">
            <w:pPr>
              <w:spacing w:afterLines="60" w:after="144"/>
              <w:rPr>
                <w:sz w:val="20"/>
                <w:szCs w:val="20"/>
              </w:rPr>
            </w:pPr>
            <w:r>
              <w:rPr>
                <w:sz w:val="20"/>
                <w:szCs w:val="20"/>
              </w:rPr>
              <w:t>Psychological specialists embedded within cancer settings where people are diagnosed and treated delivering a range of NICE recommended interventions.</w:t>
            </w:r>
          </w:p>
          <w:p w14:paraId="71AFD4D5" w14:textId="44D176AE" w:rsidR="005E47C3" w:rsidRDefault="00557E06" w:rsidP="00B739CB">
            <w:pPr>
              <w:spacing w:afterLines="60" w:after="144"/>
              <w:rPr>
                <w:sz w:val="20"/>
                <w:szCs w:val="20"/>
              </w:rPr>
            </w:pPr>
            <w:r w:rsidRPr="00557E06">
              <w:rPr>
                <w:sz w:val="20"/>
                <w:szCs w:val="20"/>
              </w:rPr>
              <w:t>Skills devel</w:t>
            </w:r>
            <w:r>
              <w:rPr>
                <w:sz w:val="20"/>
                <w:szCs w:val="20"/>
              </w:rPr>
              <w:t>opment/training for Level 2 workforce</w:t>
            </w:r>
            <w:r w:rsidR="00AB5080">
              <w:rPr>
                <w:sz w:val="20"/>
                <w:szCs w:val="20"/>
              </w:rPr>
              <w:t xml:space="preserve"> (Clinical Nurse Specialists and Allied Health Professionals)</w:t>
            </w:r>
          </w:p>
          <w:p w14:paraId="5257A6F6" w14:textId="0BFD725F" w:rsidR="00F11A24" w:rsidRDefault="005E47C3" w:rsidP="00B739CB">
            <w:pPr>
              <w:spacing w:afterLines="60" w:after="144"/>
              <w:rPr>
                <w:sz w:val="20"/>
                <w:szCs w:val="20"/>
              </w:rPr>
            </w:pPr>
            <w:r>
              <w:rPr>
                <w:sz w:val="20"/>
                <w:szCs w:val="20"/>
              </w:rPr>
              <w:t>Skills development</w:t>
            </w:r>
            <w:r w:rsidR="00331EB3">
              <w:rPr>
                <w:sz w:val="20"/>
                <w:szCs w:val="20"/>
              </w:rPr>
              <w:t>/training</w:t>
            </w:r>
            <w:r>
              <w:rPr>
                <w:sz w:val="20"/>
                <w:szCs w:val="20"/>
              </w:rPr>
              <w:t xml:space="preserve"> for medical colleagues and all staff working with adults affected by cancer.</w:t>
            </w:r>
          </w:p>
          <w:p w14:paraId="12CD5E04" w14:textId="77777777" w:rsidR="00557E06" w:rsidRDefault="00557E06" w:rsidP="00B739CB">
            <w:pPr>
              <w:spacing w:afterLines="60" w:after="144"/>
              <w:rPr>
                <w:sz w:val="20"/>
                <w:szCs w:val="20"/>
              </w:rPr>
            </w:pPr>
            <w:r>
              <w:rPr>
                <w:sz w:val="20"/>
                <w:szCs w:val="20"/>
              </w:rPr>
              <w:t>Enhanced multi-disciplinary team working-using psychological approaches</w:t>
            </w:r>
          </w:p>
          <w:p w14:paraId="6E0E4DD1" w14:textId="77777777" w:rsidR="00557E06" w:rsidRDefault="00557E06" w:rsidP="00B739CB">
            <w:pPr>
              <w:spacing w:afterLines="60" w:after="144"/>
              <w:rPr>
                <w:sz w:val="20"/>
                <w:szCs w:val="20"/>
              </w:rPr>
            </w:pPr>
            <w:r>
              <w:rPr>
                <w:sz w:val="20"/>
                <w:szCs w:val="20"/>
              </w:rPr>
              <w:t>Staff support (improving staff retention/recruitment, reducing sickness) e.g Schwartz rounds</w:t>
            </w:r>
          </w:p>
          <w:p w14:paraId="7840102F" w14:textId="77777777" w:rsidR="00557E06" w:rsidRDefault="00557E06" w:rsidP="00B739CB">
            <w:pPr>
              <w:spacing w:afterLines="60" w:after="144"/>
              <w:rPr>
                <w:sz w:val="20"/>
                <w:szCs w:val="20"/>
              </w:rPr>
            </w:pPr>
            <w:r>
              <w:rPr>
                <w:sz w:val="20"/>
                <w:szCs w:val="20"/>
              </w:rPr>
              <w:t>Improved clinical outcomes</w:t>
            </w:r>
          </w:p>
          <w:p w14:paraId="0D555033" w14:textId="77777777" w:rsidR="00557E06" w:rsidRDefault="00557E06" w:rsidP="00B739CB">
            <w:pPr>
              <w:spacing w:afterLines="60" w:after="144"/>
              <w:rPr>
                <w:sz w:val="20"/>
                <w:szCs w:val="20"/>
              </w:rPr>
            </w:pPr>
            <w:r>
              <w:rPr>
                <w:sz w:val="20"/>
                <w:szCs w:val="20"/>
              </w:rPr>
              <w:t>Improved patient experience</w:t>
            </w:r>
          </w:p>
          <w:p w14:paraId="1DBA3B70" w14:textId="5F718B5F" w:rsidR="00557E06" w:rsidRPr="00557E06" w:rsidRDefault="00557E06" w:rsidP="00B739CB">
            <w:pPr>
              <w:spacing w:afterLines="60" w:after="144"/>
              <w:rPr>
                <w:sz w:val="20"/>
                <w:szCs w:val="20"/>
              </w:rPr>
            </w:pPr>
            <w:r>
              <w:rPr>
                <w:sz w:val="20"/>
                <w:szCs w:val="20"/>
              </w:rPr>
              <w:t>Impact on wider healthcare utilisation e.g fewer GP appointments, fewer emergency admissions</w:t>
            </w:r>
            <w:r w:rsidR="00AB5080">
              <w:rPr>
                <w:sz w:val="20"/>
                <w:szCs w:val="20"/>
              </w:rPr>
              <w:t>, reduced lengths of hospital stays</w:t>
            </w:r>
          </w:p>
        </w:tc>
      </w:tr>
      <w:tr w:rsidR="00F11A24" w:rsidRPr="00557E06" w14:paraId="53742AEB" w14:textId="77777777" w:rsidTr="00B739CB">
        <w:tc>
          <w:tcPr>
            <w:tcW w:w="1980" w:type="dxa"/>
          </w:tcPr>
          <w:p w14:paraId="3259B501" w14:textId="7DCF4D2D" w:rsidR="00F11A24" w:rsidRPr="00557E06" w:rsidRDefault="00F968E2" w:rsidP="00F968E2">
            <w:pPr>
              <w:rPr>
                <w:sz w:val="20"/>
                <w:szCs w:val="20"/>
              </w:rPr>
            </w:pPr>
            <w:r w:rsidRPr="00557E06">
              <w:rPr>
                <w:sz w:val="20"/>
                <w:szCs w:val="20"/>
              </w:rPr>
              <w:t xml:space="preserve">For </w:t>
            </w:r>
            <w:r w:rsidR="00961943">
              <w:rPr>
                <w:sz w:val="20"/>
                <w:szCs w:val="20"/>
              </w:rPr>
              <w:t>System leader</w:t>
            </w:r>
            <w:r w:rsidR="003759ED">
              <w:rPr>
                <w:sz w:val="20"/>
                <w:szCs w:val="20"/>
              </w:rPr>
              <w:t>s</w:t>
            </w:r>
            <w:r w:rsidR="00B739CB">
              <w:rPr>
                <w:sz w:val="20"/>
                <w:szCs w:val="20"/>
              </w:rPr>
              <w:t xml:space="preserve">/ </w:t>
            </w:r>
            <w:r w:rsidR="003759ED">
              <w:rPr>
                <w:sz w:val="20"/>
                <w:szCs w:val="20"/>
              </w:rPr>
              <w:t>Commissioners</w:t>
            </w:r>
          </w:p>
        </w:tc>
        <w:tc>
          <w:tcPr>
            <w:tcW w:w="7422" w:type="dxa"/>
          </w:tcPr>
          <w:p w14:paraId="3681B3F1" w14:textId="77777777" w:rsidR="00F11A24" w:rsidRPr="00557E06" w:rsidRDefault="00F968E2" w:rsidP="00B739CB">
            <w:pPr>
              <w:spacing w:afterLines="60" w:after="144"/>
              <w:rPr>
                <w:sz w:val="20"/>
                <w:szCs w:val="20"/>
              </w:rPr>
            </w:pPr>
            <w:r w:rsidRPr="00557E06">
              <w:rPr>
                <w:sz w:val="20"/>
                <w:szCs w:val="20"/>
              </w:rPr>
              <w:t>An effective integrated model where psycho-oncology teams share expertise, training and skills across the pathway</w:t>
            </w:r>
          </w:p>
          <w:p w14:paraId="58756C0E" w14:textId="1304436F" w:rsidR="00F968E2" w:rsidRPr="00557E06" w:rsidRDefault="00F968E2" w:rsidP="00B739CB">
            <w:pPr>
              <w:spacing w:afterLines="60" w:after="144"/>
              <w:rPr>
                <w:sz w:val="20"/>
                <w:szCs w:val="20"/>
              </w:rPr>
            </w:pPr>
            <w:r w:rsidRPr="00557E06">
              <w:rPr>
                <w:sz w:val="20"/>
                <w:szCs w:val="20"/>
              </w:rPr>
              <w:t xml:space="preserve">Improved quality of </w:t>
            </w:r>
            <w:r w:rsidR="00557E06">
              <w:rPr>
                <w:sz w:val="20"/>
                <w:szCs w:val="20"/>
              </w:rPr>
              <w:t xml:space="preserve">cancer </w:t>
            </w:r>
            <w:r w:rsidRPr="00557E06">
              <w:rPr>
                <w:sz w:val="20"/>
                <w:szCs w:val="20"/>
              </w:rPr>
              <w:t>psychosocial care for local populatio</w:t>
            </w:r>
            <w:r w:rsidR="00B739CB">
              <w:rPr>
                <w:sz w:val="20"/>
                <w:szCs w:val="20"/>
              </w:rPr>
              <w:t>n</w:t>
            </w:r>
          </w:p>
          <w:p w14:paraId="604A0DD6" w14:textId="77777777" w:rsidR="00F968E2" w:rsidRPr="00557E06" w:rsidRDefault="00F968E2" w:rsidP="00B739CB">
            <w:pPr>
              <w:spacing w:afterLines="60" w:after="144"/>
              <w:rPr>
                <w:sz w:val="20"/>
                <w:szCs w:val="20"/>
              </w:rPr>
            </w:pPr>
            <w:r w:rsidRPr="00557E06">
              <w:rPr>
                <w:sz w:val="20"/>
                <w:szCs w:val="20"/>
              </w:rPr>
              <w:lastRenderedPageBreak/>
              <w:t>Improved patient experience and outcomes</w:t>
            </w:r>
          </w:p>
          <w:p w14:paraId="2E500E5E" w14:textId="77777777" w:rsidR="00B739CB" w:rsidRDefault="00F968E2" w:rsidP="00B739CB">
            <w:pPr>
              <w:spacing w:afterLines="60" w:after="144"/>
              <w:rPr>
                <w:sz w:val="20"/>
                <w:szCs w:val="20"/>
              </w:rPr>
            </w:pPr>
            <w:r w:rsidRPr="00557E06">
              <w:rPr>
                <w:sz w:val="20"/>
                <w:szCs w:val="20"/>
              </w:rPr>
              <w:t>Reduced variation/inequality</w:t>
            </w:r>
          </w:p>
          <w:p w14:paraId="4F8243E9" w14:textId="6B6B37EF" w:rsidR="00F968E2" w:rsidRPr="00557E06" w:rsidRDefault="00AB5080" w:rsidP="00B739CB">
            <w:pPr>
              <w:spacing w:afterLines="60" w:after="144"/>
              <w:rPr>
                <w:sz w:val="20"/>
                <w:szCs w:val="20"/>
              </w:rPr>
            </w:pPr>
            <w:r>
              <w:rPr>
                <w:sz w:val="20"/>
                <w:szCs w:val="20"/>
              </w:rPr>
              <w:t>Potential c</w:t>
            </w:r>
            <w:r w:rsidR="00F968E2" w:rsidRPr="00557E06">
              <w:rPr>
                <w:sz w:val="20"/>
                <w:szCs w:val="20"/>
              </w:rPr>
              <w:t>ost savings</w:t>
            </w:r>
            <w:r>
              <w:rPr>
                <w:sz w:val="20"/>
                <w:szCs w:val="20"/>
              </w:rPr>
              <w:t xml:space="preserve"> from reduced healthcare utilisation and quantifiable improvements in quality of life.</w:t>
            </w:r>
          </w:p>
        </w:tc>
      </w:tr>
    </w:tbl>
    <w:p w14:paraId="2A9F5B14" w14:textId="77777777" w:rsidR="00F11A24" w:rsidRPr="00557E06" w:rsidRDefault="00F11A24" w:rsidP="007C32C7">
      <w:pPr>
        <w:outlineLvl w:val="0"/>
        <w:rPr>
          <w:b/>
          <w:color w:val="0072C6"/>
          <w:sz w:val="20"/>
          <w:szCs w:val="20"/>
        </w:rPr>
      </w:pPr>
    </w:p>
    <w:p w14:paraId="6D1E9518" w14:textId="494A9D86" w:rsidR="00CD418B" w:rsidRPr="00CD418B" w:rsidRDefault="00D43903" w:rsidP="00CD418B">
      <w:pPr>
        <w:pStyle w:val="Heading2"/>
        <w:spacing w:after="240"/>
      </w:pPr>
      <w:bookmarkStart w:id="83" w:name="_Toc18419630"/>
      <w:bookmarkEnd w:id="82"/>
      <w:r w:rsidRPr="00CD418B">
        <w:t>3.</w:t>
      </w:r>
      <w:r w:rsidR="00CD418B" w:rsidRPr="00CD418B">
        <w:t>5</w:t>
      </w:r>
      <w:r w:rsidR="009E1433" w:rsidRPr="00CD418B">
        <w:t>.</w:t>
      </w:r>
      <w:r w:rsidRPr="00CD418B">
        <w:t xml:space="preserve"> </w:t>
      </w:r>
      <w:r w:rsidR="007830FF" w:rsidRPr="00CD418B">
        <w:rPr>
          <w:rStyle w:val="Heading2Char"/>
          <w:b/>
        </w:rPr>
        <w:t>Impact of lack of Psycho-oncology services</w:t>
      </w:r>
      <w:bookmarkEnd w:id="83"/>
    </w:p>
    <w:p w14:paraId="5E423B8D" w14:textId="051DB6B5" w:rsidR="002C5E8F" w:rsidRDefault="002C5E8F" w:rsidP="007C32C7">
      <w:pPr>
        <w:numPr>
          <w:ilvl w:val="0"/>
          <w:numId w:val="1"/>
        </w:numPr>
        <w:spacing w:after="0"/>
        <w:rPr>
          <w:rFonts w:eastAsia="Times New Roman" w:cs="Arial"/>
          <w:lang w:eastAsia="en-GB"/>
        </w:rPr>
      </w:pPr>
      <w:r w:rsidRPr="002C5E8F">
        <w:rPr>
          <w:rFonts w:eastAsia="Times New Roman" w:cs="Arial"/>
          <w:lang w:eastAsia="en-GB"/>
        </w:rPr>
        <w:t xml:space="preserve">Given that screening uptake, engaging in tests and investigations, treatment adherence, rehabilitation and rehabilitation, patient experience and quality of life are all mediated by psychosocial variables, </w:t>
      </w:r>
      <w:r>
        <w:rPr>
          <w:rFonts w:eastAsia="Times New Roman" w:cs="Arial"/>
          <w:lang w:eastAsia="en-GB"/>
        </w:rPr>
        <w:t xml:space="preserve">a lack of </w:t>
      </w:r>
      <w:r w:rsidRPr="002C5E8F">
        <w:rPr>
          <w:rFonts w:eastAsia="Times New Roman" w:cs="Arial"/>
          <w:lang w:eastAsia="en-GB"/>
        </w:rPr>
        <w:t xml:space="preserve">psycho-oncology </w:t>
      </w:r>
      <w:r>
        <w:rPr>
          <w:rFonts w:eastAsia="Times New Roman" w:cs="Arial"/>
          <w:lang w:eastAsia="en-GB"/>
        </w:rPr>
        <w:t>services would negatively impact clinical outcomes across the whole cancer pathway</w:t>
      </w:r>
      <w:r w:rsidR="00501485">
        <w:rPr>
          <w:rFonts w:eastAsia="Times New Roman" w:cs="Arial"/>
          <w:lang w:eastAsia="en-GB"/>
        </w:rPr>
        <w:t>.</w:t>
      </w:r>
    </w:p>
    <w:p w14:paraId="5FF6F01B" w14:textId="472D2CA3" w:rsidR="00CD6857" w:rsidRDefault="00CD6857" w:rsidP="007C32C7">
      <w:pPr>
        <w:numPr>
          <w:ilvl w:val="0"/>
          <w:numId w:val="1"/>
        </w:numPr>
        <w:spacing w:after="0"/>
        <w:rPr>
          <w:rFonts w:eastAsia="Times New Roman" w:cs="Arial"/>
          <w:lang w:eastAsia="en-GB"/>
        </w:rPr>
      </w:pPr>
      <w:r>
        <w:rPr>
          <w:rFonts w:eastAsia="Times New Roman" w:cs="Arial"/>
          <w:lang w:eastAsia="en-GB"/>
        </w:rPr>
        <w:t>Those affected by cancer requiring specialist interventions</w:t>
      </w:r>
      <w:r w:rsidR="00B63909">
        <w:rPr>
          <w:rFonts w:eastAsia="Times New Roman" w:cs="Arial"/>
          <w:lang w:eastAsia="en-GB"/>
        </w:rPr>
        <w:t xml:space="preserve"> to address their mental health needs will be at significant risk-Cancer patients have a 55% higher risk of suicide than those without cancer</w:t>
      </w:r>
      <w:r w:rsidR="00B63909">
        <w:rPr>
          <w:rFonts w:eastAsia="Times New Roman" w:cs="Arial"/>
          <w:lang w:eastAsia="en-GB"/>
        </w:rPr>
        <w:fldChar w:fldCharType="begin"/>
      </w:r>
      <w:r w:rsidR="00B63909">
        <w:rPr>
          <w:rFonts w:eastAsia="Times New Roman" w:cs="Arial"/>
          <w:lang w:eastAsia="en-GB"/>
        </w:rPr>
        <w:instrText xml:space="preserve"> NOTEREF _Ref31205803 \f \h </w:instrText>
      </w:r>
      <w:r w:rsidR="00B63909">
        <w:rPr>
          <w:rFonts w:eastAsia="Times New Roman" w:cs="Arial"/>
          <w:lang w:eastAsia="en-GB"/>
        </w:rPr>
      </w:r>
      <w:r w:rsidR="00B63909">
        <w:rPr>
          <w:rFonts w:eastAsia="Times New Roman" w:cs="Arial"/>
          <w:lang w:eastAsia="en-GB"/>
        </w:rPr>
        <w:fldChar w:fldCharType="separate"/>
      </w:r>
      <w:r w:rsidR="00BB47E3" w:rsidRPr="00BB47E3">
        <w:rPr>
          <w:rStyle w:val="FootnoteReference"/>
        </w:rPr>
        <w:t>5</w:t>
      </w:r>
      <w:r w:rsidR="00B63909">
        <w:rPr>
          <w:rFonts w:eastAsia="Times New Roman" w:cs="Arial"/>
          <w:lang w:eastAsia="en-GB"/>
        </w:rPr>
        <w:fldChar w:fldCharType="end"/>
      </w:r>
      <w:r w:rsidR="00B63909">
        <w:rPr>
          <w:rFonts w:eastAsia="Times New Roman" w:cs="Arial"/>
          <w:lang w:eastAsia="en-GB"/>
        </w:rPr>
        <w:t>.</w:t>
      </w:r>
    </w:p>
    <w:p w14:paraId="0492F41F" w14:textId="77777777" w:rsidR="00B63909" w:rsidRPr="00B63909" w:rsidRDefault="00B63909" w:rsidP="00B63909">
      <w:pPr>
        <w:numPr>
          <w:ilvl w:val="0"/>
          <w:numId w:val="1"/>
        </w:numPr>
        <w:spacing w:after="0"/>
        <w:rPr>
          <w:rFonts w:eastAsia="Times New Roman" w:cs="Arial"/>
          <w:lang w:eastAsia="en-GB"/>
        </w:rPr>
      </w:pPr>
      <w:r w:rsidRPr="00B63909">
        <w:rPr>
          <w:rFonts w:eastAsia="Times New Roman" w:cs="Arial"/>
          <w:lang w:eastAsia="en-GB"/>
        </w:rPr>
        <w:t>The mental health of people with cancer is not considered equitably with their physical health (‘parity of esteem’)</w:t>
      </w:r>
    </w:p>
    <w:p w14:paraId="4A9D172C" w14:textId="77777777" w:rsidR="007830FF" w:rsidRPr="007C32C7" w:rsidRDefault="007830FF" w:rsidP="007C32C7">
      <w:pPr>
        <w:numPr>
          <w:ilvl w:val="0"/>
          <w:numId w:val="1"/>
        </w:numPr>
        <w:spacing w:after="0"/>
        <w:rPr>
          <w:rFonts w:eastAsia="Times New Roman" w:cs="Arial"/>
          <w:lang w:eastAsia="en-GB"/>
        </w:rPr>
      </w:pPr>
      <w:r w:rsidRPr="007C32C7">
        <w:rPr>
          <w:rFonts w:eastAsia="Times New Roman" w:cs="Arial"/>
          <w:lang w:eastAsia="en-GB"/>
        </w:rPr>
        <w:t xml:space="preserve">NICE (2004) guidance and other guidance is not being implemented and an estimated </w:t>
      </w:r>
      <w:r w:rsidRPr="00557E06">
        <w:rPr>
          <w:rFonts w:eastAsia="Times New Roman" w:cs="Arial"/>
          <w:highlight w:val="yellow"/>
          <w:lang w:eastAsia="en-GB"/>
        </w:rPr>
        <w:t>XXX</w:t>
      </w:r>
      <w:r w:rsidRPr="007C32C7">
        <w:rPr>
          <w:rFonts w:eastAsia="Times New Roman" w:cs="Arial"/>
          <w:lang w:eastAsia="en-GB"/>
        </w:rPr>
        <w:t xml:space="preserve"> do not get the service that is clinically indicated.</w:t>
      </w:r>
    </w:p>
    <w:p w14:paraId="078ED8BE" w14:textId="77777777" w:rsidR="007830FF" w:rsidRPr="007C32C7" w:rsidRDefault="007830FF" w:rsidP="007C32C7">
      <w:pPr>
        <w:numPr>
          <w:ilvl w:val="0"/>
          <w:numId w:val="1"/>
        </w:numPr>
        <w:spacing w:after="0"/>
        <w:rPr>
          <w:rFonts w:eastAsia="Times New Roman" w:cs="Arial"/>
          <w:lang w:eastAsia="en-GB"/>
        </w:rPr>
      </w:pPr>
      <w:r w:rsidRPr="007C32C7">
        <w:rPr>
          <w:rFonts w:eastAsia="Times New Roman" w:cs="Arial"/>
          <w:lang w:eastAsia="en-GB"/>
        </w:rPr>
        <w:t>There is inequity in service provision across London so that a patient can only access Level 3 and Level 4 Cancer psychological care depending on where they are diagnosed or treated.</w:t>
      </w:r>
    </w:p>
    <w:p w14:paraId="0E1D97C4" w14:textId="77777777" w:rsidR="001E0EA2" w:rsidRPr="007C32C7" w:rsidRDefault="001E0EA2" w:rsidP="007C32C7">
      <w:pPr>
        <w:numPr>
          <w:ilvl w:val="0"/>
          <w:numId w:val="1"/>
        </w:numPr>
        <w:spacing w:after="0"/>
        <w:rPr>
          <w:rFonts w:eastAsia="Times New Roman" w:cs="Arial"/>
          <w:lang w:eastAsia="en-GB"/>
        </w:rPr>
      </w:pPr>
      <w:r w:rsidRPr="00510E3B">
        <w:rPr>
          <w:rFonts w:eastAsia="Times New Roman" w:cs="Arial"/>
          <w:highlight w:val="yellow"/>
          <w:lang w:eastAsia="en-GB"/>
        </w:rPr>
        <w:t>%</w:t>
      </w:r>
      <w:r w:rsidRPr="007C32C7">
        <w:rPr>
          <w:rFonts w:eastAsia="Times New Roman" w:cs="Arial"/>
          <w:lang w:eastAsia="en-GB"/>
        </w:rPr>
        <w:t xml:space="preserve"> of patients </w:t>
      </w:r>
      <w:r w:rsidR="00510E3B">
        <w:rPr>
          <w:rFonts w:eastAsia="Times New Roman" w:cs="Arial"/>
          <w:lang w:eastAsia="en-GB"/>
        </w:rPr>
        <w:t xml:space="preserve">in </w:t>
      </w:r>
      <w:r w:rsidR="00510E3B" w:rsidRPr="00510E3B">
        <w:rPr>
          <w:rFonts w:eastAsia="Times New Roman" w:cs="Arial"/>
          <w:highlight w:val="yellow"/>
          <w:lang w:eastAsia="en-GB"/>
        </w:rPr>
        <w:t>(CCG/STP)</w:t>
      </w:r>
      <w:r w:rsidR="00510E3B">
        <w:rPr>
          <w:rFonts w:eastAsia="Times New Roman" w:cs="Arial"/>
          <w:lang w:eastAsia="en-GB"/>
        </w:rPr>
        <w:t xml:space="preserve"> </w:t>
      </w:r>
      <w:r w:rsidRPr="007C32C7">
        <w:rPr>
          <w:rFonts w:eastAsia="Times New Roman" w:cs="Arial"/>
          <w:lang w:eastAsia="en-GB"/>
        </w:rPr>
        <w:t>report significant psychological concerns in their Holistic</w:t>
      </w:r>
      <w:r w:rsidR="00852884">
        <w:rPr>
          <w:rFonts w:eastAsia="Times New Roman" w:cs="Arial"/>
          <w:lang w:eastAsia="en-GB"/>
        </w:rPr>
        <w:t xml:space="preserve"> Needs Assessment</w:t>
      </w:r>
    </w:p>
    <w:p w14:paraId="2053EA29" w14:textId="66ECA68A" w:rsidR="007830FF" w:rsidRPr="007C32C7" w:rsidRDefault="00544390" w:rsidP="007C32C7">
      <w:pPr>
        <w:numPr>
          <w:ilvl w:val="0"/>
          <w:numId w:val="1"/>
        </w:numPr>
        <w:spacing w:after="0"/>
        <w:rPr>
          <w:rFonts w:eastAsia="Times New Roman" w:cs="Arial"/>
          <w:lang w:eastAsia="en-GB"/>
        </w:rPr>
      </w:pPr>
      <w:r>
        <w:rPr>
          <w:rFonts w:eastAsia="Times New Roman" w:cs="Arial"/>
          <w:lang w:eastAsia="en-GB"/>
        </w:rPr>
        <w:t xml:space="preserve">NICE </w:t>
      </w:r>
      <w:r w:rsidR="007C5F33">
        <w:rPr>
          <w:rFonts w:eastAsia="Times New Roman" w:cs="Arial"/>
          <w:lang w:eastAsia="en-GB"/>
        </w:rPr>
        <w:t xml:space="preserve">recommended </w:t>
      </w:r>
      <w:r w:rsidR="007830FF" w:rsidRPr="007C32C7">
        <w:rPr>
          <w:rFonts w:eastAsia="Times New Roman" w:cs="Arial"/>
          <w:lang w:eastAsia="en-GB"/>
        </w:rPr>
        <w:t>Level 2 training and supervision in psychological skills for Clinical nurse specialists (CNSs and AHPs) are failed</w:t>
      </w:r>
      <w:r w:rsidR="007C5F33">
        <w:rPr>
          <w:rFonts w:eastAsia="Times New Roman" w:cs="Arial"/>
          <w:lang w:eastAsia="en-GB"/>
        </w:rPr>
        <w:t>, impacting on patient care and staff burnout, sickness levels and retention</w:t>
      </w:r>
      <w:r w:rsidR="007830FF" w:rsidRPr="007C32C7">
        <w:rPr>
          <w:rFonts w:eastAsia="Times New Roman" w:cs="Arial"/>
          <w:lang w:eastAsia="en-GB"/>
        </w:rPr>
        <w:t>.</w:t>
      </w:r>
    </w:p>
    <w:p w14:paraId="4E4AE3F6" w14:textId="23F61676" w:rsidR="007830FF" w:rsidRDefault="00852884" w:rsidP="007C32C7">
      <w:pPr>
        <w:numPr>
          <w:ilvl w:val="0"/>
          <w:numId w:val="1"/>
        </w:numPr>
        <w:spacing w:after="0"/>
        <w:rPr>
          <w:rFonts w:eastAsia="Times New Roman" w:cs="Arial"/>
          <w:lang w:eastAsia="en-GB"/>
        </w:rPr>
      </w:pPr>
      <w:r>
        <w:rPr>
          <w:rFonts w:eastAsia="Times New Roman" w:cs="Arial"/>
          <w:lang w:eastAsia="en-GB"/>
        </w:rPr>
        <w:t>P</w:t>
      </w:r>
      <w:r w:rsidR="007830FF" w:rsidRPr="007C32C7">
        <w:rPr>
          <w:rFonts w:eastAsia="Times New Roman" w:cs="Arial"/>
          <w:lang w:eastAsia="en-GB"/>
        </w:rPr>
        <w:t>re/rehabilitation cancer programmes lack the necessary psychological expertise in design and delivery.</w:t>
      </w:r>
    </w:p>
    <w:p w14:paraId="32C88223" w14:textId="1FBAF910" w:rsidR="00B668DC" w:rsidRPr="007C32C7" w:rsidRDefault="00B668DC" w:rsidP="007C32C7">
      <w:pPr>
        <w:numPr>
          <w:ilvl w:val="0"/>
          <w:numId w:val="1"/>
        </w:numPr>
        <w:spacing w:after="0"/>
        <w:rPr>
          <w:rFonts w:eastAsia="Times New Roman" w:cs="Arial"/>
          <w:lang w:eastAsia="en-GB"/>
        </w:rPr>
      </w:pPr>
      <w:r>
        <w:rPr>
          <w:rFonts w:eastAsia="Times New Roman" w:cs="Arial"/>
          <w:lang w:eastAsia="en-GB"/>
        </w:rPr>
        <w:t xml:space="preserve">Significant aspects of personalised care planning cannot be delivered including staff training and support as well as clinical input </w:t>
      </w:r>
    </w:p>
    <w:p w14:paraId="2A182FA2" w14:textId="77777777" w:rsidR="00B0645B" w:rsidRPr="007C32C7" w:rsidRDefault="001E0EA2" w:rsidP="0044136C">
      <w:pPr>
        <w:numPr>
          <w:ilvl w:val="0"/>
          <w:numId w:val="1"/>
        </w:numPr>
        <w:rPr>
          <w:rFonts w:eastAsia="Times New Roman" w:cs="Arial"/>
          <w:lang w:eastAsia="en-GB"/>
        </w:rPr>
      </w:pPr>
      <w:r w:rsidRPr="007C32C7">
        <w:rPr>
          <w:rFonts w:eastAsia="Times New Roman" w:cs="Arial"/>
          <w:lang w:eastAsia="en-GB"/>
        </w:rPr>
        <w:t xml:space="preserve">Increased pressure on 62 </w:t>
      </w:r>
      <w:r w:rsidR="007830FF" w:rsidRPr="007C32C7">
        <w:rPr>
          <w:rFonts w:eastAsia="Times New Roman" w:cs="Arial"/>
          <w:lang w:eastAsia="en-GB"/>
        </w:rPr>
        <w:t>day target as adults who have psychological obstacles to engage in treatment are not receiving the psychological interventions to enable them to engage in tests and treatment in clinically recommended time-scales.</w:t>
      </w:r>
    </w:p>
    <w:p w14:paraId="5EDAF2F0" w14:textId="2E719A42" w:rsidR="00852884" w:rsidRPr="00ED4A04" w:rsidRDefault="00852884" w:rsidP="00CD418B">
      <w:pPr>
        <w:pStyle w:val="Heading2"/>
      </w:pPr>
    </w:p>
    <w:p w14:paraId="3FFBC85F" w14:textId="77777777" w:rsidR="00544390" w:rsidRDefault="00544390">
      <w:pPr>
        <w:rPr>
          <w:b/>
          <w:color w:val="0072C6"/>
          <w:sz w:val="28"/>
          <w:szCs w:val="28"/>
        </w:rPr>
      </w:pPr>
      <w:bookmarkStart w:id="84" w:name="_Toc18419631"/>
      <w:r>
        <w:br w:type="page"/>
      </w:r>
    </w:p>
    <w:p w14:paraId="10A6D375" w14:textId="7AA8FCEB" w:rsidR="00852884" w:rsidRPr="00CD418B" w:rsidRDefault="00852884" w:rsidP="00CD418B">
      <w:pPr>
        <w:pStyle w:val="Heading1"/>
      </w:pPr>
      <w:r w:rsidRPr="00CD418B">
        <w:lastRenderedPageBreak/>
        <w:t>4</w:t>
      </w:r>
      <w:r w:rsidR="009E1433" w:rsidRPr="00CD418B">
        <w:t>.</w:t>
      </w:r>
      <w:r w:rsidRPr="00CD418B">
        <w:t xml:space="preserve"> Cost analysis</w:t>
      </w:r>
      <w:bookmarkEnd w:id="84"/>
    </w:p>
    <w:p w14:paraId="6B0AE30D" w14:textId="689D144A" w:rsidR="00852884" w:rsidRDefault="00852884" w:rsidP="00CD418B">
      <w:pPr>
        <w:pStyle w:val="Heading2"/>
        <w:spacing w:after="240"/>
      </w:pPr>
      <w:bookmarkStart w:id="85" w:name="_Toc18419632"/>
      <w:r>
        <w:t>4.1</w:t>
      </w:r>
      <w:r w:rsidR="009E1433">
        <w:t>.</w:t>
      </w:r>
      <w:r>
        <w:t xml:space="preserve"> Financial impact</w:t>
      </w:r>
      <w:bookmarkEnd w:id="85"/>
    </w:p>
    <w:p w14:paraId="72F754BE" w14:textId="77777777" w:rsidR="006E4C5B" w:rsidRDefault="006E4C5B" w:rsidP="0043039A">
      <w:pPr>
        <w:sectPr w:rsidR="006E4C5B" w:rsidSect="006E4C5B">
          <w:footnotePr>
            <w:numRestart w:val="eachSect"/>
          </w:footnotePr>
          <w:type w:val="continuous"/>
          <w:pgSz w:w="11906" w:h="16838" w:code="9"/>
          <w:pgMar w:top="1247" w:right="1247" w:bottom="851" w:left="1247" w:header="709" w:footer="563" w:gutter="0"/>
          <w:pgNumType w:start="25"/>
          <w:cols w:space="708"/>
          <w:titlePg/>
          <w:docGrid w:linePitch="360"/>
        </w:sectPr>
      </w:pPr>
    </w:p>
    <w:p w14:paraId="1548D9E7" w14:textId="10EE894C" w:rsidR="0050313F" w:rsidRDefault="00184A99" w:rsidP="0043039A">
      <w:r>
        <w:t>It is estimated that a level 3 or 4 professional with a full-time clinical focus can deal with around 120 cases per year. This is based on a comparison of activity data from</w:t>
      </w:r>
      <w:r w:rsidR="0043039A">
        <w:t xml:space="preserve"> psycho-oncology services across the UK</w:t>
      </w:r>
      <w:bookmarkStart w:id="86" w:name="_Ref9539083"/>
      <w:r w:rsidR="00996FD3">
        <w:rPr>
          <w:rStyle w:val="FootnoteReference"/>
        </w:rPr>
        <w:footnoteReference w:id="56"/>
      </w:r>
      <w:bookmarkEnd w:id="86"/>
      <w:r w:rsidR="00B739CB">
        <w:t xml:space="preserve">. </w:t>
      </w:r>
    </w:p>
    <w:p w14:paraId="2A79AA02" w14:textId="75172DE6" w:rsidR="006E4C5B" w:rsidRDefault="0043039A" w:rsidP="0043039A">
      <w:pPr>
        <w:rPr>
          <w:sz w:val="20"/>
          <w:szCs w:val="20"/>
        </w:rPr>
        <w:sectPr w:rsidR="006E4C5B" w:rsidSect="006E4C5B">
          <w:type w:val="continuous"/>
          <w:pgSz w:w="11906" w:h="16838" w:code="9"/>
          <w:pgMar w:top="1247" w:right="1247" w:bottom="851" w:left="1247" w:header="709" w:footer="563" w:gutter="0"/>
          <w:pgNumType w:start="25"/>
          <w:cols w:space="708"/>
          <w:titlePg/>
          <w:docGrid w:linePitch="360"/>
        </w:sectPr>
      </w:pPr>
      <w:r w:rsidRPr="008765E9">
        <w:rPr>
          <w:b/>
        </w:rPr>
        <w:t xml:space="preserve">Based on the </w:t>
      </w:r>
      <w:r w:rsidR="008765E9" w:rsidRPr="008765E9">
        <w:rPr>
          <w:b/>
        </w:rPr>
        <w:t>estimated prevalence of patients</w:t>
      </w:r>
      <w:r w:rsidR="000D7D4C">
        <w:rPr>
          <w:b/>
        </w:rPr>
        <w:t xml:space="preserve"> </w:t>
      </w:r>
      <w:r w:rsidR="00996FD3">
        <w:rPr>
          <w:b/>
        </w:rPr>
        <w:t>(2017)</w:t>
      </w:r>
      <w:r w:rsidR="008765E9" w:rsidRPr="008765E9">
        <w:rPr>
          <w:b/>
        </w:rPr>
        <w:t xml:space="preserve"> requiring level 3 and 4 interventions </w:t>
      </w:r>
      <w:r w:rsidR="008765E9" w:rsidRPr="00996FD3">
        <w:rPr>
          <w:b/>
          <w:u w:val="single"/>
        </w:rPr>
        <w:t>within the first year</w:t>
      </w:r>
      <w:r w:rsidR="00996FD3">
        <w:rPr>
          <w:b/>
          <w:u w:val="single"/>
        </w:rPr>
        <w:t xml:space="preserve"> of diagnosis</w:t>
      </w:r>
      <w:r w:rsidR="008765E9" w:rsidRPr="00996FD3">
        <w:rPr>
          <w:b/>
          <w:u w:val="single"/>
        </w:rPr>
        <w:t xml:space="preserve"> only</w:t>
      </w:r>
      <w:r w:rsidR="008765E9">
        <w:rPr>
          <w:b/>
        </w:rPr>
        <w:t xml:space="preserve"> and carrying a caseload of 120 per year.</w:t>
      </w:r>
      <w:r w:rsidR="006E4C5B">
        <w:rPr>
          <w:sz w:val="20"/>
          <w:szCs w:val="20"/>
        </w:rPr>
        <w:t xml:space="preserve"> </w:t>
      </w:r>
    </w:p>
    <w:p w14:paraId="4AE7F293" w14:textId="1F6E9C37" w:rsidR="009D6266" w:rsidRPr="009C786B" w:rsidRDefault="009D6266" w:rsidP="0043039A">
      <w:pPr>
        <w:rPr>
          <w:b/>
          <w:sz w:val="20"/>
          <w:szCs w:val="20"/>
        </w:rPr>
      </w:pPr>
      <w:r w:rsidRPr="009C786B">
        <w:rPr>
          <w:b/>
          <w:sz w:val="20"/>
          <w:szCs w:val="20"/>
        </w:rPr>
        <w:t xml:space="preserve">Figure </w:t>
      </w:r>
      <w:r w:rsidR="007A41BE" w:rsidRPr="009C786B">
        <w:rPr>
          <w:b/>
          <w:sz w:val="20"/>
          <w:szCs w:val="20"/>
        </w:rPr>
        <w:t>1</w:t>
      </w:r>
      <w:r w:rsidR="00284220" w:rsidRPr="009C786B">
        <w:rPr>
          <w:b/>
          <w:sz w:val="20"/>
          <w:szCs w:val="20"/>
        </w:rPr>
        <w:t>3</w:t>
      </w:r>
      <w:r w:rsidR="00CD418B" w:rsidRPr="009C786B">
        <w:rPr>
          <w:b/>
          <w:sz w:val="20"/>
          <w:szCs w:val="20"/>
        </w:rPr>
        <w:t>:</w:t>
      </w:r>
      <w:r w:rsidR="007A41BE" w:rsidRPr="009C786B">
        <w:rPr>
          <w:b/>
          <w:sz w:val="20"/>
          <w:szCs w:val="20"/>
        </w:rPr>
        <w:t xml:space="preserve"> </w:t>
      </w:r>
      <w:r w:rsidRPr="009C786B">
        <w:rPr>
          <w:b/>
          <w:sz w:val="20"/>
          <w:szCs w:val="20"/>
        </w:rPr>
        <w:t xml:space="preserve">Workforce requirements </w:t>
      </w:r>
      <w:r w:rsidR="00BD7E7F" w:rsidRPr="009C786B">
        <w:rPr>
          <w:b/>
          <w:sz w:val="20"/>
          <w:szCs w:val="20"/>
        </w:rPr>
        <w:t>solely</w:t>
      </w:r>
      <w:r w:rsidRPr="009C786B">
        <w:rPr>
          <w:b/>
          <w:sz w:val="20"/>
          <w:szCs w:val="20"/>
        </w:rPr>
        <w:t xml:space="preserve"> based on delivering NICE recommended interventio</w:t>
      </w:r>
      <w:r w:rsidR="006E4C5B" w:rsidRPr="009C786B">
        <w:rPr>
          <w:b/>
          <w:sz w:val="20"/>
          <w:szCs w:val="20"/>
        </w:rPr>
        <w:t>n</w:t>
      </w:r>
      <w:r w:rsidRPr="009C786B">
        <w:rPr>
          <w:b/>
          <w:sz w:val="20"/>
          <w:szCs w:val="20"/>
        </w:rPr>
        <w:t>s within the first year of diagnosis</w:t>
      </w:r>
    </w:p>
    <w:tbl>
      <w:tblPr>
        <w:tblStyle w:val="TableGrid"/>
        <w:tblW w:w="9644" w:type="dxa"/>
        <w:tblLayout w:type="fixed"/>
        <w:tblLook w:val="04A0" w:firstRow="1" w:lastRow="0" w:firstColumn="1" w:lastColumn="0" w:noHBand="0" w:noVBand="1"/>
      </w:tblPr>
      <w:tblGrid>
        <w:gridCol w:w="846"/>
        <w:gridCol w:w="850"/>
        <w:gridCol w:w="1019"/>
        <w:gridCol w:w="1278"/>
        <w:gridCol w:w="6"/>
        <w:gridCol w:w="1093"/>
        <w:gridCol w:w="6"/>
        <w:gridCol w:w="1126"/>
        <w:gridCol w:w="6"/>
        <w:gridCol w:w="1126"/>
        <w:gridCol w:w="6"/>
        <w:gridCol w:w="1135"/>
        <w:gridCol w:w="6"/>
        <w:gridCol w:w="1135"/>
        <w:gridCol w:w="6"/>
      </w:tblGrid>
      <w:tr w:rsidR="008765E9" w:rsidRPr="00C226F7" w14:paraId="17355BA4" w14:textId="77777777" w:rsidTr="00B739CB">
        <w:trPr>
          <w:gridAfter w:val="1"/>
          <w:wAfter w:w="6" w:type="dxa"/>
          <w:trHeight w:val="780"/>
        </w:trPr>
        <w:tc>
          <w:tcPr>
            <w:tcW w:w="846" w:type="dxa"/>
            <w:hideMark/>
          </w:tcPr>
          <w:p w14:paraId="3F51DBE0" w14:textId="77777777" w:rsidR="008765E9" w:rsidRPr="00C226F7" w:rsidRDefault="008765E9" w:rsidP="003A4656">
            <w:pPr>
              <w:pStyle w:val="Transforming-body"/>
              <w:rPr>
                <w:b/>
                <w:bCs/>
                <w:sz w:val="16"/>
                <w:szCs w:val="16"/>
              </w:rPr>
            </w:pPr>
            <w:bookmarkStart w:id="88" w:name="_Hlk9519608"/>
            <w:r w:rsidRPr="00C226F7">
              <w:rPr>
                <w:b/>
                <w:bCs/>
                <w:sz w:val="16"/>
                <w:szCs w:val="16"/>
              </w:rPr>
              <w:t>Delivery Units</w:t>
            </w:r>
          </w:p>
        </w:tc>
        <w:tc>
          <w:tcPr>
            <w:tcW w:w="850" w:type="dxa"/>
            <w:hideMark/>
          </w:tcPr>
          <w:p w14:paraId="426CFE7C" w14:textId="77777777" w:rsidR="008765E9" w:rsidRPr="00C226F7" w:rsidRDefault="008765E9" w:rsidP="003A4656">
            <w:pPr>
              <w:pStyle w:val="Transforming-body"/>
              <w:rPr>
                <w:b/>
                <w:bCs/>
                <w:sz w:val="16"/>
                <w:szCs w:val="16"/>
              </w:rPr>
            </w:pPr>
            <w:r w:rsidRPr="00C226F7">
              <w:rPr>
                <w:b/>
                <w:bCs/>
                <w:sz w:val="16"/>
                <w:szCs w:val="16"/>
              </w:rPr>
              <w:t>Locality</w:t>
            </w:r>
          </w:p>
        </w:tc>
        <w:tc>
          <w:tcPr>
            <w:tcW w:w="1019" w:type="dxa"/>
            <w:hideMark/>
          </w:tcPr>
          <w:p w14:paraId="6A6BBA47" w14:textId="77777777" w:rsidR="008765E9" w:rsidRPr="00C226F7" w:rsidRDefault="008765E9" w:rsidP="003A4656">
            <w:pPr>
              <w:pStyle w:val="Transforming-body"/>
              <w:rPr>
                <w:b/>
                <w:bCs/>
                <w:sz w:val="16"/>
                <w:szCs w:val="16"/>
              </w:rPr>
            </w:pPr>
            <w:r w:rsidRPr="00C226F7">
              <w:rPr>
                <w:b/>
                <w:bCs/>
                <w:sz w:val="16"/>
                <w:szCs w:val="16"/>
              </w:rPr>
              <w:t>CCG Code</w:t>
            </w:r>
          </w:p>
        </w:tc>
        <w:tc>
          <w:tcPr>
            <w:tcW w:w="1278" w:type="dxa"/>
            <w:hideMark/>
          </w:tcPr>
          <w:p w14:paraId="41D630D3" w14:textId="77777777" w:rsidR="008765E9" w:rsidRPr="00C226F7" w:rsidRDefault="008765E9" w:rsidP="003A4656">
            <w:pPr>
              <w:pStyle w:val="Transforming-body"/>
              <w:rPr>
                <w:b/>
                <w:bCs/>
                <w:sz w:val="16"/>
                <w:szCs w:val="16"/>
              </w:rPr>
            </w:pPr>
            <w:r w:rsidRPr="00C226F7">
              <w:rPr>
                <w:b/>
                <w:bCs/>
                <w:sz w:val="16"/>
                <w:szCs w:val="16"/>
              </w:rPr>
              <w:t>CCG Name</w:t>
            </w:r>
          </w:p>
        </w:tc>
        <w:tc>
          <w:tcPr>
            <w:tcW w:w="1099" w:type="dxa"/>
            <w:gridSpan w:val="2"/>
            <w:hideMark/>
          </w:tcPr>
          <w:p w14:paraId="511BF23B" w14:textId="77777777" w:rsidR="008765E9" w:rsidRPr="00C226F7" w:rsidRDefault="008765E9" w:rsidP="003A4656">
            <w:pPr>
              <w:pStyle w:val="Transforming-body"/>
              <w:rPr>
                <w:b/>
                <w:bCs/>
                <w:sz w:val="16"/>
                <w:szCs w:val="16"/>
              </w:rPr>
            </w:pPr>
            <w:r w:rsidRPr="00C226F7">
              <w:rPr>
                <w:b/>
                <w:bCs/>
                <w:sz w:val="16"/>
                <w:szCs w:val="16"/>
              </w:rPr>
              <w:t>1 Yr Prevalence (Cases - 2017 Diagnosis)</w:t>
            </w:r>
          </w:p>
        </w:tc>
        <w:tc>
          <w:tcPr>
            <w:tcW w:w="1132" w:type="dxa"/>
            <w:gridSpan w:val="2"/>
            <w:hideMark/>
          </w:tcPr>
          <w:p w14:paraId="3828AAA2" w14:textId="77777777" w:rsidR="008765E9" w:rsidRPr="00C226F7" w:rsidRDefault="008765E9" w:rsidP="003A4656">
            <w:pPr>
              <w:pStyle w:val="Transforming-body"/>
              <w:rPr>
                <w:b/>
                <w:bCs/>
                <w:sz w:val="16"/>
                <w:szCs w:val="16"/>
              </w:rPr>
            </w:pPr>
            <w:r w:rsidRPr="00C226F7">
              <w:rPr>
                <w:b/>
                <w:bCs/>
                <w:sz w:val="16"/>
                <w:szCs w:val="16"/>
              </w:rPr>
              <w:t>15% Requiring Level 3 Intervention</w:t>
            </w:r>
          </w:p>
        </w:tc>
        <w:tc>
          <w:tcPr>
            <w:tcW w:w="1132" w:type="dxa"/>
            <w:gridSpan w:val="2"/>
            <w:hideMark/>
          </w:tcPr>
          <w:p w14:paraId="0B26E398" w14:textId="77777777" w:rsidR="008765E9" w:rsidRPr="00C226F7" w:rsidRDefault="008765E9" w:rsidP="003A4656">
            <w:pPr>
              <w:pStyle w:val="Transforming-body"/>
              <w:rPr>
                <w:b/>
                <w:bCs/>
                <w:sz w:val="16"/>
                <w:szCs w:val="16"/>
              </w:rPr>
            </w:pPr>
            <w:r w:rsidRPr="00C226F7">
              <w:rPr>
                <w:b/>
                <w:bCs/>
                <w:sz w:val="16"/>
                <w:szCs w:val="16"/>
              </w:rPr>
              <w:t>10% Requiring Level 4 Intervention</w:t>
            </w:r>
          </w:p>
        </w:tc>
        <w:tc>
          <w:tcPr>
            <w:tcW w:w="1141" w:type="dxa"/>
            <w:gridSpan w:val="2"/>
          </w:tcPr>
          <w:p w14:paraId="6DF5F06B" w14:textId="77777777" w:rsidR="008765E9" w:rsidRDefault="008765E9" w:rsidP="003A4656">
            <w:pPr>
              <w:pStyle w:val="Transforming-body"/>
              <w:rPr>
                <w:b/>
                <w:bCs/>
                <w:sz w:val="16"/>
                <w:szCs w:val="16"/>
              </w:rPr>
            </w:pPr>
            <w:r>
              <w:rPr>
                <w:b/>
                <w:bCs/>
                <w:sz w:val="16"/>
                <w:szCs w:val="16"/>
              </w:rPr>
              <w:t>Workforce requirement</w:t>
            </w:r>
          </w:p>
          <w:p w14:paraId="0F152D8A" w14:textId="77777777" w:rsidR="008765E9" w:rsidRPr="00C226F7" w:rsidRDefault="008765E9" w:rsidP="003A4656">
            <w:pPr>
              <w:pStyle w:val="Transforming-body"/>
              <w:rPr>
                <w:b/>
                <w:bCs/>
                <w:sz w:val="16"/>
                <w:szCs w:val="16"/>
              </w:rPr>
            </w:pPr>
            <w:r>
              <w:rPr>
                <w:b/>
                <w:bCs/>
                <w:sz w:val="16"/>
                <w:szCs w:val="16"/>
              </w:rPr>
              <w:t xml:space="preserve"> Level 3</w:t>
            </w:r>
          </w:p>
        </w:tc>
        <w:tc>
          <w:tcPr>
            <w:tcW w:w="1141" w:type="dxa"/>
            <w:gridSpan w:val="2"/>
          </w:tcPr>
          <w:p w14:paraId="3A80B391" w14:textId="77777777" w:rsidR="008765E9" w:rsidRDefault="008765E9" w:rsidP="003A4656">
            <w:pPr>
              <w:pStyle w:val="Transforming-body"/>
              <w:rPr>
                <w:b/>
                <w:bCs/>
                <w:sz w:val="16"/>
                <w:szCs w:val="16"/>
              </w:rPr>
            </w:pPr>
            <w:r>
              <w:rPr>
                <w:b/>
                <w:bCs/>
                <w:sz w:val="16"/>
                <w:szCs w:val="16"/>
              </w:rPr>
              <w:t>Workforce requirement</w:t>
            </w:r>
          </w:p>
          <w:p w14:paraId="7675907F" w14:textId="77777777" w:rsidR="008765E9" w:rsidRPr="00C226F7" w:rsidRDefault="008765E9" w:rsidP="003A4656">
            <w:pPr>
              <w:pStyle w:val="Transforming-body"/>
              <w:rPr>
                <w:b/>
                <w:bCs/>
                <w:sz w:val="16"/>
                <w:szCs w:val="16"/>
              </w:rPr>
            </w:pPr>
            <w:r>
              <w:rPr>
                <w:b/>
                <w:bCs/>
                <w:sz w:val="16"/>
                <w:szCs w:val="16"/>
              </w:rPr>
              <w:t>Level 4</w:t>
            </w:r>
          </w:p>
        </w:tc>
      </w:tr>
      <w:tr w:rsidR="008765E9" w:rsidRPr="00C226F7" w14:paraId="4CD23BF3" w14:textId="77777777" w:rsidTr="00B739CB">
        <w:trPr>
          <w:trHeight w:val="315"/>
        </w:trPr>
        <w:tc>
          <w:tcPr>
            <w:tcW w:w="1696" w:type="dxa"/>
            <w:gridSpan w:val="2"/>
            <w:vMerge w:val="restart"/>
            <w:hideMark/>
          </w:tcPr>
          <w:p w14:paraId="75094DA9" w14:textId="77777777" w:rsidR="008765E9" w:rsidRPr="00C226F7" w:rsidRDefault="008765E9" w:rsidP="003A4656">
            <w:pPr>
              <w:pStyle w:val="Transforming-body"/>
              <w:rPr>
                <w:b/>
                <w:sz w:val="16"/>
                <w:szCs w:val="16"/>
              </w:rPr>
            </w:pPr>
            <w:bookmarkStart w:id="89" w:name="_Hlk9519569"/>
            <w:r w:rsidRPr="00C226F7">
              <w:rPr>
                <w:b/>
                <w:sz w:val="16"/>
                <w:szCs w:val="16"/>
              </w:rPr>
              <w:t>STP Localities</w:t>
            </w:r>
          </w:p>
        </w:tc>
        <w:tc>
          <w:tcPr>
            <w:tcW w:w="2303" w:type="dxa"/>
            <w:gridSpan w:val="3"/>
            <w:hideMark/>
          </w:tcPr>
          <w:p w14:paraId="00F5373F" w14:textId="77777777" w:rsidR="008765E9" w:rsidRPr="00C226F7" w:rsidRDefault="008765E9" w:rsidP="003A4656">
            <w:pPr>
              <w:pStyle w:val="Transforming-body"/>
              <w:rPr>
                <w:b/>
                <w:sz w:val="16"/>
                <w:szCs w:val="16"/>
              </w:rPr>
            </w:pPr>
            <w:r w:rsidRPr="00C226F7">
              <w:rPr>
                <w:b/>
                <w:sz w:val="16"/>
                <w:szCs w:val="16"/>
              </w:rPr>
              <w:t>North Central London</w:t>
            </w:r>
          </w:p>
        </w:tc>
        <w:tc>
          <w:tcPr>
            <w:tcW w:w="1099" w:type="dxa"/>
            <w:gridSpan w:val="2"/>
            <w:noWrap/>
            <w:hideMark/>
          </w:tcPr>
          <w:p w14:paraId="5A552043" w14:textId="77777777" w:rsidR="008765E9" w:rsidRPr="00C226F7" w:rsidRDefault="008765E9" w:rsidP="003A4656">
            <w:pPr>
              <w:pStyle w:val="Transforming-body"/>
              <w:rPr>
                <w:b/>
                <w:sz w:val="16"/>
                <w:szCs w:val="16"/>
              </w:rPr>
            </w:pPr>
            <w:r w:rsidRPr="00C226F7">
              <w:rPr>
                <w:b/>
                <w:sz w:val="16"/>
                <w:szCs w:val="16"/>
              </w:rPr>
              <w:t>4135</w:t>
            </w:r>
          </w:p>
        </w:tc>
        <w:tc>
          <w:tcPr>
            <w:tcW w:w="1132" w:type="dxa"/>
            <w:gridSpan w:val="2"/>
            <w:hideMark/>
          </w:tcPr>
          <w:p w14:paraId="0EC382E9" w14:textId="77777777" w:rsidR="008765E9" w:rsidRPr="00C226F7" w:rsidRDefault="008765E9" w:rsidP="003A4656">
            <w:pPr>
              <w:pStyle w:val="Transforming-body"/>
              <w:rPr>
                <w:b/>
                <w:sz w:val="16"/>
                <w:szCs w:val="16"/>
              </w:rPr>
            </w:pPr>
            <w:r w:rsidRPr="00C226F7">
              <w:rPr>
                <w:b/>
                <w:sz w:val="16"/>
                <w:szCs w:val="16"/>
              </w:rPr>
              <w:t>620</w:t>
            </w:r>
          </w:p>
        </w:tc>
        <w:tc>
          <w:tcPr>
            <w:tcW w:w="1132" w:type="dxa"/>
            <w:gridSpan w:val="2"/>
            <w:noWrap/>
            <w:hideMark/>
          </w:tcPr>
          <w:p w14:paraId="7D81D80B" w14:textId="77777777" w:rsidR="008765E9" w:rsidRPr="00C226F7" w:rsidRDefault="008765E9" w:rsidP="003A4656">
            <w:pPr>
              <w:pStyle w:val="Transforming-body"/>
              <w:rPr>
                <w:b/>
                <w:sz w:val="16"/>
                <w:szCs w:val="16"/>
              </w:rPr>
            </w:pPr>
            <w:r w:rsidRPr="00C226F7">
              <w:rPr>
                <w:b/>
                <w:sz w:val="16"/>
                <w:szCs w:val="16"/>
              </w:rPr>
              <w:t>414</w:t>
            </w:r>
          </w:p>
        </w:tc>
        <w:tc>
          <w:tcPr>
            <w:tcW w:w="1141" w:type="dxa"/>
            <w:gridSpan w:val="2"/>
          </w:tcPr>
          <w:p w14:paraId="794A0F0F" w14:textId="77777777" w:rsidR="008765E9" w:rsidRPr="00C226F7" w:rsidRDefault="008765E9" w:rsidP="003A4656">
            <w:pPr>
              <w:pStyle w:val="Transforming-body"/>
              <w:rPr>
                <w:b/>
                <w:sz w:val="16"/>
                <w:szCs w:val="16"/>
              </w:rPr>
            </w:pPr>
            <w:r>
              <w:rPr>
                <w:b/>
                <w:sz w:val="16"/>
                <w:szCs w:val="16"/>
              </w:rPr>
              <w:t>5.1 (wte)</w:t>
            </w:r>
          </w:p>
        </w:tc>
        <w:tc>
          <w:tcPr>
            <w:tcW w:w="1141" w:type="dxa"/>
            <w:gridSpan w:val="2"/>
          </w:tcPr>
          <w:p w14:paraId="2930B666" w14:textId="77777777" w:rsidR="008765E9" w:rsidRPr="00C226F7" w:rsidRDefault="00996FD3" w:rsidP="003A4656">
            <w:pPr>
              <w:pStyle w:val="Transforming-body"/>
              <w:rPr>
                <w:b/>
                <w:sz w:val="16"/>
                <w:szCs w:val="16"/>
              </w:rPr>
            </w:pPr>
            <w:r>
              <w:rPr>
                <w:b/>
                <w:sz w:val="16"/>
                <w:szCs w:val="16"/>
              </w:rPr>
              <w:t>3.4 (wte)</w:t>
            </w:r>
          </w:p>
        </w:tc>
      </w:tr>
      <w:tr w:rsidR="008765E9" w:rsidRPr="00C226F7" w14:paraId="2AFCDE11" w14:textId="77777777" w:rsidTr="00B739CB">
        <w:trPr>
          <w:trHeight w:val="315"/>
        </w:trPr>
        <w:tc>
          <w:tcPr>
            <w:tcW w:w="1696" w:type="dxa"/>
            <w:gridSpan w:val="2"/>
            <w:vMerge/>
            <w:hideMark/>
          </w:tcPr>
          <w:p w14:paraId="3852AB66" w14:textId="77777777" w:rsidR="008765E9" w:rsidRPr="00C226F7" w:rsidRDefault="008765E9" w:rsidP="003A4656">
            <w:pPr>
              <w:pStyle w:val="Transforming-body"/>
              <w:rPr>
                <w:b/>
                <w:sz w:val="16"/>
                <w:szCs w:val="16"/>
              </w:rPr>
            </w:pPr>
          </w:p>
        </w:tc>
        <w:tc>
          <w:tcPr>
            <w:tcW w:w="2303" w:type="dxa"/>
            <w:gridSpan w:val="3"/>
            <w:hideMark/>
          </w:tcPr>
          <w:p w14:paraId="568644E4" w14:textId="77777777" w:rsidR="008765E9" w:rsidRPr="00C226F7" w:rsidRDefault="008765E9" w:rsidP="003A4656">
            <w:pPr>
              <w:pStyle w:val="Transforming-body"/>
              <w:rPr>
                <w:b/>
                <w:sz w:val="16"/>
                <w:szCs w:val="16"/>
              </w:rPr>
            </w:pPr>
            <w:r w:rsidRPr="00C226F7">
              <w:rPr>
                <w:b/>
                <w:sz w:val="16"/>
                <w:szCs w:val="16"/>
              </w:rPr>
              <w:t>North East London</w:t>
            </w:r>
          </w:p>
        </w:tc>
        <w:tc>
          <w:tcPr>
            <w:tcW w:w="1099" w:type="dxa"/>
            <w:gridSpan w:val="2"/>
            <w:noWrap/>
            <w:hideMark/>
          </w:tcPr>
          <w:p w14:paraId="780DBAB0" w14:textId="77777777" w:rsidR="008765E9" w:rsidRPr="00C226F7" w:rsidRDefault="008765E9" w:rsidP="003A4656">
            <w:pPr>
              <w:pStyle w:val="Transforming-body"/>
              <w:rPr>
                <w:b/>
                <w:sz w:val="16"/>
                <w:szCs w:val="16"/>
              </w:rPr>
            </w:pPr>
            <w:r w:rsidRPr="00C226F7">
              <w:rPr>
                <w:b/>
                <w:sz w:val="16"/>
                <w:szCs w:val="16"/>
              </w:rPr>
              <w:t>5033</w:t>
            </w:r>
          </w:p>
        </w:tc>
        <w:tc>
          <w:tcPr>
            <w:tcW w:w="1132" w:type="dxa"/>
            <w:gridSpan w:val="2"/>
            <w:hideMark/>
          </w:tcPr>
          <w:p w14:paraId="41BFE64D" w14:textId="77777777" w:rsidR="008765E9" w:rsidRPr="00C226F7" w:rsidRDefault="008765E9" w:rsidP="003A4656">
            <w:pPr>
              <w:pStyle w:val="Transforming-body"/>
              <w:rPr>
                <w:b/>
                <w:sz w:val="16"/>
                <w:szCs w:val="16"/>
              </w:rPr>
            </w:pPr>
            <w:r w:rsidRPr="00C226F7">
              <w:rPr>
                <w:b/>
                <w:sz w:val="16"/>
                <w:szCs w:val="16"/>
              </w:rPr>
              <w:t>755</w:t>
            </w:r>
          </w:p>
        </w:tc>
        <w:tc>
          <w:tcPr>
            <w:tcW w:w="1132" w:type="dxa"/>
            <w:gridSpan w:val="2"/>
            <w:noWrap/>
            <w:hideMark/>
          </w:tcPr>
          <w:p w14:paraId="79F2F541" w14:textId="77777777" w:rsidR="008765E9" w:rsidRPr="00C226F7" w:rsidRDefault="008765E9" w:rsidP="003A4656">
            <w:pPr>
              <w:pStyle w:val="Transforming-body"/>
              <w:rPr>
                <w:b/>
                <w:sz w:val="16"/>
                <w:szCs w:val="16"/>
              </w:rPr>
            </w:pPr>
            <w:r w:rsidRPr="00C226F7">
              <w:rPr>
                <w:b/>
                <w:sz w:val="16"/>
                <w:szCs w:val="16"/>
              </w:rPr>
              <w:t>503</w:t>
            </w:r>
          </w:p>
        </w:tc>
        <w:tc>
          <w:tcPr>
            <w:tcW w:w="1141" w:type="dxa"/>
            <w:gridSpan w:val="2"/>
          </w:tcPr>
          <w:p w14:paraId="78B7C448" w14:textId="77777777" w:rsidR="008765E9" w:rsidRPr="00C226F7" w:rsidRDefault="008765E9" w:rsidP="003A4656">
            <w:pPr>
              <w:pStyle w:val="Transforming-body"/>
              <w:rPr>
                <w:b/>
                <w:sz w:val="16"/>
                <w:szCs w:val="16"/>
              </w:rPr>
            </w:pPr>
            <w:r>
              <w:rPr>
                <w:b/>
                <w:sz w:val="16"/>
                <w:szCs w:val="16"/>
              </w:rPr>
              <w:t>6.2 (wte)</w:t>
            </w:r>
          </w:p>
        </w:tc>
        <w:tc>
          <w:tcPr>
            <w:tcW w:w="1141" w:type="dxa"/>
            <w:gridSpan w:val="2"/>
          </w:tcPr>
          <w:p w14:paraId="3CF20028" w14:textId="77777777" w:rsidR="008765E9" w:rsidRPr="00C226F7" w:rsidRDefault="00996FD3" w:rsidP="003A4656">
            <w:pPr>
              <w:pStyle w:val="Transforming-body"/>
              <w:rPr>
                <w:b/>
                <w:sz w:val="16"/>
                <w:szCs w:val="16"/>
              </w:rPr>
            </w:pPr>
            <w:r>
              <w:rPr>
                <w:b/>
                <w:sz w:val="16"/>
                <w:szCs w:val="16"/>
              </w:rPr>
              <w:t>4.2 (wte)</w:t>
            </w:r>
          </w:p>
        </w:tc>
      </w:tr>
      <w:tr w:rsidR="008765E9" w:rsidRPr="00C226F7" w14:paraId="46868915" w14:textId="77777777" w:rsidTr="00B739CB">
        <w:trPr>
          <w:trHeight w:val="315"/>
        </w:trPr>
        <w:tc>
          <w:tcPr>
            <w:tcW w:w="1696" w:type="dxa"/>
            <w:gridSpan w:val="2"/>
            <w:vMerge/>
            <w:hideMark/>
          </w:tcPr>
          <w:p w14:paraId="41DFFC5B" w14:textId="77777777" w:rsidR="008765E9" w:rsidRPr="00C226F7" w:rsidRDefault="008765E9" w:rsidP="003A4656">
            <w:pPr>
              <w:pStyle w:val="Transforming-body"/>
              <w:rPr>
                <w:b/>
                <w:sz w:val="16"/>
                <w:szCs w:val="16"/>
              </w:rPr>
            </w:pPr>
          </w:p>
        </w:tc>
        <w:tc>
          <w:tcPr>
            <w:tcW w:w="2303" w:type="dxa"/>
            <w:gridSpan w:val="3"/>
            <w:hideMark/>
          </w:tcPr>
          <w:p w14:paraId="48E10227" w14:textId="77777777" w:rsidR="008765E9" w:rsidRPr="00C226F7" w:rsidRDefault="008765E9" w:rsidP="003A4656">
            <w:pPr>
              <w:pStyle w:val="Transforming-body"/>
              <w:rPr>
                <w:b/>
                <w:sz w:val="16"/>
                <w:szCs w:val="16"/>
              </w:rPr>
            </w:pPr>
            <w:r w:rsidRPr="00C226F7">
              <w:rPr>
                <w:b/>
                <w:sz w:val="16"/>
                <w:szCs w:val="16"/>
              </w:rPr>
              <w:t>North West London</w:t>
            </w:r>
          </w:p>
        </w:tc>
        <w:tc>
          <w:tcPr>
            <w:tcW w:w="1099" w:type="dxa"/>
            <w:gridSpan w:val="2"/>
            <w:noWrap/>
            <w:hideMark/>
          </w:tcPr>
          <w:p w14:paraId="7B1C7CDD" w14:textId="77777777" w:rsidR="008765E9" w:rsidRPr="00C226F7" w:rsidRDefault="008765E9" w:rsidP="003A4656">
            <w:pPr>
              <w:pStyle w:val="Transforming-body"/>
              <w:rPr>
                <w:b/>
                <w:sz w:val="16"/>
                <w:szCs w:val="16"/>
              </w:rPr>
            </w:pPr>
            <w:r w:rsidRPr="00C226F7">
              <w:rPr>
                <w:b/>
                <w:sz w:val="16"/>
                <w:szCs w:val="16"/>
              </w:rPr>
              <w:t>5664</w:t>
            </w:r>
          </w:p>
        </w:tc>
        <w:tc>
          <w:tcPr>
            <w:tcW w:w="1132" w:type="dxa"/>
            <w:gridSpan w:val="2"/>
            <w:hideMark/>
          </w:tcPr>
          <w:p w14:paraId="0EEF1D4E" w14:textId="77777777" w:rsidR="008765E9" w:rsidRPr="00C226F7" w:rsidRDefault="008765E9" w:rsidP="003A4656">
            <w:pPr>
              <w:pStyle w:val="Transforming-body"/>
              <w:rPr>
                <w:b/>
                <w:sz w:val="16"/>
                <w:szCs w:val="16"/>
              </w:rPr>
            </w:pPr>
            <w:r w:rsidRPr="00C226F7">
              <w:rPr>
                <w:b/>
                <w:sz w:val="16"/>
                <w:szCs w:val="16"/>
              </w:rPr>
              <w:t>850</w:t>
            </w:r>
          </w:p>
        </w:tc>
        <w:tc>
          <w:tcPr>
            <w:tcW w:w="1132" w:type="dxa"/>
            <w:gridSpan w:val="2"/>
            <w:noWrap/>
            <w:hideMark/>
          </w:tcPr>
          <w:p w14:paraId="0643E5EC" w14:textId="77777777" w:rsidR="008765E9" w:rsidRPr="00C226F7" w:rsidRDefault="008765E9" w:rsidP="003A4656">
            <w:pPr>
              <w:pStyle w:val="Transforming-body"/>
              <w:rPr>
                <w:b/>
                <w:sz w:val="16"/>
                <w:szCs w:val="16"/>
              </w:rPr>
            </w:pPr>
            <w:r w:rsidRPr="00C226F7">
              <w:rPr>
                <w:b/>
                <w:sz w:val="16"/>
                <w:szCs w:val="16"/>
              </w:rPr>
              <w:t>566</w:t>
            </w:r>
          </w:p>
        </w:tc>
        <w:tc>
          <w:tcPr>
            <w:tcW w:w="1141" w:type="dxa"/>
            <w:gridSpan w:val="2"/>
          </w:tcPr>
          <w:p w14:paraId="75D84521" w14:textId="77777777" w:rsidR="008765E9" w:rsidRPr="00C226F7" w:rsidRDefault="00996FD3" w:rsidP="003A4656">
            <w:pPr>
              <w:pStyle w:val="Transforming-body"/>
              <w:rPr>
                <w:b/>
                <w:sz w:val="16"/>
                <w:szCs w:val="16"/>
              </w:rPr>
            </w:pPr>
            <w:r>
              <w:rPr>
                <w:b/>
                <w:sz w:val="16"/>
                <w:szCs w:val="16"/>
              </w:rPr>
              <w:t>7 (wte)</w:t>
            </w:r>
          </w:p>
        </w:tc>
        <w:tc>
          <w:tcPr>
            <w:tcW w:w="1141" w:type="dxa"/>
            <w:gridSpan w:val="2"/>
          </w:tcPr>
          <w:p w14:paraId="04E0FE40" w14:textId="77777777" w:rsidR="008765E9" w:rsidRPr="00C226F7" w:rsidRDefault="00996FD3" w:rsidP="003A4656">
            <w:pPr>
              <w:pStyle w:val="Transforming-body"/>
              <w:rPr>
                <w:b/>
                <w:sz w:val="16"/>
                <w:szCs w:val="16"/>
              </w:rPr>
            </w:pPr>
            <w:r>
              <w:rPr>
                <w:b/>
                <w:sz w:val="16"/>
                <w:szCs w:val="16"/>
              </w:rPr>
              <w:t>4.7 (wte)</w:t>
            </w:r>
          </w:p>
        </w:tc>
      </w:tr>
      <w:tr w:rsidR="008765E9" w:rsidRPr="00C226F7" w14:paraId="746F2A05" w14:textId="77777777" w:rsidTr="00B739CB">
        <w:trPr>
          <w:trHeight w:val="315"/>
        </w:trPr>
        <w:tc>
          <w:tcPr>
            <w:tcW w:w="1696" w:type="dxa"/>
            <w:gridSpan w:val="2"/>
            <w:vMerge/>
            <w:hideMark/>
          </w:tcPr>
          <w:p w14:paraId="3245CE6F" w14:textId="77777777" w:rsidR="008765E9" w:rsidRPr="00C226F7" w:rsidRDefault="008765E9" w:rsidP="003A4656">
            <w:pPr>
              <w:pStyle w:val="Transforming-body"/>
              <w:rPr>
                <w:b/>
                <w:sz w:val="16"/>
                <w:szCs w:val="16"/>
              </w:rPr>
            </w:pPr>
          </w:p>
        </w:tc>
        <w:tc>
          <w:tcPr>
            <w:tcW w:w="2303" w:type="dxa"/>
            <w:gridSpan w:val="3"/>
            <w:hideMark/>
          </w:tcPr>
          <w:p w14:paraId="3B0D5011" w14:textId="77777777" w:rsidR="008765E9" w:rsidRPr="00C226F7" w:rsidRDefault="008765E9" w:rsidP="003A4656">
            <w:pPr>
              <w:pStyle w:val="Transforming-body"/>
              <w:rPr>
                <w:b/>
                <w:sz w:val="16"/>
                <w:szCs w:val="16"/>
              </w:rPr>
            </w:pPr>
            <w:r w:rsidRPr="00C226F7">
              <w:rPr>
                <w:b/>
                <w:sz w:val="16"/>
                <w:szCs w:val="16"/>
              </w:rPr>
              <w:t>South East London</w:t>
            </w:r>
          </w:p>
        </w:tc>
        <w:tc>
          <w:tcPr>
            <w:tcW w:w="1099" w:type="dxa"/>
            <w:gridSpan w:val="2"/>
            <w:noWrap/>
            <w:hideMark/>
          </w:tcPr>
          <w:p w14:paraId="08C56A8E" w14:textId="77777777" w:rsidR="008765E9" w:rsidRPr="00C226F7" w:rsidRDefault="008765E9" w:rsidP="003A4656">
            <w:pPr>
              <w:pStyle w:val="Transforming-body"/>
              <w:rPr>
                <w:b/>
                <w:sz w:val="16"/>
                <w:szCs w:val="16"/>
              </w:rPr>
            </w:pPr>
            <w:r w:rsidRPr="00C226F7">
              <w:rPr>
                <w:b/>
                <w:sz w:val="16"/>
                <w:szCs w:val="16"/>
              </w:rPr>
              <w:t>5343</w:t>
            </w:r>
          </w:p>
        </w:tc>
        <w:tc>
          <w:tcPr>
            <w:tcW w:w="1132" w:type="dxa"/>
            <w:gridSpan w:val="2"/>
            <w:hideMark/>
          </w:tcPr>
          <w:p w14:paraId="18957CEA" w14:textId="77777777" w:rsidR="008765E9" w:rsidRPr="00C226F7" w:rsidRDefault="008765E9" w:rsidP="003A4656">
            <w:pPr>
              <w:pStyle w:val="Transforming-body"/>
              <w:rPr>
                <w:b/>
                <w:sz w:val="16"/>
                <w:szCs w:val="16"/>
              </w:rPr>
            </w:pPr>
            <w:r w:rsidRPr="00C226F7">
              <w:rPr>
                <w:b/>
                <w:sz w:val="16"/>
                <w:szCs w:val="16"/>
              </w:rPr>
              <w:t>801</w:t>
            </w:r>
          </w:p>
        </w:tc>
        <w:tc>
          <w:tcPr>
            <w:tcW w:w="1132" w:type="dxa"/>
            <w:gridSpan w:val="2"/>
            <w:noWrap/>
            <w:hideMark/>
          </w:tcPr>
          <w:p w14:paraId="39E5E0BE" w14:textId="77777777" w:rsidR="008765E9" w:rsidRPr="00C226F7" w:rsidRDefault="008765E9" w:rsidP="003A4656">
            <w:pPr>
              <w:pStyle w:val="Transforming-body"/>
              <w:rPr>
                <w:b/>
                <w:sz w:val="16"/>
                <w:szCs w:val="16"/>
              </w:rPr>
            </w:pPr>
            <w:r w:rsidRPr="00C226F7">
              <w:rPr>
                <w:b/>
                <w:sz w:val="16"/>
                <w:szCs w:val="16"/>
              </w:rPr>
              <w:t>534</w:t>
            </w:r>
          </w:p>
        </w:tc>
        <w:tc>
          <w:tcPr>
            <w:tcW w:w="1141" w:type="dxa"/>
            <w:gridSpan w:val="2"/>
          </w:tcPr>
          <w:p w14:paraId="42EBBAA8" w14:textId="77777777" w:rsidR="008765E9" w:rsidRPr="00C226F7" w:rsidRDefault="00996FD3" w:rsidP="003A4656">
            <w:pPr>
              <w:pStyle w:val="Transforming-body"/>
              <w:rPr>
                <w:b/>
                <w:sz w:val="16"/>
                <w:szCs w:val="16"/>
              </w:rPr>
            </w:pPr>
            <w:r>
              <w:rPr>
                <w:b/>
                <w:sz w:val="16"/>
                <w:szCs w:val="16"/>
              </w:rPr>
              <w:t>6.6 (wte)</w:t>
            </w:r>
          </w:p>
        </w:tc>
        <w:tc>
          <w:tcPr>
            <w:tcW w:w="1141" w:type="dxa"/>
            <w:gridSpan w:val="2"/>
          </w:tcPr>
          <w:p w14:paraId="68648C81" w14:textId="77777777" w:rsidR="008765E9" w:rsidRPr="00C226F7" w:rsidRDefault="00996FD3" w:rsidP="003A4656">
            <w:pPr>
              <w:pStyle w:val="Transforming-body"/>
              <w:rPr>
                <w:b/>
                <w:sz w:val="16"/>
                <w:szCs w:val="16"/>
              </w:rPr>
            </w:pPr>
            <w:r>
              <w:rPr>
                <w:b/>
                <w:sz w:val="16"/>
                <w:szCs w:val="16"/>
              </w:rPr>
              <w:t>4.45 (wte)</w:t>
            </w:r>
          </w:p>
        </w:tc>
      </w:tr>
      <w:tr w:rsidR="008765E9" w:rsidRPr="00C226F7" w14:paraId="639C938D" w14:textId="77777777" w:rsidTr="00B739CB">
        <w:trPr>
          <w:trHeight w:val="315"/>
        </w:trPr>
        <w:tc>
          <w:tcPr>
            <w:tcW w:w="1696" w:type="dxa"/>
            <w:gridSpan w:val="2"/>
            <w:vMerge/>
            <w:hideMark/>
          </w:tcPr>
          <w:p w14:paraId="67ABF701" w14:textId="77777777" w:rsidR="008765E9" w:rsidRPr="00C226F7" w:rsidRDefault="008765E9" w:rsidP="003A4656">
            <w:pPr>
              <w:pStyle w:val="Transforming-body"/>
              <w:rPr>
                <w:b/>
                <w:sz w:val="16"/>
                <w:szCs w:val="16"/>
              </w:rPr>
            </w:pPr>
          </w:p>
        </w:tc>
        <w:tc>
          <w:tcPr>
            <w:tcW w:w="2303" w:type="dxa"/>
            <w:gridSpan w:val="3"/>
            <w:hideMark/>
          </w:tcPr>
          <w:p w14:paraId="4B2FBE80" w14:textId="77777777" w:rsidR="008765E9" w:rsidRPr="00C226F7" w:rsidRDefault="008765E9" w:rsidP="003A4656">
            <w:pPr>
              <w:pStyle w:val="Transforming-body"/>
              <w:rPr>
                <w:b/>
                <w:sz w:val="16"/>
                <w:szCs w:val="16"/>
              </w:rPr>
            </w:pPr>
            <w:r w:rsidRPr="00C226F7">
              <w:rPr>
                <w:b/>
                <w:sz w:val="16"/>
                <w:szCs w:val="16"/>
              </w:rPr>
              <w:t>South West London</w:t>
            </w:r>
          </w:p>
        </w:tc>
        <w:tc>
          <w:tcPr>
            <w:tcW w:w="1099" w:type="dxa"/>
            <w:gridSpan w:val="2"/>
            <w:noWrap/>
            <w:hideMark/>
          </w:tcPr>
          <w:p w14:paraId="01AC05E0" w14:textId="77777777" w:rsidR="008765E9" w:rsidRPr="00C226F7" w:rsidRDefault="008765E9" w:rsidP="003A4656">
            <w:pPr>
              <w:pStyle w:val="Transforming-body"/>
              <w:rPr>
                <w:b/>
                <w:sz w:val="16"/>
                <w:szCs w:val="16"/>
              </w:rPr>
            </w:pPr>
            <w:r w:rsidRPr="00C226F7">
              <w:rPr>
                <w:b/>
                <w:sz w:val="16"/>
                <w:szCs w:val="16"/>
              </w:rPr>
              <w:t>4616</w:t>
            </w:r>
          </w:p>
        </w:tc>
        <w:tc>
          <w:tcPr>
            <w:tcW w:w="1132" w:type="dxa"/>
            <w:gridSpan w:val="2"/>
            <w:hideMark/>
          </w:tcPr>
          <w:p w14:paraId="3F6A1FE4" w14:textId="77777777" w:rsidR="008765E9" w:rsidRPr="00C226F7" w:rsidRDefault="008765E9" w:rsidP="003A4656">
            <w:pPr>
              <w:pStyle w:val="Transforming-body"/>
              <w:rPr>
                <w:b/>
                <w:sz w:val="16"/>
                <w:szCs w:val="16"/>
              </w:rPr>
            </w:pPr>
            <w:r w:rsidRPr="00C226F7">
              <w:rPr>
                <w:b/>
                <w:sz w:val="16"/>
                <w:szCs w:val="16"/>
              </w:rPr>
              <w:t>692</w:t>
            </w:r>
          </w:p>
        </w:tc>
        <w:tc>
          <w:tcPr>
            <w:tcW w:w="1132" w:type="dxa"/>
            <w:gridSpan w:val="2"/>
            <w:noWrap/>
            <w:hideMark/>
          </w:tcPr>
          <w:p w14:paraId="65564C8A" w14:textId="77777777" w:rsidR="008765E9" w:rsidRPr="00C226F7" w:rsidRDefault="008765E9" w:rsidP="003A4656">
            <w:pPr>
              <w:pStyle w:val="Transforming-body"/>
              <w:rPr>
                <w:b/>
                <w:sz w:val="16"/>
                <w:szCs w:val="16"/>
              </w:rPr>
            </w:pPr>
            <w:r w:rsidRPr="00C226F7">
              <w:rPr>
                <w:b/>
                <w:sz w:val="16"/>
                <w:szCs w:val="16"/>
              </w:rPr>
              <w:t>462</w:t>
            </w:r>
          </w:p>
        </w:tc>
        <w:tc>
          <w:tcPr>
            <w:tcW w:w="1141" w:type="dxa"/>
            <w:gridSpan w:val="2"/>
          </w:tcPr>
          <w:p w14:paraId="3AC32B64" w14:textId="77777777" w:rsidR="008765E9" w:rsidRPr="00C226F7" w:rsidRDefault="00996FD3" w:rsidP="003A4656">
            <w:pPr>
              <w:pStyle w:val="Transforming-body"/>
              <w:rPr>
                <w:b/>
                <w:sz w:val="16"/>
                <w:szCs w:val="16"/>
              </w:rPr>
            </w:pPr>
            <w:r>
              <w:rPr>
                <w:b/>
                <w:sz w:val="16"/>
                <w:szCs w:val="16"/>
              </w:rPr>
              <w:t>5.7 (wte)</w:t>
            </w:r>
          </w:p>
        </w:tc>
        <w:tc>
          <w:tcPr>
            <w:tcW w:w="1141" w:type="dxa"/>
            <w:gridSpan w:val="2"/>
          </w:tcPr>
          <w:p w14:paraId="6C646C53" w14:textId="77777777" w:rsidR="008765E9" w:rsidRPr="00C226F7" w:rsidRDefault="00996FD3" w:rsidP="003A4656">
            <w:pPr>
              <w:pStyle w:val="Transforming-body"/>
              <w:rPr>
                <w:b/>
                <w:sz w:val="16"/>
                <w:szCs w:val="16"/>
              </w:rPr>
            </w:pPr>
            <w:r>
              <w:rPr>
                <w:b/>
                <w:sz w:val="16"/>
                <w:szCs w:val="16"/>
              </w:rPr>
              <w:t>3.85 (wte)</w:t>
            </w:r>
          </w:p>
        </w:tc>
      </w:tr>
      <w:bookmarkEnd w:id="88"/>
      <w:bookmarkEnd w:id="89"/>
    </w:tbl>
    <w:p w14:paraId="00581244" w14:textId="77777777" w:rsidR="0044136C" w:rsidRDefault="0044136C" w:rsidP="0043039A"/>
    <w:p w14:paraId="08D57B8A" w14:textId="5C111B1E" w:rsidR="00996FD3" w:rsidRDefault="00996FD3" w:rsidP="0043039A">
      <w:r>
        <w:t xml:space="preserve">The above workforce calculation is only based on prevalence of cases needing level 3 and 4 interventions </w:t>
      </w:r>
      <w:r w:rsidRPr="000D7D4C">
        <w:rPr>
          <w:b/>
        </w:rPr>
        <w:t xml:space="preserve">within the first year </w:t>
      </w:r>
      <w:r w:rsidR="00184A99">
        <w:rPr>
          <w:b/>
        </w:rPr>
        <w:t>following</w:t>
      </w:r>
      <w:r w:rsidRPr="000D7D4C">
        <w:rPr>
          <w:b/>
        </w:rPr>
        <w:t xml:space="preserve"> diagnosis</w:t>
      </w:r>
      <w:r>
        <w:t xml:space="preserve">. It does </w:t>
      </w:r>
      <w:r w:rsidRPr="00996FD3">
        <w:rPr>
          <w:b/>
        </w:rPr>
        <w:t xml:space="preserve">not </w:t>
      </w:r>
      <w:r>
        <w:t>include:</w:t>
      </w:r>
    </w:p>
    <w:p w14:paraId="2BB85997" w14:textId="0FA16710" w:rsidR="00184A99" w:rsidRPr="00184A99" w:rsidRDefault="00996FD3" w:rsidP="00184A99">
      <w:pPr>
        <w:pStyle w:val="ListParagraph"/>
        <w:numPr>
          <w:ilvl w:val="0"/>
          <w:numId w:val="34"/>
        </w:numPr>
        <w:rPr>
          <w:rFonts w:ascii="Arial" w:hAnsi="Arial" w:cs="Arial"/>
        </w:rPr>
      </w:pPr>
      <w:r w:rsidRPr="00481AAE">
        <w:rPr>
          <w:rFonts w:ascii="Arial" w:hAnsi="Arial" w:cs="Arial"/>
        </w:rPr>
        <w:t>any other work</w:t>
      </w:r>
      <w:r w:rsidR="00481AAE">
        <w:rPr>
          <w:rFonts w:ascii="Arial" w:hAnsi="Arial" w:cs="Arial"/>
        </w:rPr>
        <w:t xml:space="preserve"> of psycho-oncology teams at</w:t>
      </w:r>
      <w:r w:rsidRPr="00481AAE">
        <w:rPr>
          <w:rFonts w:ascii="Arial" w:hAnsi="Arial" w:cs="Arial"/>
        </w:rPr>
        <w:t xml:space="preserve"> other point</w:t>
      </w:r>
      <w:r w:rsidR="00481AAE">
        <w:rPr>
          <w:rFonts w:ascii="Arial" w:hAnsi="Arial" w:cs="Arial"/>
        </w:rPr>
        <w:t>s</w:t>
      </w:r>
      <w:r w:rsidRPr="00481AAE">
        <w:rPr>
          <w:rFonts w:ascii="Arial" w:hAnsi="Arial" w:cs="Arial"/>
        </w:rPr>
        <w:t xml:space="preserve"> along the pathway</w:t>
      </w:r>
      <w:r w:rsidR="00481AAE">
        <w:rPr>
          <w:rFonts w:ascii="Arial" w:hAnsi="Arial" w:cs="Arial"/>
        </w:rPr>
        <w:t xml:space="preserve"> (after a year, living with and beyond cancer</w:t>
      </w:r>
      <w:r w:rsidR="00184A99">
        <w:rPr>
          <w:rFonts w:ascii="Arial" w:hAnsi="Arial" w:cs="Arial"/>
        </w:rPr>
        <w:t>/treatable but not curable</w:t>
      </w:r>
      <w:r w:rsidR="00481AAE">
        <w:rPr>
          <w:rFonts w:ascii="Arial" w:hAnsi="Arial" w:cs="Arial"/>
        </w:rPr>
        <w:t xml:space="preserve">, during recurrence, </w:t>
      </w:r>
      <w:r w:rsidR="00184A99">
        <w:rPr>
          <w:rFonts w:ascii="Arial" w:hAnsi="Arial" w:cs="Arial"/>
        </w:rPr>
        <w:t xml:space="preserve">supporting </w:t>
      </w:r>
      <w:r w:rsidR="00481AAE">
        <w:rPr>
          <w:rFonts w:ascii="Arial" w:hAnsi="Arial" w:cs="Arial"/>
        </w:rPr>
        <w:t>cancer rehabilitation, end of life/palliative care</w:t>
      </w:r>
      <w:r w:rsidR="00184A99">
        <w:rPr>
          <w:rFonts w:ascii="Arial" w:hAnsi="Arial" w:cs="Arial"/>
        </w:rPr>
        <w:t>,</w:t>
      </w:r>
      <w:r w:rsidR="00184A99" w:rsidRPr="00184A99">
        <w:rPr>
          <w:rFonts w:ascii="Arial" w:hAnsi="Arial" w:cs="Arial"/>
        </w:rPr>
        <w:t xml:space="preserve"> the 15 % of patients with advanced disease requiring level 3 or 4 interventions</w:t>
      </w:r>
      <w:r w:rsidR="00184A99">
        <w:rPr>
          <w:rFonts w:ascii="Arial" w:hAnsi="Arial" w:cs="Arial"/>
        </w:rPr>
        <w:t xml:space="preserve"> as identified in the NICE guidance</w:t>
      </w:r>
      <w:r w:rsidR="00184A99">
        <w:rPr>
          <w:rFonts w:ascii="Arial" w:hAnsi="Arial" w:cs="Arial"/>
        </w:rPr>
        <w:fldChar w:fldCharType="begin"/>
      </w:r>
      <w:r w:rsidR="00184A99">
        <w:rPr>
          <w:rFonts w:ascii="Arial" w:hAnsi="Arial" w:cs="Arial"/>
        </w:rPr>
        <w:instrText xml:space="preserve"> NOTEREF _Ref9247679 \f \h </w:instrText>
      </w:r>
      <w:r w:rsidR="00184A99">
        <w:rPr>
          <w:rFonts w:ascii="Arial" w:hAnsi="Arial" w:cs="Arial"/>
        </w:rPr>
      </w:r>
      <w:r w:rsidR="00184A99">
        <w:rPr>
          <w:rFonts w:ascii="Arial" w:hAnsi="Arial" w:cs="Arial"/>
        </w:rPr>
        <w:fldChar w:fldCharType="separate"/>
      </w:r>
      <w:r w:rsidR="00BB47E3" w:rsidRPr="00BB47E3">
        <w:rPr>
          <w:rStyle w:val="FootnoteReference"/>
        </w:rPr>
        <w:t>3</w:t>
      </w:r>
      <w:r w:rsidR="00184A99">
        <w:rPr>
          <w:rFonts w:ascii="Arial" w:hAnsi="Arial" w:cs="Arial"/>
        </w:rPr>
        <w:fldChar w:fldCharType="end"/>
      </w:r>
      <w:r w:rsidR="00184A99">
        <w:rPr>
          <w:rFonts w:ascii="Arial" w:hAnsi="Arial" w:cs="Arial"/>
        </w:rPr>
        <w:t>)</w:t>
      </w:r>
    </w:p>
    <w:p w14:paraId="3E38FE43" w14:textId="77777777" w:rsidR="00996FD3" w:rsidRPr="00481AAE" w:rsidRDefault="00481AAE" w:rsidP="007A41BE">
      <w:pPr>
        <w:pStyle w:val="ListParagraph"/>
        <w:numPr>
          <w:ilvl w:val="0"/>
          <w:numId w:val="34"/>
        </w:numPr>
        <w:rPr>
          <w:rFonts w:ascii="Arial" w:hAnsi="Arial" w:cs="Arial"/>
        </w:rPr>
      </w:pPr>
      <w:r>
        <w:rPr>
          <w:rFonts w:ascii="Arial" w:hAnsi="Arial" w:cs="Arial"/>
        </w:rPr>
        <w:t>work</w:t>
      </w:r>
      <w:r w:rsidR="00996FD3" w:rsidRPr="00481AAE">
        <w:rPr>
          <w:rFonts w:ascii="Arial" w:hAnsi="Arial" w:cs="Arial"/>
        </w:rPr>
        <w:t xml:space="preserve"> with families and carers</w:t>
      </w:r>
    </w:p>
    <w:p w14:paraId="489BE2AF" w14:textId="77777777" w:rsidR="00481AAE" w:rsidRDefault="00481AAE" w:rsidP="00481AAE">
      <w:pPr>
        <w:rPr>
          <w:rFonts w:cs="Arial"/>
        </w:rPr>
      </w:pPr>
      <w:r>
        <w:rPr>
          <w:rFonts w:cs="Arial"/>
        </w:rPr>
        <w:t>or the ‘indirect’ work delivered by psycho-oncology teams:</w:t>
      </w:r>
    </w:p>
    <w:p w14:paraId="1F542639" w14:textId="77777777" w:rsidR="00481AAE" w:rsidRPr="00481AAE" w:rsidRDefault="00481AAE" w:rsidP="007A41BE">
      <w:pPr>
        <w:pStyle w:val="ListParagraph"/>
        <w:numPr>
          <w:ilvl w:val="0"/>
          <w:numId w:val="45"/>
        </w:numPr>
        <w:rPr>
          <w:rFonts w:ascii="Arial" w:hAnsi="Arial" w:cs="Arial"/>
        </w:rPr>
      </w:pPr>
      <w:r w:rsidRPr="00481AAE">
        <w:rPr>
          <w:rFonts w:ascii="Arial" w:hAnsi="Arial" w:cs="Arial"/>
        </w:rPr>
        <w:t>regular, ongoing supervision, support, training and education of Level 2 staff (CNSs and AHPs)</w:t>
      </w:r>
    </w:p>
    <w:p w14:paraId="7A4B1997" w14:textId="77777777" w:rsidR="00481AAE" w:rsidRPr="00481AAE" w:rsidRDefault="00481AAE" w:rsidP="007A41BE">
      <w:pPr>
        <w:pStyle w:val="ListParagraph"/>
        <w:numPr>
          <w:ilvl w:val="0"/>
          <w:numId w:val="45"/>
        </w:numPr>
        <w:rPr>
          <w:rFonts w:ascii="Arial" w:hAnsi="Arial" w:cs="Arial"/>
        </w:rPr>
      </w:pPr>
      <w:r w:rsidRPr="00481AAE">
        <w:rPr>
          <w:rFonts w:ascii="Arial" w:hAnsi="Arial" w:cs="Arial"/>
        </w:rPr>
        <w:t>collaboration, consultation, liaison, training with Primary Care, Community services including IAPT</w:t>
      </w:r>
    </w:p>
    <w:p w14:paraId="2E21C199" w14:textId="77777777" w:rsidR="00481AAE" w:rsidRDefault="00D50F57" w:rsidP="007A41BE">
      <w:pPr>
        <w:pStyle w:val="ListParagraph"/>
        <w:numPr>
          <w:ilvl w:val="0"/>
          <w:numId w:val="45"/>
        </w:numPr>
        <w:rPr>
          <w:rFonts w:ascii="Arial" w:hAnsi="Arial" w:cs="Arial"/>
        </w:rPr>
      </w:pPr>
      <w:r>
        <w:rPr>
          <w:rFonts w:ascii="Arial" w:hAnsi="Arial" w:cs="Arial"/>
        </w:rPr>
        <w:t xml:space="preserve">Enhancing </w:t>
      </w:r>
      <w:r w:rsidR="00481AAE" w:rsidRPr="00481AAE">
        <w:rPr>
          <w:rFonts w:ascii="Arial" w:hAnsi="Arial" w:cs="Arial"/>
        </w:rPr>
        <w:t>the psychological cancer care delivered by Level 1 staff</w:t>
      </w:r>
    </w:p>
    <w:p w14:paraId="600CDB47" w14:textId="77777777" w:rsidR="007A262A" w:rsidRDefault="007A262A" w:rsidP="007A41BE">
      <w:pPr>
        <w:pStyle w:val="ListParagraph"/>
        <w:numPr>
          <w:ilvl w:val="0"/>
          <w:numId w:val="45"/>
        </w:numPr>
        <w:rPr>
          <w:rFonts w:ascii="Arial" w:hAnsi="Arial" w:cs="Arial"/>
        </w:rPr>
      </w:pPr>
      <w:r>
        <w:rPr>
          <w:rFonts w:ascii="Arial" w:hAnsi="Arial" w:cs="Arial"/>
        </w:rPr>
        <w:t>Rapid case consultation with MDT oncology colleagues</w:t>
      </w:r>
    </w:p>
    <w:p w14:paraId="684524AF" w14:textId="77777777" w:rsidR="007A262A" w:rsidRPr="00481AAE" w:rsidRDefault="007A262A" w:rsidP="007A41BE">
      <w:pPr>
        <w:pStyle w:val="ListParagraph"/>
        <w:numPr>
          <w:ilvl w:val="0"/>
          <w:numId w:val="45"/>
        </w:numPr>
        <w:rPr>
          <w:rFonts w:ascii="Arial" w:hAnsi="Arial" w:cs="Arial"/>
        </w:rPr>
      </w:pPr>
      <w:r>
        <w:rPr>
          <w:rFonts w:ascii="Arial" w:hAnsi="Arial" w:cs="Arial"/>
        </w:rPr>
        <w:t>Staff support-reflective practice, Schwartz rounds</w:t>
      </w:r>
    </w:p>
    <w:p w14:paraId="71D44A13" w14:textId="3378CCB3" w:rsidR="006E4C5B" w:rsidRDefault="00295E4C" w:rsidP="008765E9">
      <w:pPr>
        <w:sectPr w:rsidR="006E4C5B" w:rsidSect="006E4C5B">
          <w:footnotePr>
            <w:numRestart w:val="eachSect"/>
          </w:footnotePr>
          <w:type w:val="continuous"/>
          <w:pgSz w:w="11906" w:h="16838" w:code="9"/>
          <w:pgMar w:top="1247" w:right="1247" w:bottom="851" w:left="1247" w:header="709" w:footer="563" w:gutter="0"/>
          <w:pgNumType w:start="25"/>
          <w:cols w:space="708"/>
          <w:titlePg/>
          <w:docGrid w:linePitch="360"/>
        </w:sectPr>
      </w:pPr>
      <w:r>
        <w:t xml:space="preserve">A recommendation would be of an extra 20% workforce capacity to deliver ‘indirect’ work across the pathway. This figure is based on how much indirect work is currently carried out by services </w:t>
      </w:r>
      <w:r>
        <w:lastRenderedPageBreak/>
        <w:t>and that their remit will be expanding to work more closely across primary care and IAPT</w:t>
      </w:r>
      <w:r w:rsidR="0050313F">
        <w:t xml:space="preserve"> services. </w:t>
      </w:r>
    </w:p>
    <w:p w14:paraId="3F9D2B03" w14:textId="1F465127" w:rsidR="00852884" w:rsidRPr="00852884" w:rsidRDefault="007C5F33" w:rsidP="008765E9">
      <w:r>
        <w:t>Potential</w:t>
      </w:r>
      <w:r w:rsidR="008C15C9">
        <w:t xml:space="preserve"> cost savings</w:t>
      </w:r>
      <w:r w:rsidR="00A34A9D">
        <w:t>:</w:t>
      </w:r>
    </w:p>
    <w:p w14:paraId="0B87D8FA" w14:textId="77777777" w:rsidR="007A262A" w:rsidRDefault="007A262A" w:rsidP="007A41BE">
      <w:pPr>
        <w:pStyle w:val="ListParagraph"/>
        <w:numPr>
          <w:ilvl w:val="0"/>
          <w:numId w:val="46"/>
        </w:numPr>
        <w:autoSpaceDE w:val="0"/>
        <w:autoSpaceDN w:val="0"/>
        <w:adjustRightInd w:val="0"/>
        <w:spacing w:after="11"/>
        <w:rPr>
          <w:rFonts w:ascii="Arial" w:hAnsi="Arial" w:cs="Arial"/>
          <w:color w:val="000000"/>
        </w:rPr>
      </w:pPr>
      <w:r w:rsidRPr="006B5127">
        <w:rPr>
          <w:rFonts w:ascii="Arial" w:hAnsi="Arial" w:cs="Arial"/>
          <w:b/>
          <w:color w:val="000000"/>
        </w:rPr>
        <w:t>Reduced</w:t>
      </w:r>
      <w:r w:rsidRPr="008C15C9">
        <w:rPr>
          <w:rFonts w:ascii="Arial" w:hAnsi="Arial" w:cs="Arial"/>
          <w:color w:val="000000"/>
        </w:rPr>
        <w:t xml:space="preserve"> </w:t>
      </w:r>
      <w:r w:rsidRPr="008C15C9">
        <w:rPr>
          <w:rFonts w:ascii="Arial" w:hAnsi="Arial" w:cs="Arial"/>
          <w:b/>
          <w:bCs/>
          <w:color w:val="000000"/>
        </w:rPr>
        <w:t xml:space="preserve">costs related to unnecessary healthcare utilisation </w:t>
      </w:r>
      <w:r w:rsidRPr="008C15C9">
        <w:rPr>
          <w:rFonts w:ascii="Arial" w:hAnsi="Arial" w:cs="Arial"/>
          <w:color w:val="000000"/>
        </w:rPr>
        <w:t xml:space="preserve">due to timely intervention addressing underlying psychological/mental health issues and/or increasing ability to adhere to demanding treatments or recommendations e.g. reduced length of stay on wards, reduced A&amp;E attendance, reduced DNAs. </w:t>
      </w:r>
    </w:p>
    <w:p w14:paraId="759B9BD9" w14:textId="77777777" w:rsidR="005D00EF" w:rsidRDefault="005D00EF" w:rsidP="005D00EF">
      <w:pPr>
        <w:autoSpaceDE w:val="0"/>
        <w:autoSpaceDN w:val="0"/>
        <w:adjustRightInd w:val="0"/>
        <w:spacing w:after="11"/>
        <w:rPr>
          <w:rFonts w:cs="Arial"/>
          <w:color w:val="000000"/>
        </w:rPr>
      </w:pPr>
    </w:p>
    <w:p w14:paraId="284DCA7A" w14:textId="1CE44352" w:rsidR="007C5F33" w:rsidRDefault="006B5127" w:rsidP="007C5F33">
      <w:pPr>
        <w:autoSpaceDE w:val="0"/>
        <w:autoSpaceDN w:val="0"/>
        <w:adjustRightInd w:val="0"/>
        <w:spacing w:after="11"/>
        <w:rPr>
          <w:iCs/>
        </w:rPr>
      </w:pPr>
      <w:r>
        <w:rPr>
          <w:rFonts w:cs="Arial"/>
          <w:color w:val="000000"/>
        </w:rPr>
        <w:t>In 2010 the cost of extended bed days due to preventable psychological problems in cancer patients at the Barts and the London NHS Trust was an estimated £366,000 per year.</w:t>
      </w:r>
      <w:r w:rsidR="00510E3B">
        <w:rPr>
          <w:rFonts w:cs="Arial"/>
          <w:color w:val="000000"/>
        </w:rPr>
        <w:t xml:space="preserve"> </w:t>
      </w:r>
      <w:r w:rsidR="00830439">
        <w:rPr>
          <w:rFonts w:cs="Arial"/>
          <w:color w:val="000000"/>
        </w:rPr>
        <w:t xml:space="preserve">Although, it should be noted that this is data from just one provider rather than London wide, </w:t>
      </w:r>
      <w:r w:rsidR="004731C1">
        <w:rPr>
          <w:rFonts w:cs="Arial"/>
          <w:color w:val="000000"/>
        </w:rPr>
        <w:t>it demonstrates</w:t>
      </w:r>
      <w:r w:rsidR="00C0559E">
        <w:rPr>
          <w:rFonts w:cs="Arial"/>
          <w:color w:val="000000"/>
        </w:rPr>
        <w:t xml:space="preserve"> the potential to reduce pressure across acute providers from unnecessary hospital bed days</w:t>
      </w:r>
      <w:r w:rsidR="00830439">
        <w:rPr>
          <w:rFonts w:cs="Arial"/>
          <w:color w:val="000000"/>
        </w:rPr>
        <w:t xml:space="preserve">. </w:t>
      </w:r>
    </w:p>
    <w:p w14:paraId="5A3FD19F" w14:textId="77777777" w:rsidR="007C5F33" w:rsidRDefault="007C5F33" w:rsidP="007C5F33">
      <w:pPr>
        <w:autoSpaceDE w:val="0"/>
        <w:autoSpaceDN w:val="0"/>
        <w:adjustRightInd w:val="0"/>
        <w:spacing w:after="11"/>
        <w:rPr>
          <w:rFonts w:cs="Arial"/>
          <w:b/>
          <w:color w:val="000000"/>
        </w:rPr>
      </w:pPr>
    </w:p>
    <w:p w14:paraId="1E3D71CB" w14:textId="77BFBBE1" w:rsidR="007A262A" w:rsidRDefault="007A262A" w:rsidP="007A41BE">
      <w:pPr>
        <w:pStyle w:val="ListParagraph"/>
        <w:numPr>
          <w:ilvl w:val="0"/>
          <w:numId w:val="46"/>
        </w:numPr>
        <w:autoSpaceDE w:val="0"/>
        <w:autoSpaceDN w:val="0"/>
        <w:adjustRightInd w:val="0"/>
        <w:spacing w:after="11"/>
        <w:rPr>
          <w:rFonts w:ascii="Arial" w:hAnsi="Arial" w:cs="Arial"/>
          <w:color w:val="000000"/>
        </w:rPr>
      </w:pPr>
      <w:r w:rsidRPr="007C5F33">
        <w:rPr>
          <w:rFonts w:ascii="Arial" w:hAnsi="Arial" w:cs="Arial"/>
          <w:b/>
          <w:color w:val="000000"/>
        </w:rPr>
        <w:t>Reduced</w:t>
      </w:r>
      <w:r w:rsidRPr="007C5F33">
        <w:rPr>
          <w:rFonts w:ascii="Arial" w:hAnsi="Arial" w:cs="Arial"/>
          <w:color w:val="000000"/>
        </w:rPr>
        <w:t xml:space="preserve"> </w:t>
      </w:r>
      <w:r w:rsidRPr="007C5F33">
        <w:rPr>
          <w:rFonts w:ascii="Arial" w:hAnsi="Arial" w:cs="Arial"/>
          <w:b/>
          <w:bCs/>
          <w:color w:val="000000"/>
        </w:rPr>
        <w:t xml:space="preserve">costs related to cancer service staff </w:t>
      </w:r>
      <w:r w:rsidRPr="007C5F33">
        <w:rPr>
          <w:rFonts w:ascii="Arial" w:hAnsi="Arial" w:cs="Arial"/>
          <w:color w:val="000000"/>
        </w:rPr>
        <w:t>due to provision of appropriate supervision/support/training and referral pathways to support their patients e.g. reduced absenteeism/burnout</w:t>
      </w:r>
      <w:r w:rsidR="00C94B35">
        <w:rPr>
          <w:rFonts w:ascii="Arial" w:hAnsi="Arial" w:cs="Arial"/>
          <w:color w:val="000000"/>
        </w:rPr>
        <w:t xml:space="preserve">/sickness absence </w:t>
      </w:r>
      <w:r w:rsidRPr="007C5F33">
        <w:rPr>
          <w:rFonts w:ascii="Arial" w:hAnsi="Arial" w:cs="Arial"/>
          <w:color w:val="000000"/>
        </w:rPr>
        <w:t xml:space="preserve">in cancer staff, increased staff resilience, reduction in outsourcing of training requirements to external organisations. </w:t>
      </w:r>
    </w:p>
    <w:p w14:paraId="50E1C955" w14:textId="77777777" w:rsidR="007C5F33" w:rsidRPr="007C5F33" w:rsidRDefault="007C5F33" w:rsidP="007C5F33">
      <w:pPr>
        <w:pStyle w:val="ListParagraph"/>
        <w:autoSpaceDE w:val="0"/>
        <w:autoSpaceDN w:val="0"/>
        <w:adjustRightInd w:val="0"/>
        <w:spacing w:after="11"/>
        <w:rPr>
          <w:rFonts w:ascii="Arial" w:hAnsi="Arial" w:cs="Arial"/>
          <w:color w:val="000000"/>
        </w:rPr>
      </w:pPr>
    </w:p>
    <w:p w14:paraId="36434C4B" w14:textId="686385E2" w:rsidR="007A262A" w:rsidRPr="00083507" w:rsidRDefault="007A262A" w:rsidP="007A41BE">
      <w:pPr>
        <w:pStyle w:val="ListParagraph"/>
        <w:numPr>
          <w:ilvl w:val="0"/>
          <w:numId w:val="46"/>
        </w:numPr>
        <w:rPr>
          <w:rFonts w:ascii="Arial" w:hAnsi="Arial" w:cs="Arial"/>
        </w:rPr>
      </w:pPr>
      <w:r w:rsidRPr="00083507">
        <w:rPr>
          <w:rFonts w:ascii="Arial" w:hAnsi="Arial" w:cs="Arial"/>
          <w:b/>
        </w:rPr>
        <w:t xml:space="preserve">Reduced </w:t>
      </w:r>
      <w:r w:rsidRPr="00083507">
        <w:rPr>
          <w:rFonts w:ascii="Arial" w:hAnsi="Arial" w:cs="Arial"/>
          <w:b/>
          <w:bCs/>
        </w:rPr>
        <w:t xml:space="preserve">costs to society </w:t>
      </w:r>
      <w:r w:rsidRPr="00083507">
        <w:rPr>
          <w:rFonts w:ascii="Arial" w:hAnsi="Arial" w:cs="Arial"/>
        </w:rPr>
        <w:t>due to addressing psychological/mental health issues e.g. improved ability to work, reduction in reliance on state benefits, improvement</w:t>
      </w:r>
      <w:r w:rsidR="00626473">
        <w:rPr>
          <w:rFonts w:ascii="Arial" w:hAnsi="Arial" w:cs="Arial"/>
        </w:rPr>
        <w:t>s</w:t>
      </w:r>
      <w:r w:rsidRPr="00083507">
        <w:rPr>
          <w:rFonts w:ascii="Arial" w:hAnsi="Arial" w:cs="Arial"/>
        </w:rPr>
        <w:t xml:space="preserve"> in self-care and lifestyle. </w:t>
      </w:r>
    </w:p>
    <w:p w14:paraId="4ED2A107" w14:textId="3005CBB4" w:rsidR="00852884" w:rsidRDefault="00E860B7" w:rsidP="00E860B7">
      <w:r>
        <w:t xml:space="preserve">There is an increasing body of evidence demonstrating the impact of psychological interventions on wider healthcare utilisation, but there is currently less evidence available for the cancer population. </w:t>
      </w:r>
      <w:r w:rsidR="00295E4C">
        <w:t>As a result these are described as potential cost savings.</w:t>
      </w:r>
      <w:r w:rsidR="00C94B35">
        <w:t xml:space="preserve"> </w:t>
      </w:r>
      <w:r w:rsidR="00E75056">
        <w:t>It may be useful for services to explore the appropriateness of using the Client Services Receipt Inventory (CSRI)</w:t>
      </w:r>
      <w:r w:rsidR="00107A5C">
        <w:rPr>
          <w:rStyle w:val="FootnoteReference"/>
        </w:rPr>
        <w:footnoteReference w:id="57"/>
      </w:r>
      <w:r w:rsidR="00107A5C">
        <w:t xml:space="preserve"> </w:t>
      </w:r>
      <w:r w:rsidR="00E75056">
        <w:t>to begin to evaluate impact on wider healthcare utilisation of interventions by psychological specialists and whether meaningful conclusions can be drawn for cancer populations</w:t>
      </w:r>
      <w:r w:rsidR="00234809">
        <w:t>.</w:t>
      </w:r>
    </w:p>
    <w:p w14:paraId="017863D6" w14:textId="77777777" w:rsidR="001F08DE" w:rsidRDefault="001F08DE" w:rsidP="00655A76">
      <w:pPr>
        <w:autoSpaceDE w:val="0"/>
        <w:autoSpaceDN w:val="0"/>
        <w:adjustRightInd w:val="0"/>
        <w:rPr>
          <w:rFonts w:cs="Arial"/>
        </w:rPr>
      </w:pPr>
      <w:bookmarkStart w:id="91" w:name="_Hlk10114268"/>
      <w:r w:rsidRPr="001F08DE">
        <w:rPr>
          <w:rFonts w:cs="Arial"/>
          <w:b/>
        </w:rPr>
        <w:t xml:space="preserve">Quantifying psychological </w:t>
      </w:r>
      <w:r w:rsidR="005F1AC2" w:rsidRPr="005F1AC2">
        <w:rPr>
          <w:rFonts w:cs="Arial"/>
          <w:b/>
        </w:rPr>
        <w:t>health improvement</w:t>
      </w:r>
      <w:r>
        <w:rPr>
          <w:rFonts w:cs="Arial"/>
        </w:rPr>
        <w:t xml:space="preserve"> </w:t>
      </w:r>
    </w:p>
    <w:bookmarkEnd w:id="91"/>
    <w:p w14:paraId="029AB780" w14:textId="52C8475D" w:rsidR="001F08DE" w:rsidRDefault="005F1AC2" w:rsidP="009D6266">
      <w:pPr>
        <w:autoSpaceDE w:val="0"/>
        <w:autoSpaceDN w:val="0"/>
        <w:adjustRightInd w:val="0"/>
        <w:spacing w:after="0"/>
        <w:rPr>
          <w:rFonts w:cs="Arial"/>
        </w:rPr>
      </w:pPr>
      <w:r w:rsidRPr="005F1AC2">
        <w:rPr>
          <w:rFonts w:cs="Arial"/>
        </w:rPr>
        <w:t>Consistent with much of health economics, and with</w:t>
      </w:r>
      <w:r w:rsidR="000D7D4C">
        <w:rPr>
          <w:rFonts w:cs="Arial"/>
        </w:rPr>
        <w:t xml:space="preserve"> </w:t>
      </w:r>
      <w:r w:rsidRPr="005F1AC2">
        <w:rPr>
          <w:rFonts w:cs="Arial"/>
        </w:rPr>
        <w:t xml:space="preserve">NICE methodology, the Quality Adjusted Life Year (QALY) </w:t>
      </w:r>
      <w:r w:rsidR="00626473">
        <w:rPr>
          <w:rFonts w:cs="Arial"/>
        </w:rPr>
        <w:t xml:space="preserve">has been </w:t>
      </w:r>
      <w:r w:rsidRPr="005F1AC2">
        <w:rPr>
          <w:rFonts w:cs="Arial"/>
        </w:rPr>
        <w:t xml:space="preserve">used as </w:t>
      </w:r>
      <w:r w:rsidR="00626473">
        <w:rPr>
          <w:rFonts w:cs="Arial"/>
        </w:rPr>
        <w:t>an</w:t>
      </w:r>
      <w:r w:rsidRPr="005F1AC2">
        <w:rPr>
          <w:rFonts w:cs="Arial"/>
        </w:rPr>
        <w:t xml:space="preserve"> appropriate metric for</w:t>
      </w:r>
      <w:r w:rsidR="000D7D4C">
        <w:rPr>
          <w:rFonts w:cs="Arial"/>
        </w:rPr>
        <w:t xml:space="preserve"> </w:t>
      </w:r>
      <w:r w:rsidRPr="005F1AC2">
        <w:rPr>
          <w:rFonts w:cs="Arial"/>
        </w:rPr>
        <w:t>quantifying the health improvement associated with moving from a depressed/anxious health state to a</w:t>
      </w:r>
      <w:r w:rsidR="000D7D4C">
        <w:rPr>
          <w:rFonts w:cs="Arial"/>
        </w:rPr>
        <w:t xml:space="preserve"> </w:t>
      </w:r>
      <w:r w:rsidRPr="005F1AC2">
        <w:rPr>
          <w:rFonts w:cs="Arial"/>
        </w:rPr>
        <w:t xml:space="preserve">non-depressed/anxious health state </w:t>
      </w:r>
      <w:proofErr w:type="gramStart"/>
      <w:r w:rsidRPr="005F1AC2">
        <w:rPr>
          <w:rFonts w:cs="Arial"/>
        </w:rPr>
        <w:t>as a result of</w:t>
      </w:r>
      <w:proofErr w:type="gramEnd"/>
      <w:r w:rsidRPr="005F1AC2">
        <w:rPr>
          <w:rFonts w:cs="Arial"/>
        </w:rPr>
        <w:t xml:space="preserve"> ‘recovery’. </w:t>
      </w:r>
    </w:p>
    <w:p w14:paraId="047E6A2B" w14:textId="77777777" w:rsidR="001F08DE" w:rsidRDefault="001F08DE" w:rsidP="009D6266">
      <w:pPr>
        <w:autoSpaceDE w:val="0"/>
        <w:autoSpaceDN w:val="0"/>
        <w:adjustRightInd w:val="0"/>
        <w:spacing w:after="0"/>
        <w:rPr>
          <w:rFonts w:cs="Arial"/>
        </w:rPr>
      </w:pPr>
    </w:p>
    <w:p w14:paraId="00BBA93C" w14:textId="77777777" w:rsidR="005F1AC2" w:rsidRPr="005F1AC2" w:rsidRDefault="005F1AC2" w:rsidP="009D6266">
      <w:pPr>
        <w:autoSpaceDE w:val="0"/>
        <w:autoSpaceDN w:val="0"/>
        <w:adjustRightInd w:val="0"/>
        <w:spacing w:after="0"/>
        <w:rPr>
          <w:rFonts w:cs="Arial"/>
        </w:rPr>
      </w:pPr>
      <w:r w:rsidRPr="005F1AC2">
        <w:rPr>
          <w:rFonts w:cs="Arial"/>
        </w:rPr>
        <w:t>A QALY score is defined on the interval</w:t>
      </w:r>
      <w:r w:rsidR="000D7D4C">
        <w:rPr>
          <w:rFonts w:cs="Arial"/>
        </w:rPr>
        <w:t xml:space="preserve"> </w:t>
      </w:r>
      <w:r w:rsidRPr="005F1AC2">
        <w:rPr>
          <w:rFonts w:cs="Arial"/>
        </w:rPr>
        <w:t>[0,1], with 0 representing death and 1 representing perfect health. It is often estimated for particular</w:t>
      </w:r>
      <w:r w:rsidR="000D7D4C">
        <w:rPr>
          <w:rFonts w:cs="Arial"/>
        </w:rPr>
        <w:t xml:space="preserve"> </w:t>
      </w:r>
      <w:r w:rsidRPr="005F1AC2">
        <w:rPr>
          <w:rFonts w:cs="Arial"/>
        </w:rPr>
        <w:t>health states and conditions using the EQ-5D tariff, which evaluates health on five dimensions, one of</w:t>
      </w:r>
      <w:r w:rsidR="001F08DE">
        <w:rPr>
          <w:rFonts w:cs="Arial"/>
        </w:rPr>
        <w:t xml:space="preserve"> which is </w:t>
      </w:r>
      <w:r w:rsidRPr="005F1AC2">
        <w:rPr>
          <w:rFonts w:cs="Arial"/>
        </w:rPr>
        <w:t>anxiety</w:t>
      </w:r>
      <w:r w:rsidR="001F08DE">
        <w:rPr>
          <w:rFonts w:cs="Arial"/>
        </w:rPr>
        <w:t>/depression (the other dimensions are: mobility, self-care, usual activities, pain/discomfort)</w:t>
      </w:r>
      <w:r w:rsidRPr="005F1AC2">
        <w:rPr>
          <w:rFonts w:cs="Arial"/>
        </w:rPr>
        <w:t>.</w:t>
      </w:r>
      <w:r w:rsidR="001F08DE">
        <w:rPr>
          <w:rFonts w:cs="Arial"/>
        </w:rPr>
        <w:t xml:space="preserve"> </w:t>
      </w:r>
      <w:r w:rsidRPr="005F1AC2">
        <w:rPr>
          <w:rFonts w:cs="Arial"/>
        </w:rPr>
        <w:t>The QALY gain from an intervention can then be estimated by comparing the average QALY score with</w:t>
      </w:r>
    </w:p>
    <w:p w14:paraId="3A581113" w14:textId="3AA5568F" w:rsidR="000D7D4C" w:rsidRPr="000D7D4C" w:rsidRDefault="005F1AC2" w:rsidP="009D6266">
      <w:pPr>
        <w:autoSpaceDE w:val="0"/>
        <w:autoSpaceDN w:val="0"/>
        <w:adjustRightInd w:val="0"/>
        <w:spacing w:after="0"/>
        <w:rPr>
          <w:rFonts w:cs="Arial"/>
        </w:rPr>
      </w:pPr>
      <w:r w:rsidRPr="005F1AC2">
        <w:rPr>
          <w:rFonts w:cs="Arial"/>
        </w:rPr>
        <w:t>intervention against the average QALY score without intervention</w:t>
      </w:r>
      <w:r w:rsidR="00E860B7">
        <w:rPr>
          <w:rFonts w:cs="Arial"/>
        </w:rPr>
        <w:t xml:space="preserve"> </w:t>
      </w:r>
      <w:r w:rsidRPr="005F1AC2">
        <w:rPr>
          <w:rFonts w:cs="Arial"/>
        </w:rPr>
        <w:t>and multiplying the difference by the</w:t>
      </w:r>
      <w:r w:rsidR="001F08DE">
        <w:rPr>
          <w:rFonts w:cs="Arial"/>
        </w:rPr>
        <w:t xml:space="preserve"> </w:t>
      </w:r>
      <w:r w:rsidRPr="005F1AC2">
        <w:rPr>
          <w:rFonts w:cs="Arial"/>
        </w:rPr>
        <w:t>length of time over which the change of health state is assumed to occur</w:t>
      </w:r>
      <w:r w:rsidR="001F08DE">
        <w:rPr>
          <w:rFonts w:cs="Arial"/>
          <w:b/>
        </w:rPr>
        <w:t xml:space="preserve">. </w:t>
      </w:r>
      <w:r w:rsidR="000D7D4C" w:rsidRPr="000D7D4C">
        <w:rPr>
          <w:rFonts w:cs="Arial"/>
        </w:rPr>
        <w:t xml:space="preserve"> In reality,</w:t>
      </w:r>
    </w:p>
    <w:p w14:paraId="5F93E213" w14:textId="77777777" w:rsidR="000D7D4C" w:rsidRDefault="000D7D4C" w:rsidP="009D6266">
      <w:pPr>
        <w:autoSpaceDE w:val="0"/>
        <w:autoSpaceDN w:val="0"/>
        <w:adjustRightInd w:val="0"/>
        <w:spacing w:after="0"/>
        <w:rPr>
          <w:rFonts w:cs="Arial"/>
        </w:rPr>
      </w:pPr>
      <w:r w:rsidRPr="000D7D4C">
        <w:rPr>
          <w:rFonts w:cs="Arial"/>
        </w:rPr>
        <w:t>moderate/severe sufferers will have higher health detriments than mild sufferers, and so will have higher</w:t>
      </w:r>
      <w:r w:rsidR="001F08DE">
        <w:rPr>
          <w:rFonts w:cs="Arial"/>
        </w:rPr>
        <w:t xml:space="preserve"> </w:t>
      </w:r>
      <w:r w:rsidRPr="000D7D4C">
        <w:rPr>
          <w:rFonts w:cs="Arial"/>
        </w:rPr>
        <w:t>QALY gains upon recovery.</w:t>
      </w:r>
    </w:p>
    <w:p w14:paraId="4754D129" w14:textId="77777777" w:rsidR="009D6266" w:rsidRPr="000D7D4C" w:rsidRDefault="009D6266" w:rsidP="009D6266">
      <w:pPr>
        <w:autoSpaceDE w:val="0"/>
        <w:autoSpaceDN w:val="0"/>
        <w:adjustRightInd w:val="0"/>
        <w:spacing w:after="0"/>
        <w:rPr>
          <w:rFonts w:cs="Arial"/>
        </w:rPr>
      </w:pPr>
    </w:p>
    <w:p w14:paraId="1BE8FF11" w14:textId="77777777" w:rsidR="000D7D4C" w:rsidRPr="000D7D4C" w:rsidRDefault="000D7D4C" w:rsidP="009D6266">
      <w:pPr>
        <w:autoSpaceDE w:val="0"/>
        <w:autoSpaceDN w:val="0"/>
        <w:adjustRightInd w:val="0"/>
        <w:spacing w:after="0"/>
        <w:rPr>
          <w:rFonts w:cs="Arial"/>
        </w:rPr>
      </w:pPr>
      <w:r w:rsidRPr="000D7D4C">
        <w:rPr>
          <w:rFonts w:cs="Arial"/>
        </w:rPr>
        <w:lastRenderedPageBreak/>
        <w:t xml:space="preserve">Consistent with </w:t>
      </w:r>
      <w:r w:rsidR="001A452F">
        <w:rPr>
          <w:rFonts w:cs="Arial"/>
        </w:rPr>
        <w:t xml:space="preserve">data from </w:t>
      </w:r>
      <w:r w:rsidRPr="000D7D4C">
        <w:rPr>
          <w:rFonts w:cs="Arial"/>
        </w:rPr>
        <w:t>the original IAPT Impact Assessment</w:t>
      </w:r>
      <w:r w:rsidR="009D6266">
        <w:rPr>
          <w:rFonts w:cs="Arial"/>
        </w:rPr>
        <w:t xml:space="preserve"> document</w:t>
      </w:r>
      <w:r w:rsidR="001A452F">
        <w:rPr>
          <w:rStyle w:val="FootnoteReference"/>
          <w:rFonts w:cs="Arial"/>
        </w:rPr>
        <w:footnoteReference w:id="58"/>
      </w:r>
      <w:r w:rsidRPr="000D7D4C">
        <w:rPr>
          <w:rFonts w:cs="Arial"/>
        </w:rPr>
        <w:t xml:space="preserve">, QALY estimates </w:t>
      </w:r>
      <w:r w:rsidR="001A452F">
        <w:rPr>
          <w:rFonts w:cs="Arial"/>
        </w:rPr>
        <w:t>are based on</w:t>
      </w:r>
      <w:r w:rsidRPr="000D7D4C">
        <w:rPr>
          <w:rFonts w:cs="Arial"/>
        </w:rPr>
        <w:t xml:space="preserve"> reports that a change from moderate depression or anxiety is associated with a QALY</w:t>
      </w:r>
      <w:r w:rsidR="009D6266">
        <w:rPr>
          <w:rFonts w:cs="Arial"/>
        </w:rPr>
        <w:t xml:space="preserve"> </w:t>
      </w:r>
      <w:r w:rsidRPr="000D7D4C">
        <w:rPr>
          <w:rFonts w:cs="Arial"/>
        </w:rPr>
        <w:t>gain of 0.152 for those with good health across the other four dimensions, and a QALY gain of 0.071 for</w:t>
      </w:r>
      <w:r w:rsidR="001A452F">
        <w:rPr>
          <w:rFonts w:cs="Arial"/>
        </w:rPr>
        <w:t xml:space="preserve"> </w:t>
      </w:r>
      <w:r w:rsidRPr="000D7D4C">
        <w:rPr>
          <w:rFonts w:cs="Arial"/>
        </w:rPr>
        <w:t xml:space="preserve">those with moderate health across the other four dimensions. As a result, the </w:t>
      </w:r>
      <w:r w:rsidR="001A452F">
        <w:rPr>
          <w:rFonts w:cs="Arial"/>
        </w:rPr>
        <w:t xml:space="preserve">IAPT document recommends using an </w:t>
      </w:r>
      <w:r w:rsidRPr="000D7D4C">
        <w:rPr>
          <w:rFonts w:cs="Arial"/>
        </w:rPr>
        <w:t xml:space="preserve">average of the two scores is taken, i.e. a gain of </w:t>
      </w:r>
      <w:r w:rsidRPr="000D7D4C">
        <w:rPr>
          <w:rFonts w:cs="Arial"/>
          <w:bCs/>
        </w:rPr>
        <w:t>0.11 QALYs</w:t>
      </w:r>
      <w:r w:rsidRPr="000D7D4C">
        <w:rPr>
          <w:rFonts w:cs="Arial"/>
          <w:b/>
          <w:bCs/>
        </w:rPr>
        <w:t xml:space="preserve"> </w:t>
      </w:r>
      <w:r w:rsidRPr="000D7D4C">
        <w:rPr>
          <w:rFonts w:cs="Arial"/>
        </w:rPr>
        <w:t>for each year of</w:t>
      </w:r>
      <w:r w:rsidR="001A452F">
        <w:rPr>
          <w:rFonts w:cs="Arial"/>
        </w:rPr>
        <w:t xml:space="preserve"> </w:t>
      </w:r>
      <w:r w:rsidRPr="000D7D4C">
        <w:rPr>
          <w:rFonts w:cs="Arial"/>
        </w:rPr>
        <w:t>recovery following successful treatment.</w:t>
      </w:r>
    </w:p>
    <w:p w14:paraId="548DFB9A" w14:textId="77777777" w:rsidR="001A452F" w:rsidRDefault="001A452F" w:rsidP="009D6266">
      <w:pPr>
        <w:autoSpaceDE w:val="0"/>
        <w:autoSpaceDN w:val="0"/>
        <w:adjustRightInd w:val="0"/>
        <w:spacing w:after="0"/>
        <w:rPr>
          <w:rFonts w:cs="Arial"/>
        </w:rPr>
      </w:pPr>
    </w:p>
    <w:p w14:paraId="19A69494" w14:textId="77777777" w:rsidR="006E4C5B" w:rsidRDefault="001A452F" w:rsidP="009D6266">
      <w:pPr>
        <w:autoSpaceDE w:val="0"/>
        <w:autoSpaceDN w:val="0"/>
        <w:adjustRightInd w:val="0"/>
        <w:spacing w:after="0"/>
        <w:rPr>
          <w:rFonts w:cs="Arial"/>
        </w:rPr>
        <w:sectPr w:rsidR="006E4C5B" w:rsidSect="006E4C5B">
          <w:type w:val="continuous"/>
          <w:pgSz w:w="11906" w:h="16838" w:code="9"/>
          <w:pgMar w:top="1247" w:right="1247" w:bottom="851" w:left="1247" w:header="709" w:footer="563" w:gutter="0"/>
          <w:pgNumType w:start="25"/>
          <w:cols w:space="708"/>
          <w:titlePg/>
          <w:docGrid w:linePitch="360"/>
        </w:sectPr>
      </w:pPr>
      <w:r>
        <w:rPr>
          <w:rFonts w:cs="Arial"/>
        </w:rPr>
        <w:t xml:space="preserve">Given that the QALY is being considered within a cancer context with likely moderate to high levels of impact across the other four dimensions it is sensible to use the lower 0.07 figure as </w:t>
      </w:r>
    </w:p>
    <w:p w14:paraId="3481AB77" w14:textId="77777777" w:rsidR="006B78EE" w:rsidRDefault="001A452F" w:rsidP="006B78EE">
      <w:pPr>
        <w:autoSpaceDE w:val="0"/>
        <w:autoSpaceDN w:val="0"/>
        <w:adjustRightInd w:val="0"/>
        <w:spacing w:after="0"/>
        <w:rPr>
          <w:rFonts w:cs="Arial"/>
        </w:rPr>
      </w:pPr>
      <w:r>
        <w:rPr>
          <w:rFonts w:cs="Arial"/>
        </w:rPr>
        <w:t xml:space="preserve">an average. </w:t>
      </w:r>
      <w:r w:rsidR="009D6266">
        <w:rPr>
          <w:rFonts w:cs="Arial"/>
        </w:rPr>
        <w:t xml:space="preserve">QALY gains can be monetarised and </w:t>
      </w:r>
      <w:r w:rsidR="000D7D4C" w:rsidRPr="000D7D4C">
        <w:rPr>
          <w:rFonts w:cs="Arial"/>
        </w:rPr>
        <w:t>QALY gains</w:t>
      </w:r>
      <w:r>
        <w:rPr>
          <w:rFonts w:cs="Arial"/>
        </w:rPr>
        <w:t xml:space="preserve"> have been given a threshold range </w:t>
      </w:r>
      <w:r w:rsidR="00557656">
        <w:rPr>
          <w:rFonts w:cs="Arial"/>
        </w:rPr>
        <w:t>by NICE</w:t>
      </w:r>
      <w:r w:rsidR="00557656">
        <w:rPr>
          <w:rStyle w:val="FootnoteReference"/>
          <w:rFonts w:cs="Arial"/>
        </w:rPr>
        <w:footnoteReference w:id="59"/>
      </w:r>
      <w:r w:rsidR="00557656">
        <w:rPr>
          <w:rFonts w:cs="Arial"/>
        </w:rPr>
        <w:t xml:space="preserve"> </w:t>
      </w:r>
      <w:r>
        <w:rPr>
          <w:rFonts w:cs="Arial"/>
        </w:rPr>
        <w:t>of £20,000-30,000 for each QALY gained.</w:t>
      </w:r>
      <w:r w:rsidR="006B78EE">
        <w:rPr>
          <w:rFonts w:cs="Arial"/>
        </w:rPr>
        <w:t xml:space="preserve"> </w:t>
      </w:r>
    </w:p>
    <w:p w14:paraId="0DAA954D" w14:textId="77777777" w:rsidR="006B78EE" w:rsidRDefault="006B78EE" w:rsidP="006B78EE">
      <w:pPr>
        <w:autoSpaceDE w:val="0"/>
        <w:autoSpaceDN w:val="0"/>
        <w:adjustRightInd w:val="0"/>
        <w:spacing w:after="0"/>
        <w:rPr>
          <w:rFonts w:cs="Arial"/>
        </w:rPr>
      </w:pPr>
    </w:p>
    <w:p w14:paraId="54B3B961" w14:textId="6D9BD0EA" w:rsidR="006B78EE" w:rsidRDefault="006B78EE" w:rsidP="006B78EE">
      <w:pPr>
        <w:autoSpaceDE w:val="0"/>
        <w:autoSpaceDN w:val="0"/>
        <w:adjustRightInd w:val="0"/>
        <w:spacing w:after="0"/>
        <w:rPr>
          <w:rFonts w:cs="Arial"/>
        </w:rPr>
      </w:pPr>
      <w:proofErr w:type="gramStart"/>
      <w:r>
        <w:rPr>
          <w:rFonts w:cs="Arial"/>
        </w:rPr>
        <w:t>Therefore</w:t>
      </w:r>
      <w:proofErr w:type="gramEnd"/>
      <w:r>
        <w:rPr>
          <w:rFonts w:cs="Arial"/>
        </w:rPr>
        <w:t xml:space="preserve"> one reasonable calculation could be that:</w:t>
      </w:r>
    </w:p>
    <w:p w14:paraId="0DDB8F04" w14:textId="77777777" w:rsidR="006B78EE" w:rsidRDefault="006B78EE" w:rsidP="006B78EE">
      <w:pPr>
        <w:autoSpaceDE w:val="0"/>
        <w:autoSpaceDN w:val="0"/>
        <w:adjustRightInd w:val="0"/>
        <w:spacing w:after="0"/>
        <w:rPr>
          <w:rFonts w:cs="Arial"/>
        </w:rPr>
      </w:pPr>
    </w:p>
    <w:p w14:paraId="3B0A3896" w14:textId="77777777" w:rsidR="006B78EE" w:rsidRDefault="006B78EE" w:rsidP="006B78EE">
      <w:pPr>
        <w:autoSpaceDE w:val="0"/>
        <w:autoSpaceDN w:val="0"/>
        <w:adjustRightInd w:val="0"/>
        <w:spacing w:after="0"/>
        <w:rPr>
          <w:rFonts w:cs="Arial"/>
        </w:rPr>
      </w:pPr>
      <w:r>
        <w:rPr>
          <w:rFonts w:cs="Arial"/>
        </w:rPr>
        <w:t>We could assume that 50% of those receiving Level 3 and Level 4 interventions experience a significant improvement. This is multiplied through by the QALY improvement – assumed to be 0.07 or 0.11 – and then multiplied by the value of the QALY.</w:t>
      </w:r>
    </w:p>
    <w:p w14:paraId="1A3A3D5F" w14:textId="77777777" w:rsidR="006B78EE" w:rsidRDefault="006B78EE" w:rsidP="006B78EE">
      <w:pPr>
        <w:rPr>
          <w:b/>
        </w:rPr>
      </w:pPr>
    </w:p>
    <w:p w14:paraId="07FB03AB" w14:textId="78135F41" w:rsidR="006B78EE" w:rsidRDefault="006B78EE" w:rsidP="006B78EE">
      <w:proofErr w:type="gramStart"/>
      <w:r w:rsidRPr="00655A76">
        <w:rPr>
          <w:b/>
        </w:rPr>
        <w:t>Example</w:t>
      </w:r>
      <w:r>
        <w:rPr>
          <w:b/>
        </w:rPr>
        <w:t>,</w:t>
      </w:r>
      <w:proofErr w:type="gramEnd"/>
      <w:r>
        <w:rPr>
          <w:b/>
        </w:rPr>
        <w:t xml:space="preserve"> based on the lowest estimated monetarised health gain</w:t>
      </w:r>
      <w:r w:rsidRPr="00655A76">
        <w:rPr>
          <w:b/>
        </w:rPr>
        <w:t>:</w:t>
      </w:r>
      <w:r>
        <w:t xml:space="preserve"> North Central London 414 + 620/2=517 X 0.07=36.19 QALYs X £20,000= £723,800</w:t>
      </w:r>
    </w:p>
    <w:p w14:paraId="43C85937" w14:textId="77777777" w:rsidR="006B78EE" w:rsidRDefault="006B78EE" w:rsidP="006B78EE">
      <w:proofErr w:type="gramStart"/>
      <w:r w:rsidRPr="00655A76">
        <w:rPr>
          <w:b/>
        </w:rPr>
        <w:t>Example</w:t>
      </w:r>
      <w:r>
        <w:rPr>
          <w:b/>
        </w:rPr>
        <w:t>,</w:t>
      </w:r>
      <w:proofErr w:type="gramEnd"/>
      <w:r>
        <w:rPr>
          <w:b/>
        </w:rPr>
        <w:t xml:space="preserve"> based on the highest estimated monetarised health gain</w:t>
      </w:r>
      <w:r w:rsidRPr="00655A76">
        <w:rPr>
          <w:b/>
        </w:rPr>
        <w:t>:</w:t>
      </w:r>
      <w:r>
        <w:t xml:space="preserve"> North Central London 414 + 620/2=517 X 0.11=</w:t>
      </w:r>
      <w:r w:rsidRPr="008D1C9A">
        <w:t xml:space="preserve">56.87 </w:t>
      </w:r>
      <w:r>
        <w:t>QALYs X £30,000= £</w:t>
      </w:r>
      <w:r w:rsidRPr="008D1C9A">
        <w:t>1,706,100</w:t>
      </w:r>
    </w:p>
    <w:p w14:paraId="128F3322" w14:textId="72EA195A" w:rsidR="00C542BA" w:rsidRDefault="00C542BA" w:rsidP="009D6266">
      <w:pPr>
        <w:autoSpaceDE w:val="0"/>
        <w:autoSpaceDN w:val="0"/>
        <w:adjustRightInd w:val="0"/>
        <w:spacing w:after="0"/>
        <w:rPr>
          <w:rFonts w:cs="Arial"/>
        </w:rPr>
        <w:sectPr w:rsidR="00C542BA" w:rsidSect="006E4C5B">
          <w:type w:val="continuous"/>
          <w:pgSz w:w="11906" w:h="16838" w:code="9"/>
          <w:pgMar w:top="1247" w:right="1247" w:bottom="851" w:left="1247" w:header="709" w:footer="563" w:gutter="0"/>
          <w:pgNumType w:start="25"/>
          <w:cols w:space="708"/>
          <w:titlePg/>
          <w:docGrid w:linePitch="360"/>
        </w:sectPr>
      </w:pPr>
    </w:p>
    <w:p w14:paraId="408557A0" w14:textId="3276E6E6" w:rsidR="005E2693" w:rsidRPr="00CD418B" w:rsidRDefault="00485863" w:rsidP="005E2693">
      <w:pPr>
        <w:rPr>
          <w:sz w:val="20"/>
          <w:szCs w:val="20"/>
        </w:rPr>
      </w:pPr>
      <w:r>
        <w:lastRenderedPageBreak/>
        <w:t>Figure 14</w:t>
      </w:r>
      <w:r w:rsidR="005E2693" w:rsidRPr="0002376A">
        <w:t xml:space="preserve"> demonstrate</w:t>
      </w:r>
      <w:r w:rsidR="003759ED">
        <w:t>s</w:t>
      </w:r>
      <w:r w:rsidR="005E2693" w:rsidRPr="0002376A">
        <w:t xml:space="preserve"> the potential monetarised health benefits of the psychological interventions delivered by cancer psychological specialists (levels 3 and 4) just within the first year after diagnosis. </w:t>
      </w:r>
      <w:bookmarkStart w:id="92" w:name="_Hlk15996351"/>
    </w:p>
    <w:bookmarkEnd w:id="92"/>
    <w:p w14:paraId="0E9351F2" w14:textId="48A121E2" w:rsidR="005E2693" w:rsidRPr="009C786B" w:rsidRDefault="005E2693" w:rsidP="009D6266">
      <w:pPr>
        <w:rPr>
          <w:b/>
        </w:rPr>
      </w:pPr>
      <w:r w:rsidRPr="009C786B">
        <w:rPr>
          <w:b/>
          <w:sz w:val="20"/>
          <w:szCs w:val="20"/>
        </w:rPr>
        <w:t>Figure 1</w:t>
      </w:r>
      <w:r w:rsidR="00284220" w:rsidRPr="009C786B">
        <w:rPr>
          <w:b/>
          <w:sz w:val="20"/>
          <w:szCs w:val="20"/>
        </w:rPr>
        <w:t>4</w:t>
      </w:r>
      <w:r w:rsidRPr="009C786B">
        <w:rPr>
          <w:b/>
          <w:sz w:val="20"/>
          <w:szCs w:val="20"/>
        </w:rPr>
        <w:t>: Health gains using QALY calculations</w:t>
      </w:r>
    </w:p>
    <w:tbl>
      <w:tblPr>
        <w:tblStyle w:val="TableGrid"/>
        <w:tblpPr w:leftFromText="180" w:rightFromText="180" w:vertAnchor="text" w:horzAnchor="margin" w:tblpY="143"/>
        <w:tblW w:w="0" w:type="auto"/>
        <w:tblLook w:val="04A0" w:firstRow="1" w:lastRow="0" w:firstColumn="1" w:lastColumn="0" w:noHBand="0" w:noVBand="1"/>
      </w:tblPr>
      <w:tblGrid>
        <w:gridCol w:w="754"/>
        <w:gridCol w:w="740"/>
        <w:gridCol w:w="562"/>
        <w:gridCol w:w="593"/>
        <w:gridCol w:w="948"/>
        <w:gridCol w:w="113"/>
        <w:gridCol w:w="925"/>
        <w:gridCol w:w="1009"/>
        <w:gridCol w:w="1032"/>
        <w:gridCol w:w="948"/>
        <w:gridCol w:w="113"/>
        <w:gridCol w:w="925"/>
        <w:gridCol w:w="1009"/>
        <w:gridCol w:w="1032"/>
        <w:gridCol w:w="948"/>
        <w:gridCol w:w="113"/>
        <w:gridCol w:w="925"/>
        <w:gridCol w:w="1009"/>
        <w:gridCol w:w="1032"/>
      </w:tblGrid>
      <w:tr w:rsidR="00A41CF8" w:rsidRPr="00C226F7" w14:paraId="638C69B9" w14:textId="77777777" w:rsidTr="00A41CF8">
        <w:trPr>
          <w:trHeight w:val="780"/>
        </w:trPr>
        <w:tc>
          <w:tcPr>
            <w:tcW w:w="2947" w:type="dxa"/>
            <w:gridSpan w:val="4"/>
          </w:tcPr>
          <w:p w14:paraId="2B9D2DB0" w14:textId="77777777" w:rsidR="00A41CF8" w:rsidRPr="005E2693" w:rsidRDefault="00A41CF8" w:rsidP="005E2693">
            <w:pPr>
              <w:pStyle w:val="Transforming-body"/>
              <w:rPr>
                <w:b/>
                <w:bCs/>
                <w:sz w:val="16"/>
                <w:szCs w:val="16"/>
                <w:u w:val="single"/>
              </w:rPr>
            </w:pPr>
          </w:p>
        </w:tc>
        <w:tc>
          <w:tcPr>
            <w:tcW w:w="1159" w:type="dxa"/>
            <w:gridSpan w:val="2"/>
            <w:shd w:val="clear" w:color="auto" w:fill="F2F2F2" w:themeFill="background1" w:themeFillShade="F2"/>
          </w:tcPr>
          <w:p w14:paraId="50BB8FA7" w14:textId="77777777" w:rsidR="00A41CF8" w:rsidRPr="005E2693" w:rsidRDefault="00A41CF8" w:rsidP="005E2693">
            <w:pPr>
              <w:pStyle w:val="Transforming-body"/>
              <w:jc w:val="center"/>
              <w:rPr>
                <w:b/>
                <w:bCs/>
                <w:sz w:val="16"/>
                <w:szCs w:val="16"/>
                <w:u w:val="single"/>
              </w:rPr>
            </w:pPr>
          </w:p>
        </w:tc>
        <w:tc>
          <w:tcPr>
            <w:tcW w:w="3326" w:type="dxa"/>
            <w:gridSpan w:val="3"/>
            <w:shd w:val="clear" w:color="auto" w:fill="F2F2F2" w:themeFill="background1" w:themeFillShade="F2"/>
          </w:tcPr>
          <w:p w14:paraId="47EE7E2C" w14:textId="664A701A" w:rsidR="00A41CF8" w:rsidRPr="005E2693" w:rsidRDefault="00A41CF8" w:rsidP="005E2693">
            <w:pPr>
              <w:pStyle w:val="Transforming-body"/>
              <w:jc w:val="center"/>
              <w:rPr>
                <w:b/>
                <w:bCs/>
                <w:sz w:val="16"/>
                <w:szCs w:val="16"/>
                <w:u w:val="single"/>
              </w:rPr>
            </w:pPr>
            <w:r w:rsidRPr="005E2693">
              <w:rPr>
                <w:b/>
                <w:bCs/>
                <w:sz w:val="16"/>
                <w:szCs w:val="16"/>
                <w:u w:val="single"/>
              </w:rPr>
              <w:t>Sensitivity analysis 0.07 at £20,000 per QALY</w:t>
            </w:r>
          </w:p>
        </w:tc>
        <w:tc>
          <w:tcPr>
            <w:tcW w:w="1159" w:type="dxa"/>
            <w:gridSpan w:val="2"/>
            <w:shd w:val="clear" w:color="auto" w:fill="D9D9D9" w:themeFill="background1" w:themeFillShade="D9"/>
          </w:tcPr>
          <w:p w14:paraId="5300564B" w14:textId="77777777" w:rsidR="00A41CF8" w:rsidRPr="005E2693" w:rsidRDefault="00A41CF8" w:rsidP="005E2693">
            <w:pPr>
              <w:pStyle w:val="Transforming-body"/>
              <w:jc w:val="center"/>
              <w:rPr>
                <w:b/>
                <w:bCs/>
                <w:sz w:val="16"/>
                <w:szCs w:val="16"/>
                <w:u w:val="single"/>
              </w:rPr>
            </w:pPr>
          </w:p>
        </w:tc>
        <w:tc>
          <w:tcPr>
            <w:tcW w:w="2446" w:type="dxa"/>
            <w:gridSpan w:val="3"/>
            <w:shd w:val="clear" w:color="auto" w:fill="D9D9D9" w:themeFill="background1" w:themeFillShade="D9"/>
          </w:tcPr>
          <w:p w14:paraId="236B3188" w14:textId="652EE47C" w:rsidR="00A41CF8" w:rsidRPr="005E2693" w:rsidRDefault="00A41CF8" w:rsidP="005E2693">
            <w:pPr>
              <w:pStyle w:val="Transforming-body"/>
              <w:jc w:val="center"/>
              <w:rPr>
                <w:b/>
                <w:bCs/>
                <w:sz w:val="16"/>
                <w:szCs w:val="16"/>
                <w:u w:val="single"/>
              </w:rPr>
            </w:pPr>
            <w:r w:rsidRPr="005E2693">
              <w:rPr>
                <w:b/>
                <w:bCs/>
                <w:sz w:val="16"/>
                <w:szCs w:val="16"/>
                <w:u w:val="single"/>
              </w:rPr>
              <w:t>Mid-point (conservative) analysis 0.07 at £25,00 per QALY</w:t>
            </w:r>
          </w:p>
        </w:tc>
        <w:tc>
          <w:tcPr>
            <w:tcW w:w="1159" w:type="dxa"/>
            <w:gridSpan w:val="2"/>
            <w:shd w:val="clear" w:color="auto" w:fill="BFBFBF" w:themeFill="background1" w:themeFillShade="BF"/>
          </w:tcPr>
          <w:p w14:paraId="2B9A19F6" w14:textId="77777777" w:rsidR="00A41CF8" w:rsidRPr="005E2693" w:rsidRDefault="00A41CF8" w:rsidP="005E2693">
            <w:pPr>
              <w:pStyle w:val="Transforming-body"/>
              <w:jc w:val="center"/>
              <w:rPr>
                <w:b/>
                <w:bCs/>
                <w:sz w:val="16"/>
                <w:szCs w:val="16"/>
                <w:u w:val="single"/>
              </w:rPr>
            </w:pPr>
          </w:p>
        </w:tc>
        <w:tc>
          <w:tcPr>
            <w:tcW w:w="2534" w:type="dxa"/>
            <w:gridSpan w:val="3"/>
            <w:shd w:val="clear" w:color="auto" w:fill="BFBFBF" w:themeFill="background1" w:themeFillShade="BF"/>
          </w:tcPr>
          <w:p w14:paraId="6257F630" w14:textId="69A2F4E6" w:rsidR="00A41CF8" w:rsidRPr="005E2693" w:rsidRDefault="00A41CF8" w:rsidP="005E2693">
            <w:pPr>
              <w:pStyle w:val="Transforming-body"/>
              <w:jc w:val="center"/>
              <w:rPr>
                <w:b/>
                <w:bCs/>
                <w:sz w:val="16"/>
                <w:szCs w:val="16"/>
                <w:u w:val="single"/>
              </w:rPr>
            </w:pPr>
            <w:r w:rsidRPr="005E2693">
              <w:rPr>
                <w:b/>
                <w:bCs/>
                <w:sz w:val="16"/>
                <w:szCs w:val="16"/>
                <w:u w:val="single"/>
              </w:rPr>
              <w:t>Sensitivity analysis 0.11 at £30,000 per QALY</w:t>
            </w:r>
          </w:p>
        </w:tc>
      </w:tr>
      <w:tr w:rsidR="00A41CF8" w:rsidRPr="00C226F7" w14:paraId="64E838DF" w14:textId="77777777" w:rsidTr="00A41CF8">
        <w:trPr>
          <w:trHeight w:val="780"/>
        </w:trPr>
        <w:tc>
          <w:tcPr>
            <w:tcW w:w="839" w:type="dxa"/>
            <w:hideMark/>
          </w:tcPr>
          <w:p w14:paraId="1CC0D9B1" w14:textId="77777777" w:rsidR="00A41CF8" w:rsidRPr="00C226F7" w:rsidRDefault="00A41CF8" w:rsidP="005E2693">
            <w:pPr>
              <w:pStyle w:val="Transforming-body"/>
              <w:rPr>
                <w:b/>
                <w:bCs/>
                <w:sz w:val="16"/>
                <w:szCs w:val="16"/>
              </w:rPr>
            </w:pPr>
            <w:bookmarkStart w:id="93" w:name="_Hlk15996301"/>
            <w:r w:rsidRPr="00C226F7">
              <w:rPr>
                <w:b/>
                <w:bCs/>
                <w:sz w:val="16"/>
                <w:szCs w:val="16"/>
              </w:rPr>
              <w:t>Delivery Units</w:t>
            </w:r>
          </w:p>
        </w:tc>
        <w:tc>
          <w:tcPr>
            <w:tcW w:w="821" w:type="dxa"/>
            <w:hideMark/>
          </w:tcPr>
          <w:p w14:paraId="2D6C1BF7" w14:textId="77777777" w:rsidR="00A41CF8" w:rsidRPr="00C226F7" w:rsidRDefault="00A41CF8" w:rsidP="005E2693">
            <w:pPr>
              <w:pStyle w:val="Transforming-body"/>
              <w:rPr>
                <w:b/>
                <w:bCs/>
                <w:sz w:val="16"/>
                <w:szCs w:val="16"/>
              </w:rPr>
            </w:pPr>
            <w:r w:rsidRPr="00C226F7">
              <w:rPr>
                <w:b/>
                <w:bCs/>
                <w:sz w:val="16"/>
                <w:szCs w:val="16"/>
              </w:rPr>
              <w:t>Locality</w:t>
            </w:r>
          </w:p>
        </w:tc>
        <w:tc>
          <w:tcPr>
            <w:tcW w:w="616" w:type="dxa"/>
            <w:hideMark/>
          </w:tcPr>
          <w:p w14:paraId="2779A335" w14:textId="77777777" w:rsidR="00A41CF8" w:rsidRPr="00C226F7" w:rsidRDefault="00A41CF8" w:rsidP="005E2693">
            <w:pPr>
              <w:pStyle w:val="Transforming-body"/>
              <w:rPr>
                <w:b/>
                <w:bCs/>
                <w:sz w:val="16"/>
                <w:szCs w:val="16"/>
              </w:rPr>
            </w:pPr>
            <w:r w:rsidRPr="00C226F7">
              <w:rPr>
                <w:b/>
                <w:bCs/>
                <w:sz w:val="16"/>
                <w:szCs w:val="16"/>
              </w:rPr>
              <w:t>CCG Code</w:t>
            </w:r>
          </w:p>
        </w:tc>
        <w:tc>
          <w:tcPr>
            <w:tcW w:w="671" w:type="dxa"/>
            <w:hideMark/>
          </w:tcPr>
          <w:p w14:paraId="0076DEE1" w14:textId="77777777" w:rsidR="00A41CF8" w:rsidRPr="00C226F7" w:rsidRDefault="00A41CF8" w:rsidP="005E2693">
            <w:pPr>
              <w:pStyle w:val="Transforming-body"/>
              <w:rPr>
                <w:b/>
                <w:bCs/>
                <w:sz w:val="16"/>
                <w:szCs w:val="16"/>
              </w:rPr>
            </w:pPr>
            <w:r w:rsidRPr="00C226F7">
              <w:rPr>
                <w:b/>
                <w:bCs/>
                <w:sz w:val="16"/>
                <w:szCs w:val="16"/>
              </w:rPr>
              <w:t>CCG Name</w:t>
            </w:r>
          </w:p>
        </w:tc>
        <w:tc>
          <w:tcPr>
            <w:tcW w:w="1062" w:type="dxa"/>
            <w:shd w:val="clear" w:color="auto" w:fill="F2F2F2" w:themeFill="background1" w:themeFillShade="F2"/>
            <w:hideMark/>
          </w:tcPr>
          <w:p w14:paraId="6B51212C" w14:textId="77777777" w:rsidR="00A41CF8" w:rsidRPr="00C226F7" w:rsidRDefault="00A41CF8" w:rsidP="005E2693">
            <w:pPr>
              <w:pStyle w:val="Transforming-body"/>
              <w:rPr>
                <w:b/>
                <w:bCs/>
                <w:sz w:val="16"/>
                <w:szCs w:val="16"/>
              </w:rPr>
            </w:pPr>
            <w:r w:rsidRPr="00C226F7">
              <w:rPr>
                <w:b/>
                <w:bCs/>
                <w:sz w:val="16"/>
                <w:szCs w:val="16"/>
              </w:rPr>
              <w:t>1 Yr Prevalence (Cases - 2017 Diagnosis)</w:t>
            </w:r>
          </w:p>
        </w:tc>
        <w:tc>
          <w:tcPr>
            <w:tcW w:w="1132" w:type="dxa"/>
            <w:gridSpan w:val="2"/>
            <w:shd w:val="clear" w:color="auto" w:fill="F2F2F2" w:themeFill="background1" w:themeFillShade="F2"/>
            <w:hideMark/>
          </w:tcPr>
          <w:p w14:paraId="2272811C" w14:textId="77777777" w:rsidR="00A41CF8" w:rsidRPr="00C226F7" w:rsidRDefault="00A41CF8" w:rsidP="005E2693">
            <w:pPr>
              <w:pStyle w:val="Transforming-body"/>
              <w:rPr>
                <w:b/>
                <w:bCs/>
                <w:sz w:val="16"/>
                <w:szCs w:val="16"/>
              </w:rPr>
            </w:pPr>
            <w:r w:rsidRPr="00C226F7">
              <w:rPr>
                <w:b/>
                <w:bCs/>
                <w:sz w:val="16"/>
                <w:szCs w:val="16"/>
              </w:rPr>
              <w:t>10% Requiring Level 4 Intervention</w:t>
            </w:r>
          </w:p>
        </w:tc>
        <w:tc>
          <w:tcPr>
            <w:tcW w:w="1132" w:type="dxa"/>
            <w:shd w:val="clear" w:color="auto" w:fill="F2F2F2" w:themeFill="background1" w:themeFillShade="F2"/>
          </w:tcPr>
          <w:p w14:paraId="257182F5" w14:textId="19158251" w:rsidR="00A41CF8" w:rsidRDefault="00A41CF8" w:rsidP="005E2693">
            <w:pPr>
              <w:pStyle w:val="Transforming-body"/>
              <w:rPr>
                <w:b/>
                <w:bCs/>
                <w:sz w:val="16"/>
                <w:szCs w:val="16"/>
              </w:rPr>
            </w:pPr>
            <w:r>
              <w:rPr>
                <w:b/>
                <w:bCs/>
                <w:sz w:val="16"/>
                <w:szCs w:val="16"/>
              </w:rPr>
              <w:t xml:space="preserve">15% Requiring Level 3 </w:t>
            </w:r>
            <w:proofErr w:type="spellStart"/>
            <w:r>
              <w:rPr>
                <w:b/>
                <w:bCs/>
                <w:sz w:val="16"/>
                <w:szCs w:val="16"/>
              </w:rPr>
              <w:t>Intervnetion</w:t>
            </w:r>
            <w:proofErr w:type="spellEnd"/>
          </w:p>
        </w:tc>
        <w:tc>
          <w:tcPr>
            <w:tcW w:w="1159" w:type="dxa"/>
            <w:shd w:val="clear" w:color="auto" w:fill="F2F2F2" w:themeFill="background1" w:themeFillShade="F2"/>
          </w:tcPr>
          <w:p w14:paraId="1DCFD263" w14:textId="4682DD53" w:rsidR="00A41CF8" w:rsidRPr="00C226F7" w:rsidRDefault="00A41CF8" w:rsidP="005E2693">
            <w:pPr>
              <w:pStyle w:val="Transforming-body"/>
              <w:rPr>
                <w:b/>
                <w:bCs/>
                <w:sz w:val="16"/>
                <w:szCs w:val="16"/>
              </w:rPr>
            </w:pPr>
            <w:r>
              <w:rPr>
                <w:b/>
                <w:bCs/>
                <w:sz w:val="16"/>
                <w:szCs w:val="16"/>
              </w:rPr>
              <w:t>Monetarised health gains</w:t>
            </w:r>
          </w:p>
        </w:tc>
        <w:tc>
          <w:tcPr>
            <w:tcW w:w="1062" w:type="dxa"/>
            <w:shd w:val="clear" w:color="auto" w:fill="D9D9D9" w:themeFill="background1" w:themeFillShade="D9"/>
          </w:tcPr>
          <w:p w14:paraId="48C6D0D1" w14:textId="77777777" w:rsidR="00A41CF8" w:rsidRDefault="00A41CF8" w:rsidP="005E2693">
            <w:pPr>
              <w:pStyle w:val="Transforming-body"/>
              <w:rPr>
                <w:b/>
                <w:bCs/>
                <w:sz w:val="16"/>
                <w:szCs w:val="16"/>
              </w:rPr>
            </w:pPr>
            <w:r w:rsidRPr="00C226F7">
              <w:rPr>
                <w:b/>
                <w:bCs/>
                <w:sz w:val="16"/>
                <w:szCs w:val="16"/>
              </w:rPr>
              <w:t xml:space="preserve">1 </w:t>
            </w:r>
            <w:proofErr w:type="spellStart"/>
            <w:r w:rsidRPr="00C226F7">
              <w:rPr>
                <w:b/>
                <w:bCs/>
                <w:sz w:val="16"/>
                <w:szCs w:val="16"/>
              </w:rPr>
              <w:t>Yr</w:t>
            </w:r>
            <w:proofErr w:type="spellEnd"/>
            <w:r w:rsidRPr="00C226F7">
              <w:rPr>
                <w:b/>
                <w:bCs/>
                <w:sz w:val="16"/>
                <w:szCs w:val="16"/>
              </w:rPr>
              <w:t xml:space="preserve"> Prevalence (Cases - 2017 Diagnosis)</w:t>
            </w:r>
          </w:p>
        </w:tc>
        <w:tc>
          <w:tcPr>
            <w:tcW w:w="1132" w:type="dxa"/>
            <w:gridSpan w:val="2"/>
            <w:shd w:val="clear" w:color="auto" w:fill="D9D9D9" w:themeFill="background1" w:themeFillShade="D9"/>
          </w:tcPr>
          <w:p w14:paraId="0E45CC41" w14:textId="77777777" w:rsidR="00A41CF8" w:rsidRDefault="00A41CF8" w:rsidP="005E2693">
            <w:pPr>
              <w:pStyle w:val="Transforming-body"/>
              <w:rPr>
                <w:b/>
                <w:bCs/>
                <w:sz w:val="16"/>
                <w:szCs w:val="16"/>
              </w:rPr>
            </w:pPr>
            <w:r w:rsidRPr="00C226F7">
              <w:rPr>
                <w:b/>
                <w:bCs/>
                <w:sz w:val="16"/>
                <w:szCs w:val="16"/>
              </w:rPr>
              <w:t>10% Requiring Level 4 Intervention</w:t>
            </w:r>
          </w:p>
        </w:tc>
        <w:tc>
          <w:tcPr>
            <w:tcW w:w="252" w:type="dxa"/>
            <w:shd w:val="clear" w:color="auto" w:fill="D9D9D9" w:themeFill="background1" w:themeFillShade="D9"/>
          </w:tcPr>
          <w:p w14:paraId="1A04C9CA" w14:textId="1F31E091" w:rsidR="00A41CF8" w:rsidRDefault="00A41CF8" w:rsidP="005E2693">
            <w:pPr>
              <w:pStyle w:val="Transforming-body"/>
              <w:rPr>
                <w:b/>
                <w:bCs/>
                <w:sz w:val="16"/>
                <w:szCs w:val="16"/>
              </w:rPr>
            </w:pPr>
            <w:r>
              <w:rPr>
                <w:b/>
                <w:bCs/>
                <w:sz w:val="16"/>
                <w:szCs w:val="16"/>
              </w:rPr>
              <w:t>15% requiring level 3 intervention</w:t>
            </w:r>
          </w:p>
        </w:tc>
        <w:tc>
          <w:tcPr>
            <w:tcW w:w="1159" w:type="dxa"/>
            <w:shd w:val="clear" w:color="auto" w:fill="D9D9D9" w:themeFill="background1" w:themeFillShade="D9"/>
          </w:tcPr>
          <w:p w14:paraId="26B9836D" w14:textId="4EFB4EA4" w:rsidR="00A41CF8" w:rsidRDefault="00A41CF8" w:rsidP="005E2693">
            <w:pPr>
              <w:pStyle w:val="Transforming-body"/>
              <w:rPr>
                <w:b/>
                <w:bCs/>
                <w:sz w:val="16"/>
                <w:szCs w:val="16"/>
              </w:rPr>
            </w:pPr>
            <w:r>
              <w:rPr>
                <w:b/>
                <w:bCs/>
                <w:sz w:val="16"/>
                <w:szCs w:val="16"/>
              </w:rPr>
              <w:t>Monetarised health gains</w:t>
            </w:r>
          </w:p>
        </w:tc>
        <w:tc>
          <w:tcPr>
            <w:tcW w:w="1062" w:type="dxa"/>
            <w:shd w:val="clear" w:color="auto" w:fill="BFBFBF" w:themeFill="background1" w:themeFillShade="BF"/>
          </w:tcPr>
          <w:p w14:paraId="35F3ADB6" w14:textId="77777777" w:rsidR="00A41CF8" w:rsidRDefault="00A41CF8" w:rsidP="005E2693">
            <w:pPr>
              <w:pStyle w:val="Transforming-body"/>
              <w:rPr>
                <w:b/>
                <w:bCs/>
                <w:sz w:val="16"/>
                <w:szCs w:val="16"/>
              </w:rPr>
            </w:pPr>
            <w:r w:rsidRPr="00C226F7">
              <w:rPr>
                <w:b/>
                <w:bCs/>
                <w:sz w:val="16"/>
                <w:szCs w:val="16"/>
              </w:rPr>
              <w:t xml:space="preserve">1 </w:t>
            </w:r>
            <w:proofErr w:type="spellStart"/>
            <w:r w:rsidRPr="00C226F7">
              <w:rPr>
                <w:b/>
                <w:bCs/>
                <w:sz w:val="16"/>
                <w:szCs w:val="16"/>
              </w:rPr>
              <w:t>Yr</w:t>
            </w:r>
            <w:proofErr w:type="spellEnd"/>
            <w:r w:rsidRPr="00C226F7">
              <w:rPr>
                <w:b/>
                <w:bCs/>
                <w:sz w:val="16"/>
                <w:szCs w:val="16"/>
              </w:rPr>
              <w:t xml:space="preserve"> Prevalence (Cases - 2017 Diagnosis)</w:t>
            </w:r>
          </w:p>
        </w:tc>
        <w:tc>
          <w:tcPr>
            <w:tcW w:w="1132" w:type="dxa"/>
            <w:gridSpan w:val="2"/>
            <w:shd w:val="clear" w:color="auto" w:fill="BFBFBF" w:themeFill="background1" w:themeFillShade="BF"/>
          </w:tcPr>
          <w:p w14:paraId="605BF309" w14:textId="77777777" w:rsidR="00A41CF8" w:rsidRDefault="00A41CF8" w:rsidP="005E2693">
            <w:pPr>
              <w:pStyle w:val="Transforming-body"/>
              <w:rPr>
                <w:b/>
                <w:bCs/>
                <w:sz w:val="16"/>
                <w:szCs w:val="16"/>
              </w:rPr>
            </w:pPr>
            <w:r w:rsidRPr="00C226F7">
              <w:rPr>
                <w:b/>
                <w:bCs/>
                <w:sz w:val="16"/>
                <w:szCs w:val="16"/>
              </w:rPr>
              <w:t>10% Requiring Level 4 Intervention</w:t>
            </w:r>
          </w:p>
        </w:tc>
        <w:tc>
          <w:tcPr>
            <w:tcW w:w="340" w:type="dxa"/>
            <w:shd w:val="clear" w:color="auto" w:fill="BFBFBF" w:themeFill="background1" w:themeFillShade="BF"/>
          </w:tcPr>
          <w:p w14:paraId="0176A4D3" w14:textId="08F5FBC4" w:rsidR="00A41CF8" w:rsidRDefault="00A41CF8" w:rsidP="005E2693">
            <w:pPr>
              <w:pStyle w:val="Transforming-body"/>
              <w:rPr>
                <w:b/>
                <w:bCs/>
                <w:sz w:val="16"/>
                <w:szCs w:val="16"/>
              </w:rPr>
            </w:pPr>
            <w:r>
              <w:rPr>
                <w:b/>
                <w:bCs/>
                <w:sz w:val="16"/>
                <w:szCs w:val="16"/>
              </w:rPr>
              <w:t xml:space="preserve">15% requiring level 3 </w:t>
            </w:r>
            <w:proofErr w:type="spellStart"/>
            <w:r>
              <w:rPr>
                <w:b/>
                <w:bCs/>
                <w:sz w:val="16"/>
                <w:szCs w:val="16"/>
              </w:rPr>
              <w:t>intervnetion</w:t>
            </w:r>
            <w:proofErr w:type="spellEnd"/>
          </w:p>
        </w:tc>
        <w:tc>
          <w:tcPr>
            <w:tcW w:w="1159" w:type="dxa"/>
            <w:shd w:val="clear" w:color="auto" w:fill="BFBFBF" w:themeFill="background1" w:themeFillShade="BF"/>
          </w:tcPr>
          <w:p w14:paraId="42878AE5" w14:textId="51E2B640" w:rsidR="00A41CF8" w:rsidRDefault="00A41CF8" w:rsidP="005E2693">
            <w:pPr>
              <w:pStyle w:val="Transforming-body"/>
              <w:rPr>
                <w:b/>
                <w:bCs/>
                <w:sz w:val="16"/>
                <w:szCs w:val="16"/>
              </w:rPr>
            </w:pPr>
            <w:r>
              <w:rPr>
                <w:b/>
                <w:bCs/>
                <w:sz w:val="16"/>
                <w:szCs w:val="16"/>
              </w:rPr>
              <w:t>Monetarised health gains</w:t>
            </w:r>
          </w:p>
        </w:tc>
      </w:tr>
      <w:tr w:rsidR="00A41CF8" w:rsidRPr="00C226F7" w14:paraId="13BD1D3F" w14:textId="77777777" w:rsidTr="00A41CF8">
        <w:trPr>
          <w:trHeight w:val="315"/>
        </w:trPr>
        <w:tc>
          <w:tcPr>
            <w:tcW w:w="1660" w:type="dxa"/>
            <w:gridSpan w:val="2"/>
            <w:vMerge w:val="restart"/>
            <w:hideMark/>
          </w:tcPr>
          <w:p w14:paraId="3BDAC05E" w14:textId="77777777" w:rsidR="00A41CF8" w:rsidRPr="00C226F7" w:rsidRDefault="00A41CF8" w:rsidP="005E2693">
            <w:pPr>
              <w:pStyle w:val="Transforming-body"/>
              <w:rPr>
                <w:b/>
                <w:sz w:val="16"/>
                <w:szCs w:val="16"/>
              </w:rPr>
            </w:pPr>
            <w:r w:rsidRPr="00C226F7">
              <w:rPr>
                <w:b/>
                <w:sz w:val="16"/>
                <w:szCs w:val="16"/>
              </w:rPr>
              <w:t>STP Localities</w:t>
            </w:r>
          </w:p>
        </w:tc>
        <w:tc>
          <w:tcPr>
            <w:tcW w:w="1287" w:type="dxa"/>
            <w:gridSpan w:val="2"/>
            <w:hideMark/>
          </w:tcPr>
          <w:p w14:paraId="5212AB91" w14:textId="77777777" w:rsidR="00A41CF8" w:rsidRPr="00C226F7" w:rsidRDefault="00A41CF8" w:rsidP="005E2693">
            <w:pPr>
              <w:pStyle w:val="Transforming-body"/>
              <w:rPr>
                <w:b/>
                <w:sz w:val="16"/>
                <w:szCs w:val="16"/>
              </w:rPr>
            </w:pPr>
            <w:r w:rsidRPr="00C226F7">
              <w:rPr>
                <w:b/>
                <w:sz w:val="16"/>
                <w:szCs w:val="16"/>
              </w:rPr>
              <w:t>North Central London</w:t>
            </w:r>
          </w:p>
        </w:tc>
        <w:tc>
          <w:tcPr>
            <w:tcW w:w="1062" w:type="dxa"/>
            <w:shd w:val="clear" w:color="auto" w:fill="F2F2F2" w:themeFill="background1" w:themeFillShade="F2"/>
            <w:noWrap/>
            <w:hideMark/>
          </w:tcPr>
          <w:p w14:paraId="314CB637" w14:textId="77777777" w:rsidR="00A41CF8" w:rsidRPr="00C226F7" w:rsidRDefault="00A41CF8" w:rsidP="005E2693">
            <w:pPr>
              <w:pStyle w:val="Transforming-body"/>
              <w:rPr>
                <w:b/>
                <w:sz w:val="16"/>
                <w:szCs w:val="16"/>
              </w:rPr>
            </w:pPr>
            <w:r w:rsidRPr="00C226F7">
              <w:rPr>
                <w:b/>
                <w:sz w:val="16"/>
                <w:szCs w:val="16"/>
              </w:rPr>
              <w:t>4135</w:t>
            </w:r>
          </w:p>
        </w:tc>
        <w:tc>
          <w:tcPr>
            <w:tcW w:w="1132" w:type="dxa"/>
            <w:gridSpan w:val="2"/>
            <w:shd w:val="clear" w:color="auto" w:fill="F2F2F2" w:themeFill="background1" w:themeFillShade="F2"/>
            <w:noWrap/>
            <w:hideMark/>
          </w:tcPr>
          <w:p w14:paraId="66F71BF8" w14:textId="77777777" w:rsidR="00A41CF8" w:rsidRPr="00C226F7" w:rsidRDefault="00A41CF8" w:rsidP="005E2693">
            <w:pPr>
              <w:pStyle w:val="Transforming-body"/>
              <w:rPr>
                <w:b/>
                <w:sz w:val="16"/>
                <w:szCs w:val="16"/>
              </w:rPr>
            </w:pPr>
            <w:r w:rsidRPr="00C226F7">
              <w:rPr>
                <w:b/>
                <w:sz w:val="16"/>
                <w:szCs w:val="16"/>
              </w:rPr>
              <w:t>414</w:t>
            </w:r>
          </w:p>
        </w:tc>
        <w:tc>
          <w:tcPr>
            <w:tcW w:w="1132" w:type="dxa"/>
            <w:shd w:val="clear" w:color="auto" w:fill="F2F2F2" w:themeFill="background1" w:themeFillShade="F2"/>
          </w:tcPr>
          <w:p w14:paraId="082BF7B5" w14:textId="0DD9ADB8" w:rsidR="00A41CF8" w:rsidRDefault="00A41CF8" w:rsidP="005E2693">
            <w:pPr>
              <w:pStyle w:val="Transforming-body"/>
              <w:rPr>
                <w:b/>
                <w:sz w:val="16"/>
                <w:szCs w:val="16"/>
              </w:rPr>
            </w:pPr>
            <w:r>
              <w:rPr>
                <w:b/>
                <w:sz w:val="16"/>
                <w:szCs w:val="16"/>
              </w:rPr>
              <w:t>620</w:t>
            </w:r>
          </w:p>
        </w:tc>
        <w:tc>
          <w:tcPr>
            <w:tcW w:w="1159" w:type="dxa"/>
            <w:shd w:val="clear" w:color="auto" w:fill="F2F2F2" w:themeFill="background1" w:themeFillShade="F2"/>
          </w:tcPr>
          <w:p w14:paraId="30F8D794" w14:textId="265049F6" w:rsidR="00A41CF8" w:rsidRPr="00C226F7" w:rsidRDefault="00A41CF8" w:rsidP="005E2693">
            <w:pPr>
              <w:pStyle w:val="Transforming-body"/>
              <w:rPr>
                <w:b/>
                <w:sz w:val="16"/>
                <w:szCs w:val="16"/>
              </w:rPr>
            </w:pPr>
            <w:r>
              <w:rPr>
                <w:b/>
                <w:sz w:val="16"/>
                <w:szCs w:val="16"/>
              </w:rPr>
              <w:t>£</w:t>
            </w:r>
            <w:r w:rsidR="00FF72EE">
              <w:rPr>
                <w:b/>
                <w:sz w:val="16"/>
                <w:szCs w:val="16"/>
              </w:rPr>
              <w:t>723,800</w:t>
            </w:r>
          </w:p>
        </w:tc>
        <w:tc>
          <w:tcPr>
            <w:tcW w:w="1062" w:type="dxa"/>
            <w:shd w:val="clear" w:color="auto" w:fill="D9D9D9" w:themeFill="background1" w:themeFillShade="D9"/>
          </w:tcPr>
          <w:p w14:paraId="5573247A" w14:textId="77777777" w:rsidR="00A41CF8" w:rsidRDefault="00A41CF8" w:rsidP="005E2693">
            <w:pPr>
              <w:pStyle w:val="Transforming-body"/>
              <w:rPr>
                <w:b/>
                <w:sz w:val="16"/>
                <w:szCs w:val="16"/>
              </w:rPr>
            </w:pPr>
            <w:r w:rsidRPr="00C226F7">
              <w:rPr>
                <w:b/>
                <w:sz w:val="16"/>
                <w:szCs w:val="16"/>
              </w:rPr>
              <w:t>4135</w:t>
            </w:r>
          </w:p>
        </w:tc>
        <w:tc>
          <w:tcPr>
            <w:tcW w:w="1132" w:type="dxa"/>
            <w:gridSpan w:val="2"/>
            <w:shd w:val="clear" w:color="auto" w:fill="D9D9D9" w:themeFill="background1" w:themeFillShade="D9"/>
          </w:tcPr>
          <w:p w14:paraId="3D4B42BF" w14:textId="77777777" w:rsidR="00A41CF8" w:rsidRDefault="00A41CF8" w:rsidP="005E2693">
            <w:pPr>
              <w:pStyle w:val="Transforming-body"/>
              <w:rPr>
                <w:b/>
                <w:sz w:val="16"/>
                <w:szCs w:val="16"/>
              </w:rPr>
            </w:pPr>
            <w:r w:rsidRPr="00C226F7">
              <w:rPr>
                <w:b/>
                <w:sz w:val="16"/>
                <w:szCs w:val="16"/>
              </w:rPr>
              <w:t>414</w:t>
            </w:r>
          </w:p>
        </w:tc>
        <w:tc>
          <w:tcPr>
            <w:tcW w:w="252" w:type="dxa"/>
            <w:shd w:val="clear" w:color="auto" w:fill="D9D9D9" w:themeFill="background1" w:themeFillShade="D9"/>
          </w:tcPr>
          <w:p w14:paraId="490E2397" w14:textId="556C38D7" w:rsidR="00A41CF8" w:rsidRDefault="00A41CF8" w:rsidP="005E2693">
            <w:pPr>
              <w:pStyle w:val="Transforming-body"/>
              <w:rPr>
                <w:b/>
                <w:sz w:val="16"/>
                <w:szCs w:val="16"/>
              </w:rPr>
            </w:pPr>
            <w:r>
              <w:rPr>
                <w:b/>
                <w:sz w:val="16"/>
                <w:szCs w:val="16"/>
              </w:rPr>
              <w:t>620</w:t>
            </w:r>
          </w:p>
        </w:tc>
        <w:tc>
          <w:tcPr>
            <w:tcW w:w="1159" w:type="dxa"/>
            <w:shd w:val="clear" w:color="auto" w:fill="D9D9D9" w:themeFill="background1" w:themeFillShade="D9"/>
          </w:tcPr>
          <w:p w14:paraId="0B4C7ED8" w14:textId="6D6BA636" w:rsidR="00A41CF8" w:rsidRDefault="00A41CF8" w:rsidP="005E2693">
            <w:pPr>
              <w:pStyle w:val="Transforming-body"/>
              <w:rPr>
                <w:b/>
                <w:sz w:val="16"/>
                <w:szCs w:val="16"/>
              </w:rPr>
            </w:pPr>
            <w:r>
              <w:rPr>
                <w:b/>
                <w:sz w:val="16"/>
                <w:szCs w:val="16"/>
              </w:rPr>
              <w:t>£</w:t>
            </w:r>
            <w:r w:rsidR="008D1C9A">
              <w:rPr>
                <w:b/>
                <w:sz w:val="16"/>
                <w:szCs w:val="16"/>
              </w:rPr>
              <w:t>904,750</w:t>
            </w:r>
          </w:p>
        </w:tc>
        <w:tc>
          <w:tcPr>
            <w:tcW w:w="1062" w:type="dxa"/>
            <w:shd w:val="clear" w:color="auto" w:fill="BFBFBF" w:themeFill="background1" w:themeFillShade="BF"/>
          </w:tcPr>
          <w:p w14:paraId="10AAD5B3" w14:textId="77777777" w:rsidR="00A41CF8" w:rsidRDefault="00A41CF8" w:rsidP="005E2693">
            <w:pPr>
              <w:pStyle w:val="Transforming-body"/>
              <w:rPr>
                <w:b/>
                <w:sz w:val="16"/>
                <w:szCs w:val="16"/>
              </w:rPr>
            </w:pPr>
            <w:r w:rsidRPr="00C226F7">
              <w:rPr>
                <w:b/>
                <w:sz w:val="16"/>
                <w:szCs w:val="16"/>
              </w:rPr>
              <w:t>4135</w:t>
            </w:r>
          </w:p>
        </w:tc>
        <w:tc>
          <w:tcPr>
            <w:tcW w:w="1132" w:type="dxa"/>
            <w:gridSpan w:val="2"/>
            <w:shd w:val="clear" w:color="auto" w:fill="BFBFBF" w:themeFill="background1" w:themeFillShade="BF"/>
          </w:tcPr>
          <w:p w14:paraId="04D4F478" w14:textId="77777777" w:rsidR="00A41CF8" w:rsidRDefault="00A41CF8" w:rsidP="005E2693">
            <w:pPr>
              <w:pStyle w:val="Transforming-body"/>
              <w:rPr>
                <w:b/>
                <w:sz w:val="16"/>
                <w:szCs w:val="16"/>
              </w:rPr>
            </w:pPr>
            <w:r w:rsidRPr="00C226F7">
              <w:rPr>
                <w:b/>
                <w:sz w:val="16"/>
                <w:szCs w:val="16"/>
              </w:rPr>
              <w:t>414</w:t>
            </w:r>
          </w:p>
        </w:tc>
        <w:tc>
          <w:tcPr>
            <w:tcW w:w="340" w:type="dxa"/>
            <w:shd w:val="clear" w:color="auto" w:fill="BFBFBF" w:themeFill="background1" w:themeFillShade="BF"/>
          </w:tcPr>
          <w:p w14:paraId="247BD53A" w14:textId="19D20540" w:rsidR="00A41CF8" w:rsidRDefault="00A41CF8" w:rsidP="005E2693">
            <w:pPr>
              <w:pStyle w:val="Transforming-body"/>
              <w:rPr>
                <w:b/>
                <w:sz w:val="16"/>
                <w:szCs w:val="16"/>
              </w:rPr>
            </w:pPr>
            <w:r>
              <w:rPr>
                <w:b/>
                <w:sz w:val="16"/>
                <w:szCs w:val="16"/>
              </w:rPr>
              <w:t>620</w:t>
            </w:r>
          </w:p>
        </w:tc>
        <w:tc>
          <w:tcPr>
            <w:tcW w:w="1159" w:type="dxa"/>
            <w:shd w:val="clear" w:color="auto" w:fill="BFBFBF" w:themeFill="background1" w:themeFillShade="BF"/>
          </w:tcPr>
          <w:p w14:paraId="78B35B29" w14:textId="2BEC3975" w:rsidR="00A41CF8" w:rsidRDefault="00A41CF8" w:rsidP="005E2693">
            <w:pPr>
              <w:pStyle w:val="Transforming-body"/>
              <w:rPr>
                <w:b/>
                <w:sz w:val="16"/>
                <w:szCs w:val="16"/>
              </w:rPr>
            </w:pPr>
            <w:r>
              <w:rPr>
                <w:b/>
                <w:sz w:val="16"/>
                <w:szCs w:val="16"/>
              </w:rPr>
              <w:t>£</w:t>
            </w:r>
            <w:r w:rsidR="008D1C9A">
              <w:rPr>
                <w:b/>
                <w:sz w:val="16"/>
                <w:szCs w:val="16"/>
              </w:rPr>
              <w:t>1,706,100</w:t>
            </w:r>
          </w:p>
        </w:tc>
      </w:tr>
      <w:tr w:rsidR="00A41CF8" w:rsidRPr="00C226F7" w14:paraId="685BB63F" w14:textId="77777777" w:rsidTr="00A41CF8">
        <w:trPr>
          <w:trHeight w:val="315"/>
        </w:trPr>
        <w:tc>
          <w:tcPr>
            <w:tcW w:w="1660" w:type="dxa"/>
            <w:gridSpan w:val="2"/>
            <w:vMerge/>
            <w:hideMark/>
          </w:tcPr>
          <w:p w14:paraId="5917BC59" w14:textId="77777777" w:rsidR="00A41CF8" w:rsidRPr="00C226F7" w:rsidRDefault="00A41CF8" w:rsidP="005E2693">
            <w:pPr>
              <w:pStyle w:val="Transforming-body"/>
              <w:rPr>
                <w:b/>
                <w:sz w:val="16"/>
                <w:szCs w:val="16"/>
              </w:rPr>
            </w:pPr>
          </w:p>
        </w:tc>
        <w:tc>
          <w:tcPr>
            <w:tcW w:w="1287" w:type="dxa"/>
            <w:gridSpan w:val="2"/>
            <w:hideMark/>
          </w:tcPr>
          <w:p w14:paraId="7EA18097" w14:textId="77777777" w:rsidR="00A41CF8" w:rsidRPr="00C226F7" w:rsidRDefault="00A41CF8" w:rsidP="005E2693">
            <w:pPr>
              <w:pStyle w:val="Transforming-body"/>
              <w:rPr>
                <w:b/>
                <w:sz w:val="16"/>
                <w:szCs w:val="16"/>
              </w:rPr>
            </w:pPr>
            <w:r w:rsidRPr="00C226F7">
              <w:rPr>
                <w:b/>
                <w:sz w:val="16"/>
                <w:szCs w:val="16"/>
              </w:rPr>
              <w:t>North East London</w:t>
            </w:r>
          </w:p>
        </w:tc>
        <w:tc>
          <w:tcPr>
            <w:tcW w:w="1062" w:type="dxa"/>
            <w:shd w:val="clear" w:color="auto" w:fill="F2F2F2" w:themeFill="background1" w:themeFillShade="F2"/>
            <w:noWrap/>
            <w:hideMark/>
          </w:tcPr>
          <w:p w14:paraId="14CF0E07" w14:textId="77777777" w:rsidR="00A41CF8" w:rsidRPr="00C226F7" w:rsidRDefault="00A41CF8" w:rsidP="005E2693">
            <w:pPr>
              <w:pStyle w:val="Transforming-body"/>
              <w:rPr>
                <w:b/>
                <w:sz w:val="16"/>
                <w:szCs w:val="16"/>
              </w:rPr>
            </w:pPr>
            <w:r w:rsidRPr="00C226F7">
              <w:rPr>
                <w:b/>
                <w:sz w:val="16"/>
                <w:szCs w:val="16"/>
              </w:rPr>
              <w:t>5033</w:t>
            </w:r>
          </w:p>
        </w:tc>
        <w:tc>
          <w:tcPr>
            <w:tcW w:w="1132" w:type="dxa"/>
            <w:gridSpan w:val="2"/>
            <w:shd w:val="clear" w:color="auto" w:fill="F2F2F2" w:themeFill="background1" w:themeFillShade="F2"/>
            <w:noWrap/>
            <w:hideMark/>
          </w:tcPr>
          <w:p w14:paraId="6659EF0B" w14:textId="77777777" w:rsidR="00A41CF8" w:rsidRPr="00C226F7" w:rsidRDefault="00A41CF8" w:rsidP="005E2693">
            <w:pPr>
              <w:pStyle w:val="Transforming-body"/>
              <w:rPr>
                <w:b/>
                <w:sz w:val="16"/>
                <w:szCs w:val="16"/>
              </w:rPr>
            </w:pPr>
            <w:r w:rsidRPr="00C226F7">
              <w:rPr>
                <w:b/>
                <w:sz w:val="16"/>
                <w:szCs w:val="16"/>
              </w:rPr>
              <w:t>503</w:t>
            </w:r>
          </w:p>
        </w:tc>
        <w:tc>
          <w:tcPr>
            <w:tcW w:w="1132" w:type="dxa"/>
            <w:shd w:val="clear" w:color="auto" w:fill="F2F2F2" w:themeFill="background1" w:themeFillShade="F2"/>
          </w:tcPr>
          <w:p w14:paraId="087D791B" w14:textId="2B80DBAE" w:rsidR="00A41CF8" w:rsidRDefault="00A41CF8" w:rsidP="005E2693">
            <w:pPr>
              <w:pStyle w:val="Transforming-body"/>
              <w:rPr>
                <w:b/>
                <w:sz w:val="16"/>
                <w:szCs w:val="16"/>
              </w:rPr>
            </w:pPr>
            <w:r>
              <w:rPr>
                <w:b/>
                <w:sz w:val="16"/>
                <w:szCs w:val="16"/>
              </w:rPr>
              <w:t>755</w:t>
            </w:r>
          </w:p>
        </w:tc>
        <w:tc>
          <w:tcPr>
            <w:tcW w:w="1159" w:type="dxa"/>
            <w:shd w:val="clear" w:color="auto" w:fill="F2F2F2" w:themeFill="background1" w:themeFillShade="F2"/>
          </w:tcPr>
          <w:p w14:paraId="2334644C" w14:textId="64BE0C70" w:rsidR="00A41CF8" w:rsidRPr="00C226F7" w:rsidRDefault="004A5E8B" w:rsidP="005E2693">
            <w:pPr>
              <w:pStyle w:val="Transforming-body"/>
              <w:rPr>
                <w:b/>
                <w:sz w:val="16"/>
                <w:szCs w:val="16"/>
              </w:rPr>
            </w:pPr>
            <w:r>
              <w:rPr>
                <w:b/>
                <w:sz w:val="16"/>
                <w:szCs w:val="16"/>
              </w:rPr>
              <w:t>£880,600</w:t>
            </w:r>
          </w:p>
        </w:tc>
        <w:tc>
          <w:tcPr>
            <w:tcW w:w="1062" w:type="dxa"/>
            <w:shd w:val="clear" w:color="auto" w:fill="D9D9D9" w:themeFill="background1" w:themeFillShade="D9"/>
          </w:tcPr>
          <w:p w14:paraId="2BF86F48" w14:textId="77777777" w:rsidR="00A41CF8" w:rsidRDefault="00A41CF8" w:rsidP="005E2693">
            <w:pPr>
              <w:pStyle w:val="Transforming-body"/>
              <w:rPr>
                <w:b/>
                <w:sz w:val="16"/>
                <w:szCs w:val="16"/>
              </w:rPr>
            </w:pPr>
            <w:r w:rsidRPr="00C226F7">
              <w:rPr>
                <w:b/>
                <w:sz w:val="16"/>
                <w:szCs w:val="16"/>
              </w:rPr>
              <w:t>5033</w:t>
            </w:r>
          </w:p>
        </w:tc>
        <w:tc>
          <w:tcPr>
            <w:tcW w:w="1132" w:type="dxa"/>
            <w:gridSpan w:val="2"/>
            <w:shd w:val="clear" w:color="auto" w:fill="D9D9D9" w:themeFill="background1" w:themeFillShade="D9"/>
          </w:tcPr>
          <w:p w14:paraId="74D1F56B" w14:textId="77777777" w:rsidR="00A41CF8" w:rsidRDefault="00A41CF8" w:rsidP="005E2693">
            <w:pPr>
              <w:pStyle w:val="Transforming-body"/>
              <w:rPr>
                <w:b/>
                <w:sz w:val="16"/>
                <w:szCs w:val="16"/>
              </w:rPr>
            </w:pPr>
            <w:r w:rsidRPr="00C226F7">
              <w:rPr>
                <w:b/>
                <w:sz w:val="16"/>
                <w:szCs w:val="16"/>
              </w:rPr>
              <w:t>503</w:t>
            </w:r>
          </w:p>
        </w:tc>
        <w:tc>
          <w:tcPr>
            <w:tcW w:w="252" w:type="dxa"/>
            <w:shd w:val="clear" w:color="auto" w:fill="D9D9D9" w:themeFill="background1" w:themeFillShade="D9"/>
          </w:tcPr>
          <w:p w14:paraId="271F686B" w14:textId="29DE65C6" w:rsidR="00A41CF8" w:rsidRDefault="00A41CF8" w:rsidP="005E2693">
            <w:pPr>
              <w:pStyle w:val="Transforming-body"/>
              <w:rPr>
                <w:b/>
                <w:sz w:val="16"/>
                <w:szCs w:val="16"/>
              </w:rPr>
            </w:pPr>
            <w:r>
              <w:rPr>
                <w:b/>
                <w:sz w:val="16"/>
                <w:szCs w:val="16"/>
              </w:rPr>
              <w:t>755</w:t>
            </w:r>
          </w:p>
        </w:tc>
        <w:tc>
          <w:tcPr>
            <w:tcW w:w="1159" w:type="dxa"/>
            <w:shd w:val="clear" w:color="auto" w:fill="D9D9D9" w:themeFill="background1" w:themeFillShade="D9"/>
          </w:tcPr>
          <w:p w14:paraId="35C10906" w14:textId="1E7414CD" w:rsidR="00A41CF8" w:rsidRDefault="004A5E8B" w:rsidP="005E2693">
            <w:pPr>
              <w:pStyle w:val="Transforming-body"/>
              <w:rPr>
                <w:b/>
                <w:sz w:val="16"/>
                <w:szCs w:val="16"/>
              </w:rPr>
            </w:pPr>
            <w:r>
              <w:rPr>
                <w:b/>
                <w:sz w:val="16"/>
                <w:szCs w:val="16"/>
              </w:rPr>
              <w:t>£1,100,750</w:t>
            </w:r>
          </w:p>
        </w:tc>
        <w:tc>
          <w:tcPr>
            <w:tcW w:w="1062" w:type="dxa"/>
            <w:shd w:val="clear" w:color="auto" w:fill="BFBFBF" w:themeFill="background1" w:themeFillShade="BF"/>
          </w:tcPr>
          <w:p w14:paraId="49840E76" w14:textId="1BA91A15" w:rsidR="00A41CF8" w:rsidRDefault="008D1C9A" w:rsidP="005E2693">
            <w:pPr>
              <w:pStyle w:val="Transforming-body"/>
              <w:rPr>
                <w:b/>
                <w:sz w:val="16"/>
                <w:szCs w:val="16"/>
              </w:rPr>
            </w:pPr>
            <w:r>
              <w:rPr>
                <w:b/>
                <w:sz w:val="16"/>
                <w:szCs w:val="16"/>
              </w:rPr>
              <w:t>5033</w:t>
            </w:r>
          </w:p>
        </w:tc>
        <w:tc>
          <w:tcPr>
            <w:tcW w:w="1132" w:type="dxa"/>
            <w:gridSpan w:val="2"/>
            <w:shd w:val="clear" w:color="auto" w:fill="BFBFBF" w:themeFill="background1" w:themeFillShade="BF"/>
          </w:tcPr>
          <w:p w14:paraId="6A2B9231" w14:textId="77777777" w:rsidR="00A41CF8" w:rsidRDefault="00A41CF8" w:rsidP="005E2693">
            <w:pPr>
              <w:pStyle w:val="Transforming-body"/>
              <w:rPr>
                <w:b/>
                <w:sz w:val="16"/>
                <w:szCs w:val="16"/>
              </w:rPr>
            </w:pPr>
            <w:r w:rsidRPr="00C226F7">
              <w:rPr>
                <w:b/>
                <w:sz w:val="16"/>
                <w:szCs w:val="16"/>
              </w:rPr>
              <w:t>503</w:t>
            </w:r>
          </w:p>
        </w:tc>
        <w:tc>
          <w:tcPr>
            <w:tcW w:w="340" w:type="dxa"/>
            <w:shd w:val="clear" w:color="auto" w:fill="BFBFBF" w:themeFill="background1" w:themeFillShade="BF"/>
          </w:tcPr>
          <w:p w14:paraId="1FFD26B3" w14:textId="11D57A01" w:rsidR="00A41CF8" w:rsidRDefault="00A41CF8" w:rsidP="005E2693">
            <w:pPr>
              <w:pStyle w:val="Transforming-body"/>
              <w:rPr>
                <w:b/>
                <w:sz w:val="16"/>
                <w:szCs w:val="16"/>
              </w:rPr>
            </w:pPr>
            <w:r>
              <w:rPr>
                <w:b/>
                <w:sz w:val="16"/>
                <w:szCs w:val="16"/>
              </w:rPr>
              <w:t>755</w:t>
            </w:r>
          </w:p>
        </w:tc>
        <w:tc>
          <w:tcPr>
            <w:tcW w:w="1159" w:type="dxa"/>
            <w:shd w:val="clear" w:color="auto" w:fill="BFBFBF" w:themeFill="background1" w:themeFillShade="BF"/>
          </w:tcPr>
          <w:p w14:paraId="24944D06" w14:textId="63DFD1A1" w:rsidR="00A41CF8" w:rsidRDefault="004A5E8B" w:rsidP="005E2693">
            <w:pPr>
              <w:pStyle w:val="Transforming-body"/>
              <w:rPr>
                <w:b/>
                <w:sz w:val="16"/>
                <w:szCs w:val="16"/>
              </w:rPr>
            </w:pPr>
            <w:r>
              <w:rPr>
                <w:b/>
                <w:sz w:val="16"/>
                <w:szCs w:val="16"/>
              </w:rPr>
              <w:t>£2,075,700</w:t>
            </w:r>
          </w:p>
        </w:tc>
      </w:tr>
      <w:tr w:rsidR="00A41CF8" w:rsidRPr="00C226F7" w14:paraId="58FC7118" w14:textId="77777777" w:rsidTr="00A41CF8">
        <w:trPr>
          <w:trHeight w:val="315"/>
        </w:trPr>
        <w:tc>
          <w:tcPr>
            <w:tcW w:w="1660" w:type="dxa"/>
            <w:gridSpan w:val="2"/>
            <w:vMerge/>
            <w:hideMark/>
          </w:tcPr>
          <w:p w14:paraId="216B6B47" w14:textId="77777777" w:rsidR="00A41CF8" w:rsidRPr="00C226F7" w:rsidRDefault="00A41CF8" w:rsidP="005E2693">
            <w:pPr>
              <w:pStyle w:val="Transforming-body"/>
              <w:rPr>
                <w:b/>
                <w:sz w:val="16"/>
                <w:szCs w:val="16"/>
              </w:rPr>
            </w:pPr>
          </w:p>
        </w:tc>
        <w:tc>
          <w:tcPr>
            <w:tcW w:w="1287" w:type="dxa"/>
            <w:gridSpan w:val="2"/>
            <w:hideMark/>
          </w:tcPr>
          <w:p w14:paraId="30FF34D9" w14:textId="77777777" w:rsidR="00A41CF8" w:rsidRPr="00C226F7" w:rsidRDefault="00A41CF8" w:rsidP="005E2693">
            <w:pPr>
              <w:pStyle w:val="Transforming-body"/>
              <w:rPr>
                <w:b/>
                <w:sz w:val="16"/>
                <w:szCs w:val="16"/>
              </w:rPr>
            </w:pPr>
            <w:r w:rsidRPr="00C226F7">
              <w:rPr>
                <w:b/>
                <w:sz w:val="16"/>
                <w:szCs w:val="16"/>
              </w:rPr>
              <w:t>North West London</w:t>
            </w:r>
          </w:p>
        </w:tc>
        <w:tc>
          <w:tcPr>
            <w:tcW w:w="1062" w:type="dxa"/>
            <w:shd w:val="clear" w:color="auto" w:fill="F2F2F2" w:themeFill="background1" w:themeFillShade="F2"/>
            <w:noWrap/>
            <w:hideMark/>
          </w:tcPr>
          <w:p w14:paraId="499B2932" w14:textId="77777777" w:rsidR="00A41CF8" w:rsidRPr="00C226F7" w:rsidRDefault="00A41CF8" w:rsidP="005E2693">
            <w:pPr>
              <w:pStyle w:val="Transforming-body"/>
              <w:rPr>
                <w:b/>
                <w:sz w:val="16"/>
                <w:szCs w:val="16"/>
              </w:rPr>
            </w:pPr>
            <w:r w:rsidRPr="00C226F7">
              <w:rPr>
                <w:b/>
                <w:sz w:val="16"/>
                <w:szCs w:val="16"/>
              </w:rPr>
              <w:t>5664</w:t>
            </w:r>
          </w:p>
        </w:tc>
        <w:tc>
          <w:tcPr>
            <w:tcW w:w="1132" w:type="dxa"/>
            <w:gridSpan w:val="2"/>
            <w:shd w:val="clear" w:color="auto" w:fill="F2F2F2" w:themeFill="background1" w:themeFillShade="F2"/>
            <w:noWrap/>
            <w:hideMark/>
          </w:tcPr>
          <w:p w14:paraId="60883E20" w14:textId="77777777" w:rsidR="00A41CF8" w:rsidRPr="00C226F7" w:rsidRDefault="00A41CF8" w:rsidP="005E2693">
            <w:pPr>
              <w:pStyle w:val="Transforming-body"/>
              <w:rPr>
                <w:b/>
                <w:sz w:val="16"/>
                <w:szCs w:val="16"/>
              </w:rPr>
            </w:pPr>
            <w:r w:rsidRPr="00C226F7">
              <w:rPr>
                <w:b/>
                <w:sz w:val="16"/>
                <w:szCs w:val="16"/>
              </w:rPr>
              <w:t>566</w:t>
            </w:r>
          </w:p>
        </w:tc>
        <w:tc>
          <w:tcPr>
            <w:tcW w:w="1132" w:type="dxa"/>
            <w:shd w:val="clear" w:color="auto" w:fill="F2F2F2" w:themeFill="background1" w:themeFillShade="F2"/>
          </w:tcPr>
          <w:p w14:paraId="7DF621FE" w14:textId="3346E7FD" w:rsidR="00A41CF8" w:rsidRDefault="00A41CF8" w:rsidP="005E2693">
            <w:pPr>
              <w:pStyle w:val="Transforming-body"/>
              <w:rPr>
                <w:b/>
                <w:sz w:val="16"/>
                <w:szCs w:val="16"/>
              </w:rPr>
            </w:pPr>
            <w:r>
              <w:rPr>
                <w:b/>
                <w:sz w:val="16"/>
                <w:szCs w:val="16"/>
              </w:rPr>
              <w:t>850</w:t>
            </w:r>
          </w:p>
        </w:tc>
        <w:tc>
          <w:tcPr>
            <w:tcW w:w="1159" w:type="dxa"/>
            <w:shd w:val="clear" w:color="auto" w:fill="F2F2F2" w:themeFill="background1" w:themeFillShade="F2"/>
          </w:tcPr>
          <w:p w14:paraId="65C43F18" w14:textId="5383F970" w:rsidR="00A41CF8" w:rsidRPr="00C226F7" w:rsidRDefault="004A5E8B" w:rsidP="005E2693">
            <w:pPr>
              <w:pStyle w:val="Transforming-body"/>
              <w:rPr>
                <w:b/>
                <w:sz w:val="16"/>
                <w:szCs w:val="16"/>
              </w:rPr>
            </w:pPr>
            <w:r>
              <w:rPr>
                <w:b/>
                <w:sz w:val="16"/>
                <w:szCs w:val="16"/>
              </w:rPr>
              <w:t>£991,200</w:t>
            </w:r>
          </w:p>
        </w:tc>
        <w:tc>
          <w:tcPr>
            <w:tcW w:w="1062" w:type="dxa"/>
            <w:shd w:val="clear" w:color="auto" w:fill="D9D9D9" w:themeFill="background1" w:themeFillShade="D9"/>
          </w:tcPr>
          <w:p w14:paraId="34B56405" w14:textId="77777777" w:rsidR="00A41CF8" w:rsidRDefault="00A41CF8" w:rsidP="005E2693">
            <w:pPr>
              <w:pStyle w:val="Transforming-body"/>
              <w:rPr>
                <w:b/>
                <w:sz w:val="16"/>
                <w:szCs w:val="16"/>
              </w:rPr>
            </w:pPr>
            <w:r w:rsidRPr="00C226F7">
              <w:rPr>
                <w:b/>
                <w:sz w:val="16"/>
                <w:szCs w:val="16"/>
              </w:rPr>
              <w:t>5664</w:t>
            </w:r>
          </w:p>
        </w:tc>
        <w:tc>
          <w:tcPr>
            <w:tcW w:w="1132" w:type="dxa"/>
            <w:gridSpan w:val="2"/>
            <w:shd w:val="clear" w:color="auto" w:fill="D9D9D9" w:themeFill="background1" w:themeFillShade="D9"/>
          </w:tcPr>
          <w:p w14:paraId="2DCAE7AA" w14:textId="77777777" w:rsidR="00A41CF8" w:rsidRDefault="00A41CF8" w:rsidP="005E2693">
            <w:pPr>
              <w:pStyle w:val="Transforming-body"/>
              <w:rPr>
                <w:b/>
                <w:sz w:val="16"/>
                <w:szCs w:val="16"/>
              </w:rPr>
            </w:pPr>
            <w:r w:rsidRPr="00C226F7">
              <w:rPr>
                <w:b/>
                <w:sz w:val="16"/>
                <w:szCs w:val="16"/>
              </w:rPr>
              <w:t>566</w:t>
            </w:r>
          </w:p>
        </w:tc>
        <w:tc>
          <w:tcPr>
            <w:tcW w:w="252" w:type="dxa"/>
            <w:shd w:val="clear" w:color="auto" w:fill="D9D9D9" w:themeFill="background1" w:themeFillShade="D9"/>
          </w:tcPr>
          <w:p w14:paraId="3D8BDAD3" w14:textId="0835DA11" w:rsidR="00A41CF8" w:rsidRDefault="00A41CF8" w:rsidP="005E2693">
            <w:pPr>
              <w:pStyle w:val="Transforming-body"/>
              <w:rPr>
                <w:b/>
                <w:sz w:val="16"/>
                <w:szCs w:val="16"/>
              </w:rPr>
            </w:pPr>
            <w:r>
              <w:rPr>
                <w:b/>
                <w:sz w:val="16"/>
                <w:szCs w:val="16"/>
              </w:rPr>
              <w:t>850</w:t>
            </w:r>
          </w:p>
        </w:tc>
        <w:tc>
          <w:tcPr>
            <w:tcW w:w="1159" w:type="dxa"/>
            <w:shd w:val="clear" w:color="auto" w:fill="D9D9D9" w:themeFill="background1" w:themeFillShade="D9"/>
          </w:tcPr>
          <w:p w14:paraId="5C26220C" w14:textId="6BC31AE9" w:rsidR="00A41CF8" w:rsidRDefault="004A5E8B" w:rsidP="005E2693">
            <w:pPr>
              <w:pStyle w:val="Transforming-body"/>
              <w:rPr>
                <w:b/>
                <w:sz w:val="16"/>
                <w:szCs w:val="16"/>
              </w:rPr>
            </w:pPr>
            <w:r>
              <w:rPr>
                <w:b/>
                <w:sz w:val="16"/>
                <w:szCs w:val="16"/>
              </w:rPr>
              <w:t>£1,239,000</w:t>
            </w:r>
          </w:p>
        </w:tc>
        <w:tc>
          <w:tcPr>
            <w:tcW w:w="1062" w:type="dxa"/>
            <w:shd w:val="clear" w:color="auto" w:fill="BFBFBF" w:themeFill="background1" w:themeFillShade="BF"/>
          </w:tcPr>
          <w:p w14:paraId="3DF51687" w14:textId="77777777" w:rsidR="00A41CF8" w:rsidRDefault="00A41CF8" w:rsidP="005E2693">
            <w:pPr>
              <w:pStyle w:val="Transforming-body"/>
              <w:rPr>
                <w:b/>
                <w:sz w:val="16"/>
                <w:szCs w:val="16"/>
              </w:rPr>
            </w:pPr>
            <w:r w:rsidRPr="00C226F7">
              <w:rPr>
                <w:b/>
                <w:sz w:val="16"/>
                <w:szCs w:val="16"/>
              </w:rPr>
              <w:t>5664</w:t>
            </w:r>
          </w:p>
        </w:tc>
        <w:tc>
          <w:tcPr>
            <w:tcW w:w="1132" w:type="dxa"/>
            <w:gridSpan w:val="2"/>
            <w:shd w:val="clear" w:color="auto" w:fill="BFBFBF" w:themeFill="background1" w:themeFillShade="BF"/>
          </w:tcPr>
          <w:p w14:paraId="7E6E0FA8" w14:textId="77777777" w:rsidR="00A41CF8" w:rsidRDefault="00A41CF8" w:rsidP="005E2693">
            <w:pPr>
              <w:pStyle w:val="Transforming-body"/>
              <w:rPr>
                <w:b/>
                <w:sz w:val="16"/>
                <w:szCs w:val="16"/>
              </w:rPr>
            </w:pPr>
            <w:r w:rsidRPr="00C226F7">
              <w:rPr>
                <w:b/>
                <w:sz w:val="16"/>
                <w:szCs w:val="16"/>
              </w:rPr>
              <w:t>566</w:t>
            </w:r>
          </w:p>
        </w:tc>
        <w:tc>
          <w:tcPr>
            <w:tcW w:w="340" w:type="dxa"/>
            <w:shd w:val="clear" w:color="auto" w:fill="BFBFBF" w:themeFill="background1" w:themeFillShade="BF"/>
          </w:tcPr>
          <w:p w14:paraId="35BA4D4F" w14:textId="0CE61B06" w:rsidR="00A41CF8" w:rsidRDefault="00A41CF8" w:rsidP="005E2693">
            <w:pPr>
              <w:pStyle w:val="Transforming-body"/>
              <w:rPr>
                <w:b/>
                <w:sz w:val="16"/>
                <w:szCs w:val="16"/>
              </w:rPr>
            </w:pPr>
            <w:r>
              <w:rPr>
                <w:b/>
                <w:sz w:val="16"/>
                <w:szCs w:val="16"/>
              </w:rPr>
              <w:t>850</w:t>
            </w:r>
          </w:p>
        </w:tc>
        <w:tc>
          <w:tcPr>
            <w:tcW w:w="1159" w:type="dxa"/>
            <w:shd w:val="clear" w:color="auto" w:fill="BFBFBF" w:themeFill="background1" w:themeFillShade="BF"/>
          </w:tcPr>
          <w:p w14:paraId="5F5B9F55" w14:textId="5479593A" w:rsidR="00A41CF8" w:rsidRDefault="004A5E8B" w:rsidP="005E2693">
            <w:pPr>
              <w:pStyle w:val="Transforming-body"/>
              <w:rPr>
                <w:b/>
                <w:sz w:val="16"/>
                <w:szCs w:val="16"/>
              </w:rPr>
            </w:pPr>
            <w:r>
              <w:rPr>
                <w:b/>
                <w:sz w:val="16"/>
                <w:szCs w:val="16"/>
              </w:rPr>
              <w:t>£2,336,400</w:t>
            </w:r>
          </w:p>
        </w:tc>
      </w:tr>
      <w:tr w:rsidR="00A41CF8" w:rsidRPr="00C226F7" w14:paraId="1B99749A" w14:textId="77777777" w:rsidTr="00A41CF8">
        <w:trPr>
          <w:trHeight w:val="315"/>
        </w:trPr>
        <w:tc>
          <w:tcPr>
            <w:tcW w:w="1660" w:type="dxa"/>
            <w:gridSpan w:val="2"/>
            <w:vMerge/>
            <w:hideMark/>
          </w:tcPr>
          <w:p w14:paraId="678B912A" w14:textId="77777777" w:rsidR="00A41CF8" w:rsidRPr="00C226F7" w:rsidRDefault="00A41CF8" w:rsidP="005E2693">
            <w:pPr>
              <w:pStyle w:val="Transforming-body"/>
              <w:rPr>
                <w:b/>
                <w:sz w:val="16"/>
                <w:szCs w:val="16"/>
              </w:rPr>
            </w:pPr>
          </w:p>
        </w:tc>
        <w:tc>
          <w:tcPr>
            <w:tcW w:w="1287" w:type="dxa"/>
            <w:gridSpan w:val="2"/>
            <w:hideMark/>
          </w:tcPr>
          <w:p w14:paraId="704CE43A" w14:textId="77777777" w:rsidR="00A41CF8" w:rsidRPr="00C226F7" w:rsidRDefault="00A41CF8" w:rsidP="005E2693">
            <w:pPr>
              <w:pStyle w:val="Transforming-body"/>
              <w:rPr>
                <w:b/>
                <w:sz w:val="16"/>
                <w:szCs w:val="16"/>
              </w:rPr>
            </w:pPr>
            <w:r w:rsidRPr="00C226F7">
              <w:rPr>
                <w:b/>
                <w:sz w:val="16"/>
                <w:szCs w:val="16"/>
              </w:rPr>
              <w:t>South East London</w:t>
            </w:r>
          </w:p>
        </w:tc>
        <w:tc>
          <w:tcPr>
            <w:tcW w:w="1062" w:type="dxa"/>
            <w:shd w:val="clear" w:color="auto" w:fill="F2F2F2" w:themeFill="background1" w:themeFillShade="F2"/>
            <w:noWrap/>
            <w:hideMark/>
          </w:tcPr>
          <w:p w14:paraId="50DC7B75" w14:textId="77777777" w:rsidR="00A41CF8" w:rsidRPr="00C226F7" w:rsidRDefault="00A41CF8" w:rsidP="005E2693">
            <w:pPr>
              <w:pStyle w:val="Transforming-body"/>
              <w:rPr>
                <w:b/>
                <w:sz w:val="16"/>
                <w:szCs w:val="16"/>
              </w:rPr>
            </w:pPr>
            <w:r w:rsidRPr="00C226F7">
              <w:rPr>
                <w:b/>
                <w:sz w:val="16"/>
                <w:szCs w:val="16"/>
              </w:rPr>
              <w:t>5343</w:t>
            </w:r>
          </w:p>
        </w:tc>
        <w:tc>
          <w:tcPr>
            <w:tcW w:w="1132" w:type="dxa"/>
            <w:gridSpan w:val="2"/>
            <w:shd w:val="clear" w:color="auto" w:fill="F2F2F2" w:themeFill="background1" w:themeFillShade="F2"/>
            <w:noWrap/>
            <w:hideMark/>
          </w:tcPr>
          <w:p w14:paraId="3579110B" w14:textId="77777777" w:rsidR="00A41CF8" w:rsidRPr="00C226F7" w:rsidRDefault="00A41CF8" w:rsidP="005E2693">
            <w:pPr>
              <w:pStyle w:val="Transforming-body"/>
              <w:rPr>
                <w:b/>
                <w:sz w:val="16"/>
                <w:szCs w:val="16"/>
              </w:rPr>
            </w:pPr>
            <w:r w:rsidRPr="00C226F7">
              <w:rPr>
                <w:b/>
                <w:sz w:val="16"/>
                <w:szCs w:val="16"/>
              </w:rPr>
              <w:t>534</w:t>
            </w:r>
          </w:p>
        </w:tc>
        <w:tc>
          <w:tcPr>
            <w:tcW w:w="1132" w:type="dxa"/>
            <w:shd w:val="clear" w:color="auto" w:fill="F2F2F2" w:themeFill="background1" w:themeFillShade="F2"/>
          </w:tcPr>
          <w:p w14:paraId="4D246D95" w14:textId="629B56F6" w:rsidR="00A41CF8" w:rsidRDefault="00A41CF8" w:rsidP="005E2693">
            <w:pPr>
              <w:pStyle w:val="Transforming-body"/>
              <w:rPr>
                <w:b/>
                <w:sz w:val="16"/>
                <w:szCs w:val="16"/>
              </w:rPr>
            </w:pPr>
            <w:r>
              <w:rPr>
                <w:b/>
                <w:sz w:val="16"/>
                <w:szCs w:val="16"/>
              </w:rPr>
              <w:t>801</w:t>
            </w:r>
          </w:p>
        </w:tc>
        <w:tc>
          <w:tcPr>
            <w:tcW w:w="1159" w:type="dxa"/>
            <w:shd w:val="clear" w:color="auto" w:fill="F2F2F2" w:themeFill="background1" w:themeFillShade="F2"/>
          </w:tcPr>
          <w:p w14:paraId="008FAF29" w14:textId="22E69F0C" w:rsidR="00A41CF8" w:rsidRPr="00C226F7" w:rsidRDefault="005D1E94" w:rsidP="005E2693">
            <w:pPr>
              <w:pStyle w:val="Transforming-body"/>
              <w:rPr>
                <w:b/>
                <w:sz w:val="16"/>
                <w:szCs w:val="16"/>
              </w:rPr>
            </w:pPr>
            <w:r>
              <w:rPr>
                <w:b/>
                <w:sz w:val="16"/>
                <w:szCs w:val="16"/>
              </w:rPr>
              <w:t>£934, 500</w:t>
            </w:r>
          </w:p>
        </w:tc>
        <w:tc>
          <w:tcPr>
            <w:tcW w:w="1062" w:type="dxa"/>
            <w:shd w:val="clear" w:color="auto" w:fill="D9D9D9" w:themeFill="background1" w:themeFillShade="D9"/>
          </w:tcPr>
          <w:p w14:paraId="233F7B68" w14:textId="77777777" w:rsidR="00A41CF8" w:rsidRDefault="00A41CF8" w:rsidP="005E2693">
            <w:pPr>
              <w:pStyle w:val="Transforming-body"/>
              <w:rPr>
                <w:b/>
                <w:sz w:val="16"/>
                <w:szCs w:val="16"/>
              </w:rPr>
            </w:pPr>
            <w:r w:rsidRPr="00C226F7">
              <w:rPr>
                <w:b/>
                <w:sz w:val="16"/>
                <w:szCs w:val="16"/>
              </w:rPr>
              <w:t>5343</w:t>
            </w:r>
          </w:p>
        </w:tc>
        <w:tc>
          <w:tcPr>
            <w:tcW w:w="1132" w:type="dxa"/>
            <w:gridSpan w:val="2"/>
            <w:shd w:val="clear" w:color="auto" w:fill="D9D9D9" w:themeFill="background1" w:themeFillShade="D9"/>
          </w:tcPr>
          <w:p w14:paraId="556E1182" w14:textId="77777777" w:rsidR="00A41CF8" w:rsidRDefault="00A41CF8" w:rsidP="005E2693">
            <w:pPr>
              <w:pStyle w:val="Transforming-body"/>
              <w:rPr>
                <w:b/>
                <w:sz w:val="16"/>
                <w:szCs w:val="16"/>
              </w:rPr>
            </w:pPr>
            <w:r w:rsidRPr="00C226F7">
              <w:rPr>
                <w:b/>
                <w:sz w:val="16"/>
                <w:szCs w:val="16"/>
              </w:rPr>
              <w:t>534</w:t>
            </w:r>
          </w:p>
        </w:tc>
        <w:tc>
          <w:tcPr>
            <w:tcW w:w="252" w:type="dxa"/>
            <w:shd w:val="clear" w:color="auto" w:fill="D9D9D9" w:themeFill="background1" w:themeFillShade="D9"/>
          </w:tcPr>
          <w:p w14:paraId="4BFCFF46" w14:textId="784945E7" w:rsidR="00A41CF8" w:rsidRDefault="00A41CF8" w:rsidP="005E2693">
            <w:pPr>
              <w:pStyle w:val="Transforming-body"/>
              <w:rPr>
                <w:b/>
                <w:sz w:val="16"/>
                <w:szCs w:val="16"/>
              </w:rPr>
            </w:pPr>
            <w:r>
              <w:rPr>
                <w:b/>
                <w:sz w:val="16"/>
                <w:szCs w:val="16"/>
              </w:rPr>
              <w:t>801</w:t>
            </w:r>
          </w:p>
        </w:tc>
        <w:tc>
          <w:tcPr>
            <w:tcW w:w="1159" w:type="dxa"/>
            <w:shd w:val="clear" w:color="auto" w:fill="D9D9D9" w:themeFill="background1" w:themeFillShade="D9"/>
          </w:tcPr>
          <w:p w14:paraId="7AA28D90" w14:textId="4195EA08" w:rsidR="00A41CF8" w:rsidRDefault="005D1E94" w:rsidP="005E2693">
            <w:pPr>
              <w:pStyle w:val="Transforming-body"/>
              <w:rPr>
                <w:b/>
                <w:sz w:val="16"/>
                <w:szCs w:val="16"/>
              </w:rPr>
            </w:pPr>
            <w:r>
              <w:rPr>
                <w:b/>
                <w:sz w:val="16"/>
                <w:szCs w:val="16"/>
              </w:rPr>
              <w:t>£1,168,125</w:t>
            </w:r>
          </w:p>
        </w:tc>
        <w:tc>
          <w:tcPr>
            <w:tcW w:w="1062" w:type="dxa"/>
            <w:shd w:val="clear" w:color="auto" w:fill="BFBFBF" w:themeFill="background1" w:themeFillShade="BF"/>
          </w:tcPr>
          <w:p w14:paraId="491DD409" w14:textId="77777777" w:rsidR="00A41CF8" w:rsidRDefault="00A41CF8" w:rsidP="005E2693">
            <w:pPr>
              <w:pStyle w:val="Transforming-body"/>
              <w:rPr>
                <w:b/>
                <w:sz w:val="16"/>
                <w:szCs w:val="16"/>
              </w:rPr>
            </w:pPr>
            <w:r w:rsidRPr="00C226F7">
              <w:rPr>
                <w:b/>
                <w:sz w:val="16"/>
                <w:szCs w:val="16"/>
              </w:rPr>
              <w:t>5343</w:t>
            </w:r>
          </w:p>
        </w:tc>
        <w:tc>
          <w:tcPr>
            <w:tcW w:w="1132" w:type="dxa"/>
            <w:gridSpan w:val="2"/>
            <w:shd w:val="clear" w:color="auto" w:fill="BFBFBF" w:themeFill="background1" w:themeFillShade="BF"/>
          </w:tcPr>
          <w:p w14:paraId="185C2787" w14:textId="77777777" w:rsidR="00A41CF8" w:rsidRDefault="00A41CF8" w:rsidP="005E2693">
            <w:pPr>
              <w:pStyle w:val="Transforming-body"/>
              <w:rPr>
                <w:b/>
                <w:sz w:val="16"/>
                <w:szCs w:val="16"/>
              </w:rPr>
            </w:pPr>
            <w:r w:rsidRPr="00C226F7">
              <w:rPr>
                <w:b/>
                <w:sz w:val="16"/>
                <w:szCs w:val="16"/>
              </w:rPr>
              <w:t>534</w:t>
            </w:r>
          </w:p>
        </w:tc>
        <w:tc>
          <w:tcPr>
            <w:tcW w:w="340" w:type="dxa"/>
            <w:shd w:val="clear" w:color="auto" w:fill="BFBFBF" w:themeFill="background1" w:themeFillShade="BF"/>
          </w:tcPr>
          <w:p w14:paraId="48AF77F2" w14:textId="6A134061" w:rsidR="00A41CF8" w:rsidRDefault="00A41CF8" w:rsidP="005E2693">
            <w:pPr>
              <w:pStyle w:val="Transforming-body"/>
              <w:rPr>
                <w:b/>
                <w:sz w:val="16"/>
                <w:szCs w:val="16"/>
              </w:rPr>
            </w:pPr>
            <w:r>
              <w:rPr>
                <w:b/>
                <w:sz w:val="16"/>
                <w:szCs w:val="16"/>
              </w:rPr>
              <w:t>801</w:t>
            </w:r>
          </w:p>
        </w:tc>
        <w:tc>
          <w:tcPr>
            <w:tcW w:w="1159" w:type="dxa"/>
            <w:shd w:val="clear" w:color="auto" w:fill="BFBFBF" w:themeFill="background1" w:themeFillShade="BF"/>
          </w:tcPr>
          <w:p w14:paraId="226519BF" w14:textId="5F7CC4F0" w:rsidR="00A41CF8" w:rsidRDefault="005D1E94" w:rsidP="005E2693">
            <w:pPr>
              <w:pStyle w:val="Transforming-body"/>
              <w:rPr>
                <w:b/>
                <w:sz w:val="16"/>
                <w:szCs w:val="16"/>
              </w:rPr>
            </w:pPr>
            <w:r>
              <w:rPr>
                <w:b/>
                <w:sz w:val="16"/>
                <w:szCs w:val="16"/>
              </w:rPr>
              <w:t>£2,202,750</w:t>
            </w:r>
          </w:p>
        </w:tc>
      </w:tr>
      <w:tr w:rsidR="00A41CF8" w:rsidRPr="00C226F7" w14:paraId="6D5BAF4C" w14:textId="77777777" w:rsidTr="00A41CF8">
        <w:trPr>
          <w:trHeight w:val="315"/>
        </w:trPr>
        <w:tc>
          <w:tcPr>
            <w:tcW w:w="1660" w:type="dxa"/>
            <w:gridSpan w:val="2"/>
            <w:vMerge/>
            <w:hideMark/>
          </w:tcPr>
          <w:p w14:paraId="691B04F8" w14:textId="77777777" w:rsidR="00A41CF8" w:rsidRPr="00C226F7" w:rsidRDefault="00A41CF8" w:rsidP="005E2693">
            <w:pPr>
              <w:pStyle w:val="Transforming-body"/>
              <w:rPr>
                <w:b/>
                <w:sz w:val="16"/>
                <w:szCs w:val="16"/>
              </w:rPr>
            </w:pPr>
          </w:p>
        </w:tc>
        <w:tc>
          <w:tcPr>
            <w:tcW w:w="1287" w:type="dxa"/>
            <w:gridSpan w:val="2"/>
            <w:hideMark/>
          </w:tcPr>
          <w:p w14:paraId="4C9A93CE" w14:textId="77777777" w:rsidR="00A41CF8" w:rsidRPr="00C226F7" w:rsidRDefault="00A41CF8" w:rsidP="005E2693">
            <w:pPr>
              <w:pStyle w:val="Transforming-body"/>
              <w:rPr>
                <w:b/>
                <w:sz w:val="16"/>
                <w:szCs w:val="16"/>
              </w:rPr>
            </w:pPr>
            <w:r w:rsidRPr="00C226F7">
              <w:rPr>
                <w:b/>
                <w:sz w:val="16"/>
                <w:szCs w:val="16"/>
              </w:rPr>
              <w:t>South West London</w:t>
            </w:r>
          </w:p>
        </w:tc>
        <w:tc>
          <w:tcPr>
            <w:tcW w:w="1062" w:type="dxa"/>
            <w:shd w:val="clear" w:color="auto" w:fill="F2F2F2" w:themeFill="background1" w:themeFillShade="F2"/>
            <w:noWrap/>
            <w:hideMark/>
          </w:tcPr>
          <w:p w14:paraId="61252D63" w14:textId="77777777" w:rsidR="00A41CF8" w:rsidRPr="00C226F7" w:rsidRDefault="00A41CF8" w:rsidP="005E2693">
            <w:pPr>
              <w:pStyle w:val="Transforming-body"/>
              <w:rPr>
                <w:b/>
                <w:sz w:val="16"/>
                <w:szCs w:val="16"/>
              </w:rPr>
            </w:pPr>
            <w:r w:rsidRPr="00C226F7">
              <w:rPr>
                <w:b/>
                <w:sz w:val="16"/>
                <w:szCs w:val="16"/>
              </w:rPr>
              <w:t>4616</w:t>
            </w:r>
          </w:p>
        </w:tc>
        <w:tc>
          <w:tcPr>
            <w:tcW w:w="1132" w:type="dxa"/>
            <w:gridSpan w:val="2"/>
            <w:shd w:val="clear" w:color="auto" w:fill="F2F2F2" w:themeFill="background1" w:themeFillShade="F2"/>
            <w:noWrap/>
            <w:hideMark/>
          </w:tcPr>
          <w:p w14:paraId="6A4B09DA" w14:textId="77777777" w:rsidR="00A41CF8" w:rsidRPr="00C226F7" w:rsidRDefault="00A41CF8" w:rsidP="005E2693">
            <w:pPr>
              <w:pStyle w:val="Transforming-body"/>
              <w:rPr>
                <w:b/>
                <w:sz w:val="16"/>
                <w:szCs w:val="16"/>
              </w:rPr>
            </w:pPr>
            <w:r w:rsidRPr="00C226F7">
              <w:rPr>
                <w:b/>
                <w:sz w:val="16"/>
                <w:szCs w:val="16"/>
              </w:rPr>
              <w:t>462</w:t>
            </w:r>
          </w:p>
        </w:tc>
        <w:tc>
          <w:tcPr>
            <w:tcW w:w="1132" w:type="dxa"/>
            <w:shd w:val="clear" w:color="auto" w:fill="F2F2F2" w:themeFill="background1" w:themeFillShade="F2"/>
          </w:tcPr>
          <w:p w14:paraId="77301B7B" w14:textId="0C0B95B0" w:rsidR="00A41CF8" w:rsidRDefault="00A41CF8" w:rsidP="005E2693">
            <w:pPr>
              <w:pStyle w:val="Transforming-body"/>
              <w:rPr>
                <w:b/>
                <w:sz w:val="16"/>
                <w:szCs w:val="16"/>
              </w:rPr>
            </w:pPr>
            <w:r>
              <w:rPr>
                <w:b/>
                <w:sz w:val="16"/>
                <w:szCs w:val="16"/>
              </w:rPr>
              <w:t>692</w:t>
            </w:r>
          </w:p>
        </w:tc>
        <w:tc>
          <w:tcPr>
            <w:tcW w:w="1159" w:type="dxa"/>
            <w:shd w:val="clear" w:color="auto" w:fill="F2F2F2" w:themeFill="background1" w:themeFillShade="F2"/>
          </w:tcPr>
          <w:p w14:paraId="5BC5D6B2" w14:textId="66AC8F10" w:rsidR="00A41CF8" w:rsidRPr="00C226F7" w:rsidRDefault="005D1E94" w:rsidP="005E2693">
            <w:pPr>
              <w:pStyle w:val="Transforming-body"/>
              <w:rPr>
                <w:b/>
                <w:sz w:val="16"/>
                <w:szCs w:val="16"/>
              </w:rPr>
            </w:pPr>
            <w:r>
              <w:rPr>
                <w:b/>
                <w:sz w:val="16"/>
                <w:szCs w:val="16"/>
              </w:rPr>
              <w:t>£807,800</w:t>
            </w:r>
          </w:p>
        </w:tc>
        <w:tc>
          <w:tcPr>
            <w:tcW w:w="1062" w:type="dxa"/>
            <w:shd w:val="clear" w:color="auto" w:fill="D9D9D9" w:themeFill="background1" w:themeFillShade="D9"/>
          </w:tcPr>
          <w:p w14:paraId="4FCA5716" w14:textId="77777777" w:rsidR="00A41CF8" w:rsidRDefault="00A41CF8" w:rsidP="005E2693">
            <w:pPr>
              <w:pStyle w:val="Transforming-body"/>
              <w:rPr>
                <w:b/>
                <w:sz w:val="16"/>
                <w:szCs w:val="16"/>
              </w:rPr>
            </w:pPr>
            <w:r w:rsidRPr="00C226F7">
              <w:rPr>
                <w:b/>
                <w:sz w:val="16"/>
                <w:szCs w:val="16"/>
              </w:rPr>
              <w:t>4616</w:t>
            </w:r>
          </w:p>
        </w:tc>
        <w:tc>
          <w:tcPr>
            <w:tcW w:w="1132" w:type="dxa"/>
            <w:gridSpan w:val="2"/>
            <w:shd w:val="clear" w:color="auto" w:fill="D9D9D9" w:themeFill="background1" w:themeFillShade="D9"/>
          </w:tcPr>
          <w:p w14:paraId="207BBA77" w14:textId="77777777" w:rsidR="00A41CF8" w:rsidRDefault="00A41CF8" w:rsidP="005E2693">
            <w:pPr>
              <w:pStyle w:val="Transforming-body"/>
              <w:rPr>
                <w:b/>
                <w:sz w:val="16"/>
                <w:szCs w:val="16"/>
              </w:rPr>
            </w:pPr>
            <w:r w:rsidRPr="00C226F7">
              <w:rPr>
                <w:b/>
                <w:sz w:val="16"/>
                <w:szCs w:val="16"/>
              </w:rPr>
              <w:t>462</w:t>
            </w:r>
          </w:p>
        </w:tc>
        <w:tc>
          <w:tcPr>
            <w:tcW w:w="252" w:type="dxa"/>
            <w:shd w:val="clear" w:color="auto" w:fill="D9D9D9" w:themeFill="background1" w:themeFillShade="D9"/>
          </w:tcPr>
          <w:p w14:paraId="1D4330A7" w14:textId="69C7A384" w:rsidR="00A41CF8" w:rsidRDefault="00A41CF8" w:rsidP="005E2693">
            <w:pPr>
              <w:pStyle w:val="Transforming-body"/>
              <w:rPr>
                <w:b/>
                <w:sz w:val="16"/>
                <w:szCs w:val="16"/>
              </w:rPr>
            </w:pPr>
            <w:r>
              <w:rPr>
                <w:b/>
                <w:sz w:val="16"/>
                <w:szCs w:val="16"/>
              </w:rPr>
              <w:t>692</w:t>
            </w:r>
          </w:p>
        </w:tc>
        <w:tc>
          <w:tcPr>
            <w:tcW w:w="1159" w:type="dxa"/>
            <w:shd w:val="clear" w:color="auto" w:fill="D9D9D9" w:themeFill="background1" w:themeFillShade="D9"/>
          </w:tcPr>
          <w:p w14:paraId="45AD280B" w14:textId="4A4E3747" w:rsidR="00A41CF8" w:rsidRDefault="005D1E94" w:rsidP="005E2693">
            <w:pPr>
              <w:pStyle w:val="Transforming-body"/>
              <w:rPr>
                <w:b/>
                <w:sz w:val="16"/>
                <w:szCs w:val="16"/>
              </w:rPr>
            </w:pPr>
            <w:r>
              <w:rPr>
                <w:b/>
                <w:sz w:val="16"/>
                <w:szCs w:val="16"/>
              </w:rPr>
              <w:t>£1,009,750</w:t>
            </w:r>
          </w:p>
        </w:tc>
        <w:tc>
          <w:tcPr>
            <w:tcW w:w="1062" w:type="dxa"/>
            <w:shd w:val="clear" w:color="auto" w:fill="BFBFBF" w:themeFill="background1" w:themeFillShade="BF"/>
          </w:tcPr>
          <w:p w14:paraId="1EE60C68" w14:textId="77777777" w:rsidR="00A41CF8" w:rsidRDefault="00A41CF8" w:rsidP="005E2693">
            <w:pPr>
              <w:pStyle w:val="Transforming-body"/>
              <w:rPr>
                <w:b/>
                <w:sz w:val="16"/>
                <w:szCs w:val="16"/>
              </w:rPr>
            </w:pPr>
            <w:r w:rsidRPr="00C226F7">
              <w:rPr>
                <w:b/>
                <w:sz w:val="16"/>
                <w:szCs w:val="16"/>
              </w:rPr>
              <w:t>4616</w:t>
            </w:r>
          </w:p>
        </w:tc>
        <w:tc>
          <w:tcPr>
            <w:tcW w:w="1132" w:type="dxa"/>
            <w:gridSpan w:val="2"/>
            <w:shd w:val="clear" w:color="auto" w:fill="BFBFBF" w:themeFill="background1" w:themeFillShade="BF"/>
          </w:tcPr>
          <w:p w14:paraId="7A76C686" w14:textId="77777777" w:rsidR="00A41CF8" w:rsidRDefault="00A41CF8" w:rsidP="005E2693">
            <w:pPr>
              <w:pStyle w:val="Transforming-body"/>
              <w:rPr>
                <w:b/>
                <w:sz w:val="16"/>
                <w:szCs w:val="16"/>
              </w:rPr>
            </w:pPr>
            <w:r w:rsidRPr="00C226F7">
              <w:rPr>
                <w:b/>
                <w:sz w:val="16"/>
                <w:szCs w:val="16"/>
              </w:rPr>
              <w:t>462</w:t>
            </w:r>
          </w:p>
        </w:tc>
        <w:tc>
          <w:tcPr>
            <w:tcW w:w="340" w:type="dxa"/>
            <w:shd w:val="clear" w:color="auto" w:fill="BFBFBF" w:themeFill="background1" w:themeFillShade="BF"/>
          </w:tcPr>
          <w:p w14:paraId="2B47FD4A" w14:textId="6DB57954" w:rsidR="00A41CF8" w:rsidRDefault="00A41CF8" w:rsidP="005E2693">
            <w:pPr>
              <w:pStyle w:val="Transforming-body"/>
              <w:rPr>
                <w:b/>
                <w:sz w:val="16"/>
                <w:szCs w:val="16"/>
              </w:rPr>
            </w:pPr>
            <w:r>
              <w:rPr>
                <w:b/>
                <w:sz w:val="16"/>
                <w:szCs w:val="16"/>
              </w:rPr>
              <w:t>692</w:t>
            </w:r>
          </w:p>
        </w:tc>
        <w:tc>
          <w:tcPr>
            <w:tcW w:w="1159" w:type="dxa"/>
            <w:shd w:val="clear" w:color="auto" w:fill="BFBFBF" w:themeFill="background1" w:themeFillShade="BF"/>
          </w:tcPr>
          <w:p w14:paraId="39AAED3A" w14:textId="66312373" w:rsidR="00A41CF8" w:rsidRDefault="005D1E94" w:rsidP="005E2693">
            <w:pPr>
              <w:pStyle w:val="Transforming-body"/>
              <w:rPr>
                <w:b/>
                <w:sz w:val="16"/>
                <w:szCs w:val="16"/>
              </w:rPr>
            </w:pPr>
            <w:r>
              <w:rPr>
                <w:b/>
                <w:sz w:val="16"/>
                <w:szCs w:val="16"/>
              </w:rPr>
              <w:t>£1,904,100</w:t>
            </w:r>
          </w:p>
        </w:tc>
      </w:tr>
      <w:bookmarkEnd w:id="93"/>
    </w:tbl>
    <w:p w14:paraId="2C712359" w14:textId="77777777" w:rsidR="005E2693" w:rsidRDefault="005E2693" w:rsidP="00557656"/>
    <w:p w14:paraId="5CC772A9" w14:textId="77777777" w:rsidR="005E2693" w:rsidRDefault="005E2693" w:rsidP="00557656"/>
    <w:p w14:paraId="47E0706B" w14:textId="77777777" w:rsidR="005E2693" w:rsidRDefault="005E2693" w:rsidP="00557656"/>
    <w:p w14:paraId="65636053" w14:textId="77777777" w:rsidR="005E2693" w:rsidRDefault="005E2693" w:rsidP="00557656">
      <w:pPr>
        <w:sectPr w:rsidR="005E2693" w:rsidSect="00485863">
          <w:footnotePr>
            <w:numRestart w:val="eachSect"/>
          </w:footnotePr>
          <w:pgSz w:w="16838" w:h="11906" w:orient="landscape" w:code="9"/>
          <w:pgMar w:top="1247" w:right="1247" w:bottom="1247" w:left="851" w:header="709" w:footer="563" w:gutter="0"/>
          <w:pgNumType w:start="25"/>
          <w:cols w:space="708"/>
          <w:docGrid w:linePitch="360"/>
        </w:sectPr>
      </w:pPr>
    </w:p>
    <w:p w14:paraId="5B5DFD73" w14:textId="1C97FC06" w:rsidR="006E4C5B" w:rsidRDefault="00CF2A6C" w:rsidP="001D3CD9">
      <w:pPr>
        <w:spacing w:after="0"/>
        <w:sectPr w:rsidR="006E4C5B" w:rsidSect="00485863">
          <w:footnotePr>
            <w:numRestart w:val="eachSect"/>
          </w:footnotePr>
          <w:pgSz w:w="11906" w:h="16838" w:code="9"/>
          <w:pgMar w:top="1247" w:right="1247" w:bottom="851" w:left="1247" w:header="709" w:footer="563" w:gutter="0"/>
          <w:pgNumType w:start="25"/>
          <w:cols w:space="708"/>
          <w:docGrid w:linePitch="360"/>
        </w:sectPr>
      </w:pPr>
      <w:r>
        <w:lastRenderedPageBreak/>
        <w:t>This data, using the QALY metric can usefully demonstrate the value and cost effectiveness of a</w:t>
      </w:r>
    </w:p>
    <w:p w14:paraId="0D8A7C09" w14:textId="77777777" w:rsidR="00A5604E" w:rsidRDefault="001D3CD9" w:rsidP="008340D2">
      <w:pPr>
        <w:spacing w:after="0"/>
      </w:pPr>
      <w:r>
        <w:t>c</w:t>
      </w:r>
      <w:r w:rsidR="00CF2A6C">
        <w:t>ommissioned psycho-oncology service</w:t>
      </w:r>
      <w:r>
        <w:t xml:space="preserve">, by calculating the workforce costs and the potential QALY gains. </w:t>
      </w:r>
      <w:r w:rsidR="00E75056">
        <w:t>Obviously,</w:t>
      </w:r>
      <w:r>
        <w:t xml:space="preserve"> these calculations will vary depending on the configuration of teams.</w:t>
      </w:r>
      <w:r w:rsidR="00E75056">
        <w:t xml:space="preserve"> </w:t>
      </w:r>
      <w:r w:rsidR="00D974D5">
        <w:t>These calculations</w:t>
      </w:r>
      <w:r>
        <w:t xml:space="preserve"> identified in </w:t>
      </w:r>
      <w:r w:rsidR="00485863">
        <w:t>Figure 14</w:t>
      </w:r>
      <w:r w:rsidR="00D974D5">
        <w:t xml:space="preserve"> do not </w:t>
      </w:r>
      <w:r w:rsidR="00D03D5B">
        <w:t>consider</w:t>
      </w:r>
      <w:r w:rsidR="00D974D5">
        <w:t xml:space="preserve"> the huge range of other interventions delivered by these clinicians</w:t>
      </w:r>
      <w:r w:rsidR="00E75056">
        <w:t xml:space="preserve"> and only focus on direct interventions delivered within the first year</w:t>
      </w:r>
      <w:r w:rsidR="00D974D5">
        <w:t>.</w:t>
      </w:r>
      <w:r w:rsidR="00490628">
        <w:t xml:space="preserve"> </w:t>
      </w:r>
      <w:r w:rsidR="00E75056">
        <w:t>But these</w:t>
      </w:r>
      <w:r w:rsidR="00490628">
        <w:t xml:space="preserve"> calculations can indicate that the likely health benefits to the person outweigh the costs.</w:t>
      </w:r>
      <w:r w:rsidR="00472EEB">
        <w:t xml:space="preserve"> </w:t>
      </w:r>
    </w:p>
    <w:p w14:paraId="6A80CFF8" w14:textId="77777777" w:rsidR="00A5604E" w:rsidRDefault="00A5604E" w:rsidP="008340D2">
      <w:pPr>
        <w:spacing w:after="0"/>
      </w:pPr>
    </w:p>
    <w:p w14:paraId="632C9063" w14:textId="14C52749" w:rsidR="008340D2" w:rsidRDefault="00626473" w:rsidP="008340D2">
      <w:pPr>
        <w:spacing w:after="0"/>
      </w:pPr>
      <w:r>
        <w:t>Services should consider scoping the merits of using this measure to demonstrate the value and potential cost-effectiveness of services.</w:t>
      </w:r>
    </w:p>
    <w:p w14:paraId="0A9FF20C" w14:textId="77777777" w:rsidR="008340D2" w:rsidRPr="008340D2" w:rsidRDefault="008340D2" w:rsidP="008340D2">
      <w:pPr>
        <w:spacing w:after="0"/>
      </w:pPr>
    </w:p>
    <w:p w14:paraId="06136C0F" w14:textId="50000520" w:rsidR="003B1E16" w:rsidRDefault="003B1E16" w:rsidP="0002376A">
      <w:pPr>
        <w:rPr>
          <w:b/>
        </w:rPr>
      </w:pPr>
      <w:r w:rsidRPr="003B1E16">
        <w:rPr>
          <w:b/>
        </w:rPr>
        <w:t>Workforce calculations</w:t>
      </w:r>
    </w:p>
    <w:p w14:paraId="137875C5" w14:textId="04B4D8EB" w:rsidR="003B1E16" w:rsidRPr="003B1E16" w:rsidRDefault="003B1E16" w:rsidP="0002376A">
      <w:r>
        <w:t>The tool outlined</w:t>
      </w:r>
      <w:r w:rsidR="00490628">
        <w:t xml:space="preserve"> in Figure 1</w:t>
      </w:r>
      <w:r w:rsidR="00284220">
        <w:t>5</w:t>
      </w:r>
      <w:r w:rsidR="00490628">
        <w:t xml:space="preserve"> can be used by STPs/ICSs to consider what the potential demand for services is and what it means for service costs.</w:t>
      </w:r>
    </w:p>
    <w:p w14:paraId="78803197" w14:textId="74234362" w:rsidR="00AB475F" w:rsidRPr="009C786B" w:rsidRDefault="007A41BE" w:rsidP="0002376A">
      <w:pPr>
        <w:rPr>
          <w:b/>
          <w:sz w:val="20"/>
          <w:szCs w:val="20"/>
        </w:rPr>
      </w:pPr>
      <w:r w:rsidRPr="009C786B">
        <w:rPr>
          <w:b/>
          <w:sz w:val="20"/>
          <w:szCs w:val="20"/>
        </w:rPr>
        <w:t>Figure 1</w:t>
      </w:r>
      <w:r w:rsidR="00284220" w:rsidRPr="009C786B">
        <w:rPr>
          <w:b/>
          <w:sz w:val="20"/>
          <w:szCs w:val="20"/>
        </w:rPr>
        <w:t>5</w:t>
      </w:r>
      <w:r w:rsidR="0002376A" w:rsidRPr="009C786B">
        <w:rPr>
          <w:b/>
          <w:sz w:val="20"/>
          <w:szCs w:val="20"/>
        </w:rPr>
        <w:t>:</w:t>
      </w:r>
      <w:r w:rsidRPr="009C786B">
        <w:rPr>
          <w:b/>
          <w:sz w:val="20"/>
          <w:szCs w:val="20"/>
        </w:rPr>
        <w:t xml:space="preserve"> </w:t>
      </w:r>
      <w:r w:rsidR="00295E4C" w:rsidRPr="009C786B">
        <w:rPr>
          <w:b/>
          <w:sz w:val="20"/>
          <w:szCs w:val="20"/>
        </w:rPr>
        <w:t xml:space="preserve">Recommended workforce </w:t>
      </w:r>
      <w:r w:rsidR="0050313F" w:rsidRPr="009C786B">
        <w:rPr>
          <w:b/>
          <w:sz w:val="20"/>
          <w:szCs w:val="20"/>
        </w:rPr>
        <w:t>algorithm</w:t>
      </w:r>
      <w:r w:rsidR="00AB475F" w:rsidRPr="009C786B">
        <w:rPr>
          <w:b/>
          <w:sz w:val="20"/>
          <w:szCs w:val="20"/>
        </w:rPr>
        <w:t xml:space="preserve"> for estimating </w:t>
      </w:r>
      <w:r w:rsidR="00A05802" w:rsidRPr="009C786B">
        <w:rPr>
          <w:b/>
          <w:sz w:val="20"/>
          <w:szCs w:val="20"/>
        </w:rPr>
        <w:t xml:space="preserve">minimum </w:t>
      </w:r>
      <w:r w:rsidR="00AB475F" w:rsidRPr="009C786B">
        <w:rPr>
          <w:b/>
          <w:sz w:val="20"/>
          <w:szCs w:val="20"/>
        </w:rPr>
        <w:t xml:space="preserve">service requirement at Level 3 and 4 (Psycho-oncology teams) </w:t>
      </w:r>
      <w:r w:rsidR="00AB475F" w:rsidRPr="009C786B">
        <w:rPr>
          <w:rStyle w:val="FootnoteReference"/>
          <w:b/>
          <w:sz w:val="20"/>
          <w:szCs w:val="20"/>
        </w:rPr>
        <w:footnoteReference w:id="60"/>
      </w:r>
      <w:r w:rsidR="0002376A" w:rsidRPr="009C786B">
        <w:rPr>
          <w:b/>
          <w:sz w:val="20"/>
          <w:szCs w:val="20"/>
        </w:rPr>
        <w:t>,</w:t>
      </w:r>
      <w:r w:rsidR="00AB475F" w:rsidRPr="009C786B">
        <w:rPr>
          <w:rStyle w:val="FootnoteReference"/>
          <w:b/>
          <w:sz w:val="20"/>
          <w:szCs w:val="20"/>
        </w:rPr>
        <w:footnoteReference w:id="61"/>
      </w:r>
    </w:p>
    <w:p w14:paraId="4FADC61B" w14:textId="77777777" w:rsidR="006E4C5B" w:rsidRDefault="006E4C5B" w:rsidP="00295E4C">
      <w:pPr>
        <w:pStyle w:val="Tableheading"/>
        <w:sectPr w:rsidR="006E4C5B" w:rsidSect="006E4C5B">
          <w:type w:val="continuous"/>
          <w:pgSz w:w="11906" w:h="16838" w:code="9"/>
          <w:pgMar w:top="1247" w:right="1247" w:bottom="851" w:left="1247" w:header="709" w:footer="563" w:gutter="0"/>
          <w:pgNumType w:start="25"/>
          <w:cols w:space="708"/>
          <w:titlePg/>
          <w:docGrid w:linePitch="360"/>
        </w:sectPr>
      </w:pPr>
    </w:p>
    <w:tbl>
      <w:tblPr>
        <w:tblStyle w:val="TableGrid"/>
        <w:tblW w:w="0" w:type="auto"/>
        <w:tblLook w:val="04A0" w:firstRow="1" w:lastRow="0" w:firstColumn="1" w:lastColumn="0" w:noHBand="0" w:noVBand="1"/>
      </w:tblPr>
      <w:tblGrid>
        <w:gridCol w:w="4701"/>
        <w:gridCol w:w="4701"/>
      </w:tblGrid>
      <w:tr w:rsidR="00AB475F" w14:paraId="516566DD" w14:textId="77777777" w:rsidTr="00AB475F">
        <w:tc>
          <w:tcPr>
            <w:tcW w:w="4701" w:type="dxa"/>
          </w:tcPr>
          <w:p w14:paraId="73101B1A" w14:textId="3FD0FE04" w:rsidR="00AB475F" w:rsidRDefault="00AB475F" w:rsidP="00295E4C">
            <w:pPr>
              <w:pStyle w:val="Tableheading"/>
            </w:pPr>
          </w:p>
        </w:tc>
        <w:tc>
          <w:tcPr>
            <w:tcW w:w="4701" w:type="dxa"/>
          </w:tcPr>
          <w:p w14:paraId="4BECAAE8" w14:textId="3B4606B9" w:rsidR="00AB475F" w:rsidRDefault="00AB475F" w:rsidP="00295E4C">
            <w:pPr>
              <w:pStyle w:val="Tableheading"/>
            </w:pPr>
            <w:r>
              <w:t>Example number</w:t>
            </w:r>
          </w:p>
        </w:tc>
      </w:tr>
      <w:tr w:rsidR="00AB475F" w14:paraId="76A18674" w14:textId="77777777" w:rsidTr="00AB475F">
        <w:tc>
          <w:tcPr>
            <w:tcW w:w="4701" w:type="dxa"/>
          </w:tcPr>
          <w:p w14:paraId="3A280B4B" w14:textId="7024C38A" w:rsidR="00AB475F" w:rsidRDefault="00AB475F" w:rsidP="00AB475F">
            <w:r>
              <w:t>New cancer diagnoses per annum</w:t>
            </w:r>
          </w:p>
        </w:tc>
        <w:tc>
          <w:tcPr>
            <w:tcW w:w="4701" w:type="dxa"/>
          </w:tcPr>
          <w:p w14:paraId="2D462260" w14:textId="612F345B" w:rsidR="00AB475F" w:rsidRDefault="00AB475F" w:rsidP="00295E4C">
            <w:pPr>
              <w:pStyle w:val="Tableheading"/>
            </w:pPr>
            <w:r>
              <w:t>1000</w:t>
            </w:r>
          </w:p>
        </w:tc>
      </w:tr>
      <w:tr w:rsidR="00AB475F" w14:paraId="663C090B" w14:textId="77777777" w:rsidTr="00AB475F">
        <w:tc>
          <w:tcPr>
            <w:tcW w:w="4701" w:type="dxa"/>
          </w:tcPr>
          <w:p w14:paraId="2DAFF838" w14:textId="2FEBD599" w:rsidR="00AB475F" w:rsidRDefault="00AB475F" w:rsidP="00AB475F">
            <w:r>
              <w:t>15 % require level 3 support</w:t>
            </w:r>
          </w:p>
        </w:tc>
        <w:tc>
          <w:tcPr>
            <w:tcW w:w="4701" w:type="dxa"/>
          </w:tcPr>
          <w:p w14:paraId="52D23B5C" w14:textId="260BC223" w:rsidR="00AB475F" w:rsidRDefault="00A05802" w:rsidP="00295E4C">
            <w:pPr>
              <w:pStyle w:val="Tableheading"/>
            </w:pPr>
            <w:r>
              <w:t xml:space="preserve">15/100 X 1000= </w:t>
            </w:r>
            <w:r w:rsidR="00AB475F">
              <w:t>150</w:t>
            </w:r>
          </w:p>
        </w:tc>
      </w:tr>
      <w:tr w:rsidR="00AB475F" w14:paraId="5F2C65F8" w14:textId="77777777" w:rsidTr="00AB475F">
        <w:tc>
          <w:tcPr>
            <w:tcW w:w="4701" w:type="dxa"/>
          </w:tcPr>
          <w:p w14:paraId="2833D5EC" w14:textId="2F5F1202" w:rsidR="00AB475F" w:rsidRDefault="00AB475F" w:rsidP="00AB475F">
            <w:r>
              <w:t>10 % require level 4 support</w:t>
            </w:r>
          </w:p>
        </w:tc>
        <w:tc>
          <w:tcPr>
            <w:tcW w:w="4701" w:type="dxa"/>
          </w:tcPr>
          <w:p w14:paraId="67A279ED" w14:textId="460112EE" w:rsidR="00AB475F" w:rsidRDefault="00A05802" w:rsidP="00295E4C">
            <w:pPr>
              <w:pStyle w:val="Tableheading"/>
            </w:pPr>
            <w:r>
              <w:t>10/100 X1000=100</w:t>
            </w:r>
          </w:p>
        </w:tc>
      </w:tr>
      <w:tr w:rsidR="00AB475F" w14:paraId="345DEDCB" w14:textId="77777777" w:rsidTr="00AB475F">
        <w:tc>
          <w:tcPr>
            <w:tcW w:w="4701" w:type="dxa"/>
          </w:tcPr>
          <w:p w14:paraId="4550B203" w14:textId="6714FEFC" w:rsidR="00AB475F" w:rsidRDefault="00AB475F" w:rsidP="00AB475F">
            <w:r>
              <w:t>Number of patients with advanced active disease (AAD)</w:t>
            </w:r>
          </w:p>
        </w:tc>
        <w:tc>
          <w:tcPr>
            <w:tcW w:w="4701" w:type="dxa"/>
          </w:tcPr>
          <w:p w14:paraId="43C9EB8A" w14:textId="1C652406" w:rsidR="00AB475F" w:rsidRDefault="00A05802" w:rsidP="00295E4C">
            <w:pPr>
              <w:pStyle w:val="Tableheading"/>
            </w:pPr>
            <w:r>
              <w:t>750</w:t>
            </w:r>
          </w:p>
        </w:tc>
      </w:tr>
      <w:tr w:rsidR="00AB475F" w14:paraId="6FD0C8EA" w14:textId="77777777" w:rsidTr="00AB475F">
        <w:tc>
          <w:tcPr>
            <w:tcW w:w="4701" w:type="dxa"/>
          </w:tcPr>
          <w:p w14:paraId="1278445D" w14:textId="6F9CA6BC" w:rsidR="00AB475F" w:rsidRDefault="00AB475F" w:rsidP="00AB475F">
            <w:r>
              <w:t>15% of AAD require level 3 or 4 support</w:t>
            </w:r>
          </w:p>
        </w:tc>
        <w:tc>
          <w:tcPr>
            <w:tcW w:w="4701" w:type="dxa"/>
          </w:tcPr>
          <w:p w14:paraId="2AE35F6E" w14:textId="26070AB4" w:rsidR="00AB475F" w:rsidRDefault="00A05802" w:rsidP="00295E4C">
            <w:pPr>
              <w:pStyle w:val="Tableheading"/>
            </w:pPr>
            <w:r>
              <w:t>15/100 X750=113</w:t>
            </w:r>
          </w:p>
        </w:tc>
      </w:tr>
      <w:tr w:rsidR="00A05802" w14:paraId="388A8D9F" w14:textId="77777777" w:rsidTr="00AB475F">
        <w:tc>
          <w:tcPr>
            <w:tcW w:w="4701" w:type="dxa"/>
          </w:tcPr>
          <w:p w14:paraId="65634B9C" w14:textId="30306DB7" w:rsidR="00A05802" w:rsidRDefault="00A05802" w:rsidP="00A05802">
            <w:r>
              <w:t>Total patients requiring direct input (excluding families/carers)</w:t>
            </w:r>
          </w:p>
        </w:tc>
        <w:tc>
          <w:tcPr>
            <w:tcW w:w="4701" w:type="dxa"/>
          </w:tcPr>
          <w:p w14:paraId="2D5888F3" w14:textId="1BA58031" w:rsidR="00A05802" w:rsidRDefault="00A05802" w:rsidP="00295E4C">
            <w:pPr>
              <w:pStyle w:val="Tableheading"/>
            </w:pPr>
            <w:r>
              <w:t>113 + 150 + 100 =363</w:t>
            </w:r>
          </w:p>
        </w:tc>
      </w:tr>
      <w:tr w:rsidR="00426553" w14:paraId="5B17A3A0" w14:textId="77777777" w:rsidTr="00AB475F">
        <w:tc>
          <w:tcPr>
            <w:tcW w:w="4701" w:type="dxa"/>
          </w:tcPr>
          <w:p w14:paraId="7D2F1DEB" w14:textId="4A5CCABD" w:rsidR="00426553" w:rsidRDefault="00426553" w:rsidP="00A05802">
            <w:r w:rsidRPr="00426553">
              <w:t>20 % Minimum number of carers/family requiring input (conservative estimate)</w:t>
            </w:r>
          </w:p>
        </w:tc>
        <w:tc>
          <w:tcPr>
            <w:tcW w:w="4701" w:type="dxa"/>
          </w:tcPr>
          <w:p w14:paraId="139BCD17" w14:textId="763F9B70" w:rsidR="00426553" w:rsidRDefault="00426553" w:rsidP="00295E4C">
            <w:pPr>
              <w:pStyle w:val="Tableheading"/>
            </w:pPr>
            <w:r w:rsidRPr="00426553">
              <w:t>20/100 X363= 72</w:t>
            </w:r>
          </w:p>
        </w:tc>
      </w:tr>
      <w:tr w:rsidR="00AB475F" w14:paraId="406BF45C" w14:textId="77777777" w:rsidTr="00AB475F">
        <w:tc>
          <w:tcPr>
            <w:tcW w:w="4701" w:type="dxa"/>
          </w:tcPr>
          <w:p w14:paraId="37B89D90" w14:textId="7750A28F" w:rsidR="00AB475F" w:rsidRDefault="00A05802" w:rsidP="00A05802">
            <w:r>
              <w:t xml:space="preserve">120 new cases per year per 1.0 wte (NB variation between banding) </w:t>
            </w:r>
            <w:r>
              <w:fldChar w:fldCharType="begin"/>
            </w:r>
            <w:r>
              <w:instrText xml:space="preserve"> NOTEREF _Ref9539083 \f \h </w:instrText>
            </w:r>
            <w:r>
              <w:fldChar w:fldCharType="separate"/>
            </w:r>
            <w:r w:rsidR="00BB47E3" w:rsidRPr="00BB47E3">
              <w:rPr>
                <w:rStyle w:val="FootnoteReference"/>
              </w:rPr>
              <w:t>56</w:t>
            </w:r>
            <w:r>
              <w:fldChar w:fldCharType="end"/>
            </w:r>
          </w:p>
        </w:tc>
        <w:tc>
          <w:tcPr>
            <w:tcW w:w="4701" w:type="dxa"/>
          </w:tcPr>
          <w:p w14:paraId="40816E29" w14:textId="07046FBD" w:rsidR="00AB475F" w:rsidRDefault="00A05802" w:rsidP="00295E4C">
            <w:pPr>
              <w:pStyle w:val="Tableheading"/>
            </w:pPr>
            <w:r>
              <w:t>363</w:t>
            </w:r>
            <w:r w:rsidR="00426553">
              <w:t xml:space="preserve"> + 72= 435 </w:t>
            </w:r>
            <w:r>
              <w:t xml:space="preserve">/120= </w:t>
            </w:r>
            <w:r w:rsidR="00426553">
              <w:t xml:space="preserve">3.6 </w:t>
            </w:r>
            <w:r>
              <w:t>(wte)</w:t>
            </w:r>
          </w:p>
        </w:tc>
      </w:tr>
      <w:tr w:rsidR="00AB475F" w14:paraId="65F25242" w14:textId="77777777" w:rsidTr="00AB475F">
        <w:tc>
          <w:tcPr>
            <w:tcW w:w="4701" w:type="dxa"/>
          </w:tcPr>
          <w:p w14:paraId="088A429E" w14:textId="5DCB1F1A" w:rsidR="00AB475F" w:rsidRDefault="008A24D8" w:rsidP="00A05802">
            <w:r w:rsidRPr="008A24D8">
              <w:t xml:space="preserve">Add additional </w:t>
            </w:r>
            <w:r>
              <w:t xml:space="preserve">minimum of </w:t>
            </w:r>
            <w:r w:rsidRPr="008A24D8">
              <w:t>20 % extra capacity required for ‘indirect’ work</w:t>
            </w:r>
            <w:r>
              <w:t xml:space="preserve"> </w:t>
            </w:r>
            <w:proofErr w:type="spellStart"/>
            <w:r>
              <w:t>e.g</w:t>
            </w:r>
            <w:proofErr w:type="spellEnd"/>
            <w:r>
              <w:t xml:space="preserve"> level 2 supervision (</w:t>
            </w:r>
            <w:proofErr w:type="spellStart"/>
            <w:r>
              <w:t>e.g</w:t>
            </w:r>
            <w:proofErr w:type="spellEnd"/>
            <w:r>
              <w:t xml:space="preserve"> Clinical Nurse specialists), teaching/training/consultation with multi-disciplinary colleagues, cancer teaching for IAPT workers, liaison/partnership working with primary care staff</w:t>
            </w:r>
          </w:p>
        </w:tc>
        <w:tc>
          <w:tcPr>
            <w:tcW w:w="4701" w:type="dxa"/>
          </w:tcPr>
          <w:p w14:paraId="3B2A6F08" w14:textId="018EC307" w:rsidR="00AB475F" w:rsidRDefault="008A24D8" w:rsidP="00295E4C">
            <w:pPr>
              <w:pStyle w:val="Tableheading"/>
            </w:pPr>
            <w:r>
              <w:t>3.6 (</w:t>
            </w:r>
            <w:proofErr w:type="spellStart"/>
            <w:r>
              <w:t>wte</w:t>
            </w:r>
            <w:proofErr w:type="spellEnd"/>
            <w:r>
              <w:t>) + 20%= 4.3 (</w:t>
            </w:r>
            <w:proofErr w:type="spellStart"/>
            <w:r>
              <w:t>wte</w:t>
            </w:r>
            <w:proofErr w:type="spellEnd"/>
            <w:r>
              <w:t>)</w:t>
            </w:r>
          </w:p>
        </w:tc>
      </w:tr>
      <w:tr w:rsidR="00AB475F" w14:paraId="75ED763E" w14:textId="77777777" w:rsidTr="00AB475F">
        <w:tc>
          <w:tcPr>
            <w:tcW w:w="4701" w:type="dxa"/>
          </w:tcPr>
          <w:p w14:paraId="7602E436" w14:textId="1A22A748" w:rsidR="00AB475F" w:rsidRDefault="004731C1" w:rsidP="00D77B0B">
            <w:r>
              <w:t xml:space="preserve">Staff cost </w:t>
            </w:r>
          </w:p>
        </w:tc>
        <w:tc>
          <w:tcPr>
            <w:tcW w:w="4701" w:type="dxa"/>
          </w:tcPr>
          <w:p w14:paraId="67F9D1AB" w14:textId="7D3B365D" w:rsidR="00AB475F" w:rsidRDefault="004731C1" w:rsidP="00295E4C">
            <w:pPr>
              <w:pStyle w:val="Tableheading"/>
            </w:pPr>
            <w:r>
              <w:t xml:space="preserve">£ </w:t>
            </w:r>
            <w:proofErr w:type="spellStart"/>
            <w:r>
              <w:t>Xxxxx</w:t>
            </w:r>
            <w:proofErr w:type="spellEnd"/>
            <w:r>
              <w:t xml:space="preserve"> (depending on service configuration)</w:t>
            </w:r>
          </w:p>
        </w:tc>
      </w:tr>
      <w:tr w:rsidR="004731C1" w14:paraId="3A7D5B9E" w14:textId="77777777" w:rsidTr="00AB475F">
        <w:tc>
          <w:tcPr>
            <w:tcW w:w="4701" w:type="dxa"/>
          </w:tcPr>
          <w:p w14:paraId="4B73ED0A" w14:textId="420DEA15" w:rsidR="004731C1" w:rsidRDefault="004731C1" w:rsidP="00D77B0B">
            <w:r>
              <w:t xml:space="preserve">Assumed health gain (based on </w:t>
            </w:r>
            <w:r w:rsidR="005F1FE0">
              <w:t xml:space="preserve">mid-point </w:t>
            </w:r>
            <w:r>
              <w:t>QALY calculation)</w:t>
            </w:r>
          </w:p>
        </w:tc>
        <w:tc>
          <w:tcPr>
            <w:tcW w:w="4701" w:type="dxa"/>
          </w:tcPr>
          <w:p w14:paraId="3959862E" w14:textId="7057523C" w:rsidR="004731C1" w:rsidRDefault="005F1FE0" w:rsidP="00295E4C">
            <w:pPr>
              <w:pStyle w:val="Tableheading"/>
            </w:pPr>
            <w:r>
              <w:t>363 (number of patients supported excluding carers/families) x 0.5 (proportion of people assumed to benefit) x0.07 (QALY gain) x £25,000 (QALY value) = £317,625</w:t>
            </w:r>
          </w:p>
        </w:tc>
      </w:tr>
    </w:tbl>
    <w:p w14:paraId="354A1B9C" w14:textId="4D0FA079" w:rsidR="00D46208" w:rsidRPr="00D46208" w:rsidRDefault="009D6266" w:rsidP="00402748">
      <w:pPr>
        <w:pStyle w:val="Heading2"/>
        <w:spacing w:after="240"/>
      </w:pPr>
      <w:bookmarkStart w:id="94" w:name="_Toc18419633"/>
      <w:r>
        <w:lastRenderedPageBreak/>
        <w:t>4.2</w:t>
      </w:r>
      <w:r w:rsidR="009E1433">
        <w:t>.</w:t>
      </w:r>
      <w:r>
        <w:t xml:space="preserve"> </w:t>
      </w:r>
      <w:r w:rsidR="0062017D">
        <w:t>Option appraisal</w:t>
      </w:r>
      <w:bookmarkEnd w:id="94"/>
    </w:p>
    <w:p w14:paraId="77120A8F" w14:textId="4377F44F" w:rsidR="0062017D" w:rsidRDefault="0062017D" w:rsidP="00D46208">
      <w:r>
        <w:t xml:space="preserve">The following options should be </w:t>
      </w:r>
      <w:r w:rsidRPr="0002376A">
        <w:t>considered</w:t>
      </w:r>
      <w:r w:rsidR="00975D33" w:rsidRPr="0002376A">
        <w:t xml:space="preserve"> (see Figure 1</w:t>
      </w:r>
      <w:r w:rsidR="00284220">
        <w:t>6</w:t>
      </w:r>
      <w:r w:rsidR="0002376A" w:rsidRPr="0002376A">
        <w:t>)</w:t>
      </w:r>
    </w:p>
    <w:p w14:paraId="0A2BF674" w14:textId="32CB1573" w:rsidR="00975D33" w:rsidRPr="009C786B" w:rsidRDefault="00975D33" w:rsidP="00D46208">
      <w:pPr>
        <w:rPr>
          <w:b/>
          <w:sz w:val="20"/>
          <w:szCs w:val="20"/>
        </w:rPr>
      </w:pPr>
      <w:r w:rsidRPr="009C786B">
        <w:rPr>
          <w:b/>
          <w:sz w:val="20"/>
          <w:szCs w:val="20"/>
        </w:rPr>
        <w:t>Figure 1</w:t>
      </w:r>
      <w:r w:rsidR="00284220" w:rsidRPr="009C786B">
        <w:rPr>
          <w:b/>
          <w:sz w:val="20"/>
          <w:szCs w:val="20"/>
        </w:rPr>
        <w:t>6</w:t>
      </w:r>
      <w:r w:rsidR="00655A76" w:rsidRPr="009C786B">
        <w:rPr>
          <w:b/>
          <w:sz w:val="20"/>
          <w:szCs w:val="20"/>
        </w:rPr>
        <w:t>:</w:t>
      </w:r>
      <w:r w:rsidRPr="009C786B">
        <w:rPr>
          <w:b/>
          <w:sz w:val="20"/>
          <w:szCs w:val="20"/>
        </w:rPr>
        <w:t xml:space="preserve"> Options appraisal</w:t>
      </w:r>
    </w:p>
    <w:tbl>
      <w:tblPr>
        <w:tblStyle w:val="TableGrid"/>
        <w:tblW w:w="0" w:type="auto"/>
        <w:tblLook w:val="04A0" w:firstRow="1" w:lastRow="0" w:firstColumn="1" w:lastColumn="0" w:noHBand="0" w:noVBand="1"/>
      </w:tblPr>
      <w:tblGrid>
        <w:gridCol w:w="2679"/>
        <w:gridCol w:w="2815"/>
        <w:gridCol w:w="3908"/>
      </w:tblGrid>
      <w:tr w:rsidR="00975D33" w14:paraId="07AC9FFA" w14:textId="77777777" w:rsidTr="00EB151C">
        <w:tc>
          <w:tcPr>
            <w:tcW w:w="2679" w:type="dxa"/>
          </w:tcPr>
          <w:p w14:paraId="539A8633" w14:textId="77777777" w:rsidR="00975D33" w:rsidRDefault="00975D33" w:rsidP="003119A4">
            <w:pPr>
              <w:rPr>
                <w:b/>
                <w:sz w:val="24"/>
                <w:szCs w:val="24"/>
              </w:rPr>
            </w:pPr>
          </w:p>
        </w:tc>
        <w:tc>
          <w:tcPr>
            <w:tcW w:w="2815" w:type="dxa"/>
          </w:tcPr>
          <w:p w14:paraId="6A1B25FF" w14:textId="77777777" w:rsidR="00975D33" w:rsidRPr="00975D33" w:rsidRDefault="00975D33" w:rsidP="003119A4">
            <w:pPr>
              <w:rPr>
                <w:b/>
              </w:rPr>
            </w:pPr>
            <w:r w:rsidRPr="00975D33">
              <w:rPr>
                <w:b/>
              </w:rPr>
              <w:t>Advantages</w:t>
            </w:r>
          </w:p>
        </w:tc>
        <w:tc>
          <w:tcPr>
            <w:tcW w:w="3908" w:type="dxa"/>
          </w:tcPr>
          <w:p w14:paraId="2E8D8ED0" w14:textId="77777777" w:rsidR="00975D33" w:rsidRPr="00975D33" w:rsidRDefault="00975D33" w:rsidP="003119A4">
            <w:pPr>
              <w:rPr>
                <w:b/>
              </w:rPr>
            </w:pPr>
            <w:r w:rsidRPr="00975D33">
              <w:rPr>
                <w:b/>
              </w:rPr>
              <w:t>Disadvantages</w:t>
            </w:r>
          </w:p>
        </w:tc>
      </w:tr>
      <w:tr w:rsidR="00975D33" w14:paraId="32A929DF" w14:textId="77777777" w:rsidTr="00EB151C">
        <w:tc>
          <w:tcPr>
            <w:tcW w:w="2679" w:type="dxa"/>
          </w:tcPr>
          <w:p w14:paraId="0481E834" w14:textId="77777777" w:rsidR="00975D33" w:rsidRPr="0022211A" w:rsidRDefault="00975D33" w:rsidP="003119A4">
            <w:pPr>
              <w:rPr>
                <w:b/>
              </w:rPr>
            </w:pPr>
            <w:r w:rsidRPr="0022211A">
              <w:rPr>
                <w:b/>
              </w:rPr>
              <w:t>Option 1: Do nothing</w:t>
            </w:r>
          </w:p>
        </w:tc>
        <w:tc>
          <w:tcPr>
            <w:tcW w:w="2815" w:type="dxa"/>
          </w:tcPr>
          <w:p w14:paraId="06B5D714" w14:textId="77777777" w:rsidR="00975D33" w:rsidRPr="00975D33" w:rsidRDefault="00975D33" w:rsidP="003119A4">
            <w:r w:rsidRPr="00975D33">
              <w:t>No additional costs to CCGs/STP</w:t>
            </w:r>
          </w:p>
        </w:tc>
        <w:tc>
          <w:tcPr>
            <w:tcW w:w="3908" w:type="dxa"/>
          </w:tcPr>
          <w:p w14:paraId="0908D8FC" w14:textId="5159D671" w:rsidR="00975D33" w:rsidRDefault="00975D33" w:rsidP="007A41BE">
            <w:pPr>
              <w:pStyle w:val="ListParagraph"/>
              <w:numPr>
                <w:ilvl w:val="0"/>
                <w:numId w:val="41"/>
              </w:numPr>
              <w:rPr>
                <w:rFonts w:ascii="Arial" w:hAnsi="Arial" w:cs="Arial"/>
              </w:rPr>
            </w:pPr>
            <w:r w:rsidRPr="00975D33">
              <w:rPr>
                <w:rFonts w:ascii="Arial" w:hAnsi="Arial" w:cs="Arial"/>
              </w:rPr>
              <w:t>No psycho-oncology service provide</w:t>
            </w:r>
            <w:r>
              <w:rPr>
                <w:rFonts w:ascii="Arial" w:hAnsi="Arial" w:cs="Arial"/>
              </w:rPr>
              <w:t>d</w:t>
            </w:r>
            <w:r w:rsidRPr="00975D33">
              <w:rPr>
                <w:rFonts w:ascii="Arial" w:hAnsi="Arial" w:cs="Arial"/>
              </w:rPr>
              <w:t xml:space="preserve"> at </w:t>
            </w:r>
            <w:r w:rsidRPr="00975D33">
              <w:rPr>
                <w:rFonts w:ascii="Arial" w:hAnsi="Arial" w:cs="Arial"/>
                <w:highlight w:val="yellow"/>
              </w:rPr>
              <w:t>(xxx)-</w:t>
            </w:r>
            <w:r w:rsidRPr="00975D33">
              <w:rPr>
                <w:rFonts w:ascii="Arial" w:hAnsi="Arial" w:cs="Arial"/>
              </w:rPr>
              <w:t xml:space="preserve">the benefits shown in Figure </w:t>
            </w:r>
            <w:r w:rsidR="005046EC">
              <w:rPr>
                <w:rFonts w:ascii="Arial" w:hAnsi="Arial" w:cs="Arial"/>
              </w:rPr>
              <w:t>11</w:t>
            </w:r>
            <w:r w:rsidRPr="00975D33">
              <w:rPr>
                <w:rFonts w:ascii="Arial" w:hAnsi="Arial" w:cs="Arial"/>
              </w:rPr>
              <w:t xml:space="preserve"> will not be realised</w:t>
            </w:r>
          </w:p>
          <w:p w14:paraId="3378F04C" w14:textId="77777777" w:rsidR="00D22CBB" w:rsidRPr="00975D33" w:rsidRDefault="00D22CBB" w:rsidP="007A41BE">
            <w:pPr>
              <w:pStyle w:val="ListParagraph"/>
              <w:numPr>
                <w:ilvl w:val="0"/>
                <w:numId w:val="41"/>
              </w:numPr>
              <w:rPr>
                <w:rFonts w:ascii="Arial" w:hAnsi="Arial" w:cs="Arial"/>
              </w:rPr>
            </w:pPr>
            <w:r>
              <w:rPr>
                <w:rFonts w:ascii="Arial" w:hAnsi="Arial" w:cs="Arial"/>
              </w:rPr>
              <w:t>Significant clinical needs left unmet</w:t>
            </w:r>
          </w:p>
          <w:p w14:paraId="41A768A7" w14:textId="77777777" w:rsidR="00975D33" w:rsidRPr="00D22CBB" w:rsidRDefault="00975D33" w:rsidP="007A41BE">
            <w:pPr>
              <w:pStyle w:val="ListParagraph"/>
              <w:numPr>
                <w:ilvl w:val="0"/>
                <w:numId w:val="41"/>
              </w:numPr>
              <w:rPr>
                <w:rFonts w:ascii="Arial" w:hAnsi="Arial" w:cs="Arial"/>
              </w:rPr>
            </w:pPr>
            <w:r w:rsidRPr="00D22CBB">
              <w:rPr>
                <w:rFonts w:ascii="Arial" w:hAnsi="Arial" w:cs="Arial"/>
              </w:rPr>
              <w:t>Breachi</w:t>
            </w:r>
            <w:r w:rsidR="00D22CBB" w:rsidRPr="00D22CBB">
              <w:rPr>
                <w:rFonts w:ascii="Arial" w:hAnsi="Arial" w:cs="Arial"/>
              </w:rPr>
              <w:t>ng several NICE</w:t>
            </w:r>
            <w:r w:rsidRPr="00D22CBB">
              <w:rPr>
                <w:rFonts w:ascii="Arial" w:hAnsi="Arial" w:cs="Arial"/>
              </w:rPr>
              <w:t xml:space="preserve"> guidance</w:t>
            </w:r>
            <w:r w:rsidR="00D22CBB">
              <w:rPr>
                <w:rFonts w:ascii="Arial" w:hAnsi="Arial" w:cs="Arial"/>
              </w:rPr>
              <w:t xml:space="preserve"> documents recommendations</w:t>
            </w:r>
          </w:p>
          <w:p w14:paraId="4E66AEBA" w14:textId="77777777" w:rsidR="00975D33" w:rsidRPr="00EB151C" w:rsidRDefault="00975D33" w:rsidP="007A41BE">
            <w:pPr>
              <w:pStyle w:val="ListParagraph"/>
              <w:numPr>
                <w:ilvl w:val="0"/>
                <w:numId w:val="41"/>
              </w:numPr>
              <w:rPr>
                <w:b/>
              </w:rPr>
            </w:pPr>
            <w:r w:rsidRPr="00D22CBB">
              <w:rPr>
                <w:rFonts w:ascii="Arial" w:hAnsi="Arial" w:cs="Arial"/>
              </w:rPr>
              <w:t>Not meeting ‘parity of esteem’ for mental health and physical health</w:t>
            </w:r>
          </w:p>
          <w:p w14:paraId="12083DA7" w14:textId="5EEB38FF" w:rsidR="00EB151C" w:rsidRPr="0022211A" w:rsidRDefault="00EB151C" w:rsidP="007A41BE">
            <w:pPr>
              <w:pStyle w:val="ListParagraph"/>
              <w:numPr>
                <w:ilvl w:val="0"/>
                <w:numId w:val="41"/>
              </w:numPr>
              <w:rPr>
                <w:b/>
              </w:rPr>
            </w:pPr>
            <w:r>
              <w:rPr>
                <w:rFonts w:ascii="Arial" w:hAnsi="Arial" w:cs="Arial"/>
              </w:rPr>
              <w:t>No strategic leadership/supervision/training</w:t>
            </w:r>
          </w:p>
          <w:p w14:paraId="00F6827B" w14:textId="128330B2" w:rsidR="0022211A" w:rsidRPr="0022211A" w:rsidRDefault="0022211A" w:rsidP="007A41BE">
            <w:pPr>
              <w:pStyle w:val="ListParagraph"/>
              <w:numPr>
                <w:ilvl w:val="0"/>
                <w:numId w:val="41"/>
              </w:numPr>
              <w:rPr>
                <w:rFonts w:ascii="Arial" w:hAnsi="Arial" w:cs="Arial"/>
                <w:b/>
              </w:rPr>
            </w:pPr>
            <w:r w:rsidRPr="0022211A">
              <w:rPr>
                <w:rFonts w:ascii="Arial" w:hAnsi="Arial" w:cs="Arial"/>
              </w:rPr>
              <w:t>Negative impact</w:t>
            </w:r>
            <w:r>
              <w:rPr>
                <w:rFonts w:ascii="Arial" w:hAnsi="Arial" w:cs="Arial"/>
              </w:rPr>
              <w:t xml:space="preserve"> on wider workforce-no consultation, supervision or training for CNSs/AHPs, oncology colleagues, primary care, IAPT services)</w:t>
            </w:r>
          </w:p>
          <w:p w14:paraId="5449EA2A" w14:textId="51611449" w:rsidR="0022211A" w:rsidRPr="0022211A" w:rsidRDefault="0022211A" w:rsidP="007A41BE">
            <w:pPr>
              <w:pStyle w:val="ListParagraph"/>
              <w:numPr>
                <w:ilvl w:val="0"/>
                <w:numId w:val="41"/>
              </w:numPr>
              <w:rPr>
                <w:rFonts w:ascii="Arial" w:hAnsi="Arial" w:cs="Arial"/>
              </w:rPr>
            </w:pPr>
            <w:r w:rsidRPr="0022211A">
              <w:rPr>
                <w:rFonts w:ascii="Arial" w:hAnsi="Arial" w:cs="Arial"/>
              </w:rPr>
              <w:t xml:space="preserve">Psychological obstacles that affect test/investigations, treatment adherence, rehabilitation </w:t>
            </w:r>
            <w:r>
              <w:rPr>
                <w:rFonts w:ascii="Arial" w:hAnsi="Arial" w:cs="Arial"/>
              </w:rPr>
              <w:t>are</w:t>
            </w:r>
            <w:r w:rsidRPr="0022211A">
              <w:rPr>
                <w:rFonts w:ascii="Arial" w:hAnsi="Arial" w:cs="Arial"/>
              </w:rPr>
              <w:t xml:space="preserve"> not addressed resulting in poorer clinical outcomes</w:t>
            </w:r>
            <w:r>
              <w:rPr>
                <w:rFonts w:ascii="Arial" w:hAnsi="Arial" w:cs="Arial"/>
              </w:rPr>
              <w:t>.</w:t>
            </w:r>
          </w:p>
        </w:tc>
      </w:tr>
      <w:tr w:rsidR="00975D33" w14:paraId="2787A9AB" w14:textId="77777777" w:rsidTr="00EB151C">
        <w:tc>
          <w:tcPr>
            <w:tcW w:w="2679" w:type="dxa"/>
          </w:tcPr>
          <w:p w14:paraId="1EB816F9" w14:textId="77777777" w:rsidR="00975D33" w:rsidRPr="00EB151C" w:rsidRDefault="00D22CBB" w:rsidP="003119A4">
            <w:pPr>
              <w:rPr>
                <w:b/>
              </w:rPr>
            </w:pPr>
            <w:r w:rsidRPr="00EB151C">
              <w:rPr>
                <w:b/>
              </w:rPr>
              <w:t xml:space="preserve">Option 2: Develop psycho-oncology service where each CCG funds their own service </w:t>
            </w:r>
          </w:p>
        </w:tc>
        <w:tc>
          <w:tcPr>
            <w:tcW w:w="2815" w:type="dxa"/>
          </w:tcPr>
          <w:p w14:paraId="17560276" w14:textId="77777777" w:rsidR="00975D33" w:rsidRDefault="00DB2484" w:rsidP="007A41BE">
            <w:pPr>
              <w:pStyle w:val="ListParagraph"/>
              <w:numPr>
                <w:ilvl w:val="0"/>
                <w:numId w:val="43"/>
              </w:numPr>
              <w:rPr>
                <w:rFonts w:ascii="Arial" w:hAnsi="Arial" w:cs="Arial"/>
              </w:rPr>
            </w:pPr>
            <w:r w:rsidRPr="00DB2484">
              <w:rPr>
                <w:rFonts w:ascii="Arial" w:hAnsi="Arial" w:cs="Arial"/>
              </w:rPr>
              <w:t>Psycho-oncology service at each Trust within a CCG ensuring equity of provision.</w:t>
            </w:r>
          </w:p>
          <w:p w14:paraId="59A91E97" w14:textId="77777777" w:rsidR="00EB151C" w:rsidRPr="00DB2484" w:rsidRDefault="00EB151C" w:rsidP="00EB151C">
            <w:pPr>
              <w:pStyle w:val="ListParagraph"/>
              <w:rPr>
                <w:rFonts w:ascii="Arial" w:hAnsi="Arial" w:cs="Arial"/>
              </w:rPr>
            </w:pPr>
          </w:p>
          <w:p w14:paraId="480769C3" w14:textId="678658AC" w:rsidR="00DB2484" w:rsidRPr="00DB2484" w:rsidRDefault="00DB2484" w:rsidP="007A41BE">
            <w:pPr>
              <w:pStyle w:val="ListParagraph"/>
              <w:numPr>
                <w:ilvl w:val="0"/>
                <w:numId w:val="43"/>
              </w:numPr>
              <w:rPr>
                <w:b/>
                <w:sz w:val="24"/>
                <w:szCs w:val="24"/>
              </w:rPr>
            </w:pPr>
            <w:r w:rsidRPr="00DB2484">
              <w:rPr>
                <w:rFonts w:ascii="Arial" w:hAnsi="Arial" w:cs="Arial"/>
              </w:rPr>
              <w:t xml:space="preserve">Many of the benefits shown in Figure </w:t>
            </w:r>
            <w:r w:rsidR="005046EC">
              <w:rPr>
                <w:rFonts w:ascii="Arial" w:hAnsi="Arial" w:cs="Arial"/>
              </w:rPr>
              <w:t>1</w:t>
            </w:r>
            <w:r w:rsidR="00284220">
              <w:rPr>
                <w:rFonts w:ascii="Arial" w:hAnsi="Arial" w:cs="Arial"/>
              </w:rPr>
              <w:t>2</w:t>
            </w:r>
            <w:r w:rsidR="005046EC">
              <w:rPr>
                <w:rFonts w:ascii="Arial" w:hAnsi="Arial" w:cs="Arial"/>
              </w:rPr>
              <w:t xml:space="preserve"> </w:t>
            </w:r>
            <w:r w:rsidRPr="00DB2484">
              <w:rPr>
                <w:rFonts w:ascii="Arial" w:hAnsi="Arial" w:cs="Arial"/>
              </w:rPr>
              <w:t>will be realised.</w:t>
            </w:r>
          </w:p>
        </w:tc>
        <w:tc>
          <w:tcPr>
            <w:tcW w:w="3908" w:type="dxa"/>
          </w:tcPr>
          <w:p w14:paraId="5F712EB0" w14:textId="6FA6C011" w:rsidR="00975D33" w:rsidRDefault="00DB2484" w:rsidP="007A41BE">
            <w:pPr>
              <w:pStyle w:val="ListParagraph"/>
              <w:numPr>
                <w:ilvl w:val="0"/>
                <w:numId w:val="42"/>
              </w:numPr>
              <w:rPr>
                <w:rFonts w:ascii="Arial" w:hAnsi="Arial" w:cs="Arial"/>
              </w:rPr>
            </w:pPr>
            <w:r w:rsidRPr="00DB2484">
              <w:rPr>
                <w:rFonts w:ascii="Arial" w:hAnsi="Arial" w:cs="Arial"/>
              </w:rPr>
              <w:t>Services may work in isolation, meaning less integrated/ joined up working, potential for duplication across CCGs</w:t>
            </w:r>
            <w:r w:rsidR="00C00F35">
              <w:rPr>
                <w:rFonts w:ascii="Arial" w:hAnsi="Arial" w:cs="Arial"/>
              </w:rPr>
              <w:t xml:space="preserve"> and widening inequalities</w:t>
            </w:r>
            <w:r w:rsidRPr="00DB2484">
              <w:rPr>
                <w:rFonts w:ascii="Arial" w:hAnsi="Arial" w:cs="Arial"/>
              </w:rPr>
              <w:t>, less efficiency</w:t>
            </w:r>
          </w:p>
          <w:p w14:paraId="6B233D8A" w14:textId="2E157163" w:rsidR="00C94B35" w:rsidRDefault="00C94B35" w:rsidP="007A41BE">
            <w:pPr>
              <w:pStyle w:val="ListParagraph"/>
              <w:numPr>
                <w:ilvl w:val="0"/>
                <w:numId w:val="42"/>
              </w:numPr>
              <w:rPr>
                <w:rFonts w:ascii="Arial" w:hAnsi="Arial" w:cs="Arial"/>
              </w:rPr>
            </w:pPr>
            <w:r>
              <w:rPr>
                <w:rFonts w:ascii="Arial" w:hAnsi="Arial" w:cs="Arial"/>
              </w:rPr>
              <w:t>Confusion for service users and providers, especially when many cancer centres relate to multiple CCGs, especially if services are provided differently in each CCG. Difficult to plan a coherent approach to psychological treatment.</w:t>
            </w:r>
          </w:p>
          <w:p w14:paraId="1BA5179D" w14:textId="77777777" w:rsidR="00DB2484" w:rsidRPr="00DB2484" w:rsidRDefault="00DB2484" w:rsidP="007A41BE">
            <w:pPr>
              <w:pStyle w:val="ListParagraph"/>
              <w:numPr>
                <w:ilvl w:val="0"/>
                <w:numId w:val="42"/>
              </w:numPr>
              <w:rPr>
                <w:rFonts w:ascii="Arial" w:hAnsi="Arial" w:cs="Arial"/>
              </w:rPr>
            </w:pPr>
            <w:r>
              <w:rPr>
                <w:rFonts w:ascii="Arial" w:hAnsi="Arial" w:cs="Arial"/>
              </w:rPr>
              <w:t>CCGs investing individually will mean certain cost pressures cannot be shared-as a whole this could increase costs across the STP</w:t>
            </w:r>
          </w:p>
        </w:tc>
      </w:tr>
      <w:tr w:rsidR="00975D33" w14:paraId="5AC39BE6" w14:textId="77777777" w:rsidTr="00EB151C">
        <w:tc>
          <w:tcPr>
            <w:tcW w:w="2679" w:type="dxa"/>
          </w:tcPr>
          <w:p w14:paraId="1A84D17A" w14:textId="78870BCC" w:rsidR="00975D33" w:rsidRPr="00EB151C" w:rsidRDefault="00D22CBB" w:rsidP="003119A4">
            <w:pPr>
              <w:rPr>
                <w:b/>
              </w:rPr>
            </w:pPr>
            <w:r w:rsidRPr="00EB151C">
              <w:rPr>
                <w:b/>
              </w:rPr>
              <w:t>Option 3: Develop a comprehensive psycho-oncology service at STP</w:t>
            </w:r>
            <w:r w:rsidR="00D974D5">
              <w:rPr>
                <w:b/>
              </w:rPr>
              <w:t xml:space="preserve"> or </w:t>
            </w:r>
            <w:r w:rsidR="00D974D5">
              <w:rPr>
                <w:b/>
              </w:rPr>
              <w:lastRenderedPageBreak/>
              <w:t xml:space="preserve">Integrated Care System (ICS) Level </w:t>
            </w:r>
            <w:r w:rsidRPr="00EB151C">
              <w:rPr>
                <w:b/>
              </w:rPr>
              <w:t xml:space="preserve"> </w:t>
            </w:r>
          </w:p>
        </w:tc>
        <w:tc>
          <w:tcPr>
            <w:tcW w:w="2815" w:type="dxa"/>
          </w:tcPr>
          <w:p w14:paraId="7464EC51" w14:textId="5542E394" w:rsidR="00975D33" w:rsidRPr="00D974D5" w:rsidRDefault="004B2971" w:rsidP="007A41BE">
            <w:pPr>
              <w:pStyle w:val="ListParagraph"/>
              <w:numPr>
                <w:ilvl w:val="0"/>
                <w:numId w:val="44"/>
              </w:numPr>
              <w:rPr>
                <w:rFonts w:ascii="Arial" w:hAnsi="Arial" w:cs="Arial"/>
              </w:rPr>
            </w:pPr>
            <w:r w:rsidRPr="00D974D5">
              <w:rPr>
                <w:rFonts w:ascii="Arial" w:hAnsi="Arial" w:cs="Arial"/>
              </w:rPr>
              <w:lastRenderedPageBreak/>
              <w:t xml:space="preserve">The benefits shown in Figure </w:t>
            </w:r>
            <w:r w:rsidR="005046EC">
              <w:rPr>
                <w:rFonts w:ascii="Arial" w:hAnsi="Arial" w:cs="Arial"/>
              </w:rPr>
              <w:t>1</w:t>
            </w:r>
            <w:r w:rsidR="00284220">
              <w:rPr>
                <w:rFonts w:ascii="Arial" w:hAnsi="Arial" w:cs="Arial"/>
              </w:rPr>
              <w:t>2</w:t>
            </w:r>
            <w:r w:rsidRPr="00D974D5">
              <w:rPr>
                <w:rFonts w:ascii="Arial" w:hAnsi="Arial" w:cs="Arial"/>
              </w:rPr>
              <w:t xml:space="preserve"> will be realised</w:t>
            </w:r>
          </w:p>
          <w:p w14:paraId="5ECAC5B4" w14:textId="77777777" w:rsidR="004B2971" w:rsidRPr="004B2971" w:rsidRDefault="004B2971" w:rsidP="003119A4">
            <w:pPr>
              <w:rPr>
                <w:rFonts w:cs="Arial"/>
              </w:rPr>
            </w:pPr>
          </w:p>
          <w:p w14:paraId="4BE0819E" w14:textId="77777777" w:rsidR="00556F61" w:rsidRDefault="00556F61" w:rsidP="007A41BE">
            <w:pPr>
              <w:pStyle w:val="ListParagraph"/>
              <w:numPr>
                <w:ilvl w:val="0"/>
                <w:numId w:val="44"/>
              </w:numPr>
              <w:rPr>
                <w:rFonts w:ascii="Arial" w:hAnsi="Arial" w:cs="Arial"/>
              </w:rPr>
            </w:pPr>
            <w:r>
              <w:rPr>
                <w:rFonts w:ascii="Arial" w:hAnsi="Arial" w:cs="Arial"/>
              </w:rPr>
              <w:lastRenderedPageBreak/>
              <w:t>Quantifiable assumed health benefits for each STP.</w:t>
            </w:r>
          </w:p>
          <w:p w14:paraId="7ED972B2" w14:textId="77777777" w:rsidR="00556F61" w:rsidRPr="00556F61" w:rsidRDefault="00556F61" w:rsidP="00556F61">
            <w:pPr>
              <w:pStyle w:val="ListParagraph"/>
              <w:rPr>
                <w:rFonts w:ascii="Arial" w:hAnsi="Arial" w:cs="Arial"/>
              </w:rPr>
            </w:pPr>
          </w:p>
          <w:p w14:paraId="62895FD5" w14:textId="71439957" w:rsidR="00556F61" w:rsidRDefault="00556F61" w:rsidP="007A41BE">
            <w:pPr>
              <w:pStyle w:val="ListParagraph"/>
              <w:numPr>
                <w:ilvl w:val="0"/>
                <w:numId w:val="44"/>
              </w:numPr>
              <w:rPr>
                <w:rFonts w:ascii="Arial" w:hAnsi="Arial" w:cs="Arial"/>
              </w:rPr>
            </w:pPr>
            <w:r>
              <w:rPr>
                <w:rFonts w:ascii="Arial" w:hAnsi="Arial" w:cs="Arial"/>
              </w:rPr>
              <w:t>Enhanced psychologically informed cancer care benefitting all those affected by cancer</w:t>
            </w:r>
            <w:r w:rsidR="008B75CB">
              <w:rPr>
                <w:rFonts w:ascii="Arial" w:hAnsi="Arial" w:cs="Arial"/>
              </w:rPr>
              <w:t xml:space="preserve"> at every point along the pathway</w:t>
            </w:r>
          </w:p>
          <w:p w14:paraId="4B2E5E19" w14:textId="77777777" w:rsidR="00556F61" w:rsidRPr="00556F61" w:rsidRDefault="00556F61" w:rsidP="00556F61">
            <w:pPr>
              <w:pStyle w:val="ListParagraph"/>
              <w:rPr>
                <w:rFonts w:ascii="Arial" w:hAnsi="Arial" w:cs="Arial"/>
              </w:rPr>
            </w:pPr>
          </w:p>
          <w:p w14:paraId="240F61FC" w14:textId="799EF77D" w:rsidR="004B2971" w:rsidRPr="004B2971" w:rsidRDefault="004B2971" w:rsidP="007A41BE">
            <w:pPr>
              <w:pStyle w:val="ListParagraph"/>
              <w:numPr>
                <w:ilvl w:val="0"/>
                <w:numId w:val="44"/>
              </w:numPr>
              <w:rPr>
                <w:rFonts w:ascii="Arial" w:hAnsi="Arial" w:cs="Arial"/>
              </w:rPr>
            </w:pPr>
            <w:r w:rsidRPr="004B2971">
              <w:rPr>
                <w:rFonts w:ascii="Arial" w:hAnsi="Arial" w:cs="Arial"/>
              </w:rPr>
              <w:t>Larger service footprint covers more patients, carers and families</w:t>
            </w:r>
          </w:p>
          <w:p w14:paraId="7D2EC0FB" w14:textId="77777777" w:rsidR="004B2971" w:rsidRPr="004B2971" w:rsidRDefault="004B2971" w:rsidP="003119A4">
            <w:pPr>
              <w:rPr>
                <w:rFonts w:cs="Arial"/>
              </w:rPr>
            </w:pPr>
          </w:p>
          <w:p w14:paraId="05AE657B" w14:textId="77777777" w:rsidR="004B2971" w:rsidRPr="004B2971" w:rsidRDefault="004B2971" w:rsidP="007A41BE">
            <w:pPr>
              <w:pStyle w:val="ListParagraph"/>
              <w:numPr>
                <w:ilvl w:val="0"/>
                <w:numId w:val="44"/>
              </w:numPr>
              <w:rPr>
                <w:rFonts w:ascii="Arial" w:hAnsi="Arial" w:cs="Arial"/>
              </w:rPr>
            </w:pPr>
            <w:r w:rsidRPr="004B2971">
              <w:rPr>
                <w:rFonts w:ascii="Arial" w:hAnsi="Arial" w:cs="Arial"/>
              </w:rPr>
              <w:t>Makes care provision and capacity consistent across the patch</w:t>
            </w:r>
          </w:p>
          <w:p w14:paraId="0E77E2BF" w14:textId="77777777" w:rsidR="004B2971" w:rsidRPr="004B2971" w:rsidRDefault="004B2971" w:rsidP="003119A4">
            <w:pPr>
              <w:rPr>
                <w:rFonts w:cs="Arial"/>
              </w:rPr>
            </w:pPr>
          </w:p>
          <w:p w14:paraId="284282AB" w14:textId="6EED986A" w:rsidR="004B2971" w:rsidRPr="004B2971" w:rsidRDefault="004B2971" w:rsidP="007A41BE">
            <w:pPr>
              <w:pStyle w:val="ListParagraph"/>
              <w:numPr>
                <w:ilvl w:val="0"/>
                <w:numId w:val="44"/>
              </w:numPr>
              <w:rPr>
                <w:rFonts w:ascii="Arial" w:hAnsi="Arial" w:cs="Arial"/>
              </w:rPr>
            </w:pPr>
            <w:r w:rsidRPr="004B2971">
              <w:rPr>
                <w:rFonts w:ascii="Arial" w:hAnsi="Arial" w:cs="Arial"/>
              </w:rPr>
              <w:t>Larger services are more resilient</w:t>
            </w:r>
            <w:r w:rsidR="007F43A2">
              <w:rPr>
                <w:rFonts w:ascii="Arial" w:hAnsi="Arial" w:cs="Arial"/>
              </w:rPr>
              <w:t>, more efficient and more attractive for recruitment.</w:t>
            </w:r>
          </w:p>
          <w:p w14:paraId="1A9BA653" w14:textId="77777777" w:rsidR="004B2971" w:rsidRPr="004B2971" w:rsidRDefault="004B2971" w:rsidP="003119A4">
            <w:pPr>
              <w:rPr>
                <w:rFonts w:cs="Arial"/>
              </w:rPr>
            </w:pPr>
          </w:p>
          <w:p w14:paraId="60488D93" w14:textId="5CF3F018" w:rsidR="004B2971" w:rsidRDefault="004B2971" w:rsidP="007A41BE">
            <w:pPr>
              <w:pStyle w:val="ListParagraph"/>
              <w:numPr>
                <w:ilvl w:val="0"/>
                <w:numId w:val="44"/>
              </w:numPr>
              <w:rPr>
                <w:rFonts w:ascii="Arial" w:hAnsi="Arial" w:cs="Arial"/>
              </w:rPr>
            </w:pPr>
            <w:r w:rsidRPr="004B2971">
              <w:rPr>
                <w:rFonts w:ascii="Arial" w:hAnsi="Arial" w:cs="Arial"/>
              </w:rPr>
              <w:t xml:space="preserve">Able to deliver the proposed model-London Integrated pathway for Cancer Psychosocial Support (Figure </w:t>
            </w:r>
            <w:r w:rsidR="005046EC">
              <w:rPr>
                <w:rFonts w:ascii="Arial" w:hAnsi="Arial" w:cs="Arial"/>
              </w:rPr>
              <w:t>1</w:t>
            </w:r>
            <w:r w:rsidR="00284220">
              <w:rPr>
                <w:rFonts w:ascii="Arial" w:hAnsi="Arial" w:cs="Arial"/>
              </w:rPr>
              <w:t>1</w:t>
            </w:r>
            <w:r w:rsidRPr="004B2971">
              <w:rPr>
                <w:rFonts w:ascii="Arial" w:hAnsi="Arial" w:cs="Arial"/>
              </w:rPr>
              <w:t>)</w:t>
            </w:r>
          </w:p>
          <w:p w14:paraId="5A6C2EEC" w14:textId="77777777" w:rsidR="004B2971" w:rsidRPr="004B2971" w:rsidRDefault="004B2971" w:rsidP="004B2971">
            <w:pPr>
              <w:pStyle w:val="ListParagraph"/>
              <w:rPr>
                <w:rFonts w:ascii="Arial" w:hAnsi="Arial" w:cs="Arial"/>
              </w:rPr>
            </w:pPr>
          </w:p>
          <w:p w14:paraId="0350EA81" w14:textId="77777777" w:rsidR="004B2971" w:rsidRDefault="004B2971" w:rsidP="007A41BE">
            <w:pPr>
              <w:pStyle w:val="ListParagraph"/>
              <w:numPr>
                <w:ilvl w:val="0"/>
                <w:numId w:val="44"/>
              </w:numPr>
              <w:rPr>
                <w:rFonts w:ascii="Arial" w:hAnsi="Arial" w:cs="Arial"/>
              </w:rPr>
            </w:pPr>
            <w:r>
              <w:rPr>
                <w:rFonts w:ascii="Arial" w:hAnsi="Arial" w:cs="Arial"/>
              </w:rPr>
              <w:t>More integrated approach, prevents duplication across CCGs, provides opportunities for joint/more efficient working between providers</w:t>
            </w:r>
          </w:p>
          <w:p w14:paraId="52411760" w14:textId="77777777" w:rsidR="004B2971" w:rsidRPr="004B2971" w:rsidRDefault="004B2971" w:rsidP="004B2971">
            <w:pPr>
              <w:pStyle w:val="ListParagraph"/>
              <w:rPr>
                <w:rFonts w:ascii="Arial" w:hAnsi="Arial" w:cs="Arial"/>
              </w:rPr>
            </w:pPr>
          </w:p>
          <w:p w14:paraId="262AA6C7" w14:textId="77777777" w:rsidR="004B2971" w:rsidRPr="004B2971" w:rsidRDefault="004B2971" w:rsidP="007A41BE">
            <w:pPr>
              <w:pStyle w:val="ListParagraph"/>
              <w:numPr>
                <w:ilvl w:val="0"/>
                <w:numId w:val="44"/>
              </w:numPr>
              <w:rPr>
                <w:rFonts w:ascii="Arial" w:hAnsi="Arial" w:cs="Arial"/>
              </w:rPr>
            </w:pPr>
            <w:r>
              <w:rPr>
                <w:rFonts w:ascii="Arial" w:hAnsi="Arial" w:cs="Arial"/>
              </w:rPr>
              <w:t>Potential for sharing various cost pressures across CCGs</w:t>
            </w:r>
          </w:p>
        </w:tc>
        <w:tc>
          <w:tcPr>
            <w:tcW w:w="3908" w:type="dxa"/>
          </w:tcPr>
          <w:p w14:paraId="4D4CF629" w14:textId="71269172" w:rsidR="00975D33" w:rsidRPr="00EB151C" w:rsidRDefault="004B2971" w:rsidP="007A41BE">
            <w:pPr>
              <w:pStyle w:val="ListParagraph"/>
              <w:numPr>
                <w:ilvl w:val="0"/>
                <w:numId w:val="44"/>
              </w:numPr>
              <w:rPr>
                <w:sz w:val="24"/>
                <w:szCs w:val="24"/>
              </w:rPr>
            </w:pPr>
            <w:r w:rsidRPr="00EB151C">
              <w:rPr>
                <w:rFonts w:ascii="Arial" w:hAnsi="Arial" w:cs="Arial"/>
              </w:rPr>
              <w:lastRenderedPageBreak/>
              <w:t>Larger project may re</w:t>
            </w:r>
            <w:r w:rsidR="00C94B35">
              <w:rPr>
                <w:rFonts w:ascii="Arial" w:hAnsi="Arial" w:cs="Arial"/>
              </w:rPr>
              <w:t>q</w:t>
            </w:r>
            <w:r w:rsidRPr="00EB151C">
              <w:rPr>
                <w:rFonts w:ascii="Arial" w:hAnsi="Arial" w:cs="Arial"/>
              </w:rPr>
              <w:t>uire more set up costs and management capacity</w:t>
            </w:r>
          </w:p>
          <w:p w14:paraId="1C8C62E1" w14:textId="77777777" w:rsidR="00EB151C" w:rsidRPr="00EB151C" w:rsidRDefault="00EB151C" w:rsidP="00EB151C">
            <w:pPr>
              <w:pStyle w:val="ListParagraph"/>
              <w:rPr>
                <w:sz w:val="24"/>
                <w:szCs w:val="24"/>
              </w:rPr>
            </w:pPr>
          </w:p>
          <w:p w14:paraId="50BA1F5D" w14:textId="77777777" w:rsidR="004B2971" w:rsidRPr="00EB151C" w:rsidRDefault="004B2971" w:rsidP="007A41BE">
            <w:pPr>
              <w:pStyle w:val="ListParagraph"/>
              <w:numPr>
                <w:ilvl w:val="0"/>
                <w:numId w:val="44"/>
              </w:numPr>
              <w:rPr>
                <w:sz w:val="24"/>
                <w:szCs w:val="24"/>
              </w:rPr>
            </w:pPr>
            <w:r w:rsidRPr="00EB151C">
              <w:rPr>
                <w:rFonts w:ascii="Arial" w:hAnsi="Arial" w:cs="Arial"/>
              </w:rPr>
              <w:t>Set up phase for a larger service may take longer</w:t>
            </w:r>
          </w:p>
          <w:p w14:paraId="0F521385" w14:textId="77777777" w:rsidR="004B2971" w:rsidRPr="00EB151C" w:rsidRDefault="004B2971" w:rsidP="00EB151C">
            <w:pPr>
              <w:ind w:left="360"/>
              <w:rPr>
                <w:b/>
                <w:sz w:val="24"/>
                <w:szCs w:val="24"/>
              </w:rPr>
            </w:pPr>
          </w:p>
        </w:tc>
      </w:tr>
    </w:tbl>
    <w:p w14:paraId="1D40A471" w14:textId="1B0B3B97" w:rsidR="00D46208" w:rsidRDefault="00D46208" w:rsidP="003119A4">
      <w:pPr>
        <w:rPr>
          <w:b/>
          <w:sz w:val="24"/>
          <w:szCs w:val="24"/>
        </w:rPr>
      </w:pPr>
    </w:p>
    <w:p w14:paraId="18F9C296" w14:textId="40AAA6D8" w:rsidR="0050313F" w:rsidRDefault="0050313F" w:rsidP="003119A4">
      <w:pPr>
        <w:rPr>
          <w:b/>
          <w:sz w:val="24"/>
          <w:szCs w:val="24"/>
        </w:rPr>
      </w:pPr>
    </w:p>
    <w:p w14:paraId="07173087" w14:textId="3ABBB1E3" w:rsidR="003119A4" w:rsidRDefault="009D6266" w:rsidP="0002376A">
      <w:pPr>
        <w:pStyle w:val="Heading2"/>
        <w:spacing w:after="240"/>
      </w:pPr>
      <w:bookmarkStart w:id="95" w:name="_Toc18419634"/>
      <w:r>
        <w:lastRenderedPageBreak/>
        <w:t>4.3</w:t>
      </w:r>
      <w:r w:rsidR="009E1433">
        <w:t>.</w:t>
      </w:r>
      <w:r>
        <w:t xml:space="preserve"> </w:t>
      </w:r>
      <w:r w:rsidR="0062017D">
        <w:t>Implementation</w:t>
      </w:r>
      <w:bookmarkEnd w:id="95"/>
    </w:p>
    <w:p w14:paraId="1FAD523C" w14:textId="77777777" w:rsidR="00654B72" w:rsidRDefault="00654B72" w:rsidP="00654B72">
      <w:r>
        <w:t>It is essential that the introduction of this</w:t>
      </w:r>
      <w:r w:rsidR="002C6590">
        <w:t xml:space="preserve"> service is adequately supported. The local requirements for this are anticipated to be:</w:t>
      </w:r>
    </w:p>
    <w:p w14:paraId="57387B32" w14:textId="77777777" w:rsidR="002C6590" w:rsidRDefault="002C6590" w:rsidP="00654B72">
      <w:r>
        <w:t xml:space="preserve">Project management: </w:t>
      </w:r>
      <w:r w:rsidRPr="002C6590">
        <w:rPr>
          <w:highlight w:val="yellow"/>
        </w:rPr>
        <w:t>Brief description</w:t>
      </w:r>
    </w:p>
    <w:p w14:paraId="2CDB1E3B" w14:textId="77777777" w:rsidR="002C6590" w:rsidRDefault="002C6590" w:rsidP="00654B72">
      <w:r>
        <w:t xml:space="preserve">Project Administration: </w:t>
      </w:r>
      <w:r w:rsidRPr="002C6590">
        <w:rPr>
          <w:highlight w:val="yellow"/>
        </w:rPr>
        <w:t>Brief description</w:t>
      </w:r>
    </w:p>
    <w:p w14:paraId="6D239AF1" w14:textId="77777777" w:rsidR="002C6590" w:rsidRDefault="002C6590" w:rsidP="00654B72">
      <w:r>
        <w:t xml:space="preserve">Evaluation support: </w:t>
      </w:r>
      <w:r w:rsidRPr="002C6590">
        <w:rPr>
          <w:highlight w:val="yellow"/>
        </w:rPr>
        <w:t>Brief description</w:t>
      </w:r>
    </w:p>
    <w:p w14:paraId="09FC03C5" w14:textId="77777777" w:rsidR="002C6590" w:rsidRDefault="002C6590" w:rsidP="00654B72">
      <w:r>
        <w:t>Time-scale for introduction of service:</w:t>
      </w:r>
    </w:p>
    <w:p w14:paraId="2429458E" w14:textId="77777777" w:rsidR="002C6590" w:rsidRDefault="002C6590" w:rsidP="00654B72">
      <w:r>
        <w:t xml:space="preserve">Planning: </w:t>
      </w:r>
      <w:r w:rsidRPr="002C6590">
        <w:rPr>
          <w:highlight w:val="yellow"/>
        </w:rPr>
        <w:t>Duration</w:t>
      </w:r>
    </w:p>
    <w:p w14:paraId="5E5E19C6" w14:textId="77777777" w:rsidR="002C6590" w:rsidRDefault="002C6590" w:rsidP="00654B72">
      <w:r>
        <w:t xml:space="preserve">Recruitment: </w:t>
      </w:r>
      <w:r w:rsidRPr="002C6590">
        <w:rPr>
          <w:highlight w:val="yellow"/>
        </w:rPr>
        <w:t>Duration</w:t>
      </w:r>
    </w:p>
    <w:p w14:paraId="5B0F9BD1" w14:textId="77777777" w:rsidR="002C6590" w:rsidRDefault="002C6590" w:rsidP="00654B72">
      <w:r>
        <w:t xml:space="preserve">Anticipated launch: </w:t>
      </w:r>
      <w:r w:rsidRPr="002C6590">
        <w:rPr>
          <w:highlight w:val="yellow"/>
        </w:rPr>
        <w:t>Duration</w:t>
      </w:r>
    </w:p>
    <w:p w14:paraId="00D9876F" w14:textId="77777777" w:rsidR="002C6590" w:rsidRDefault="002C6590" w:rsidP="00654B72">
      <w:r>
        <w:t>The proposal has the support of:</w:t>
      </w:r>
    </w:p>
    <w:p w14:paraId="342D4D05" w14:textId="77777777" w:rsidR="002C6590" w:rsidRDefault="002C6590" w:rsidP="00654B72">
      <w:r w:rsidRPr="002C6590">
        <w:rPr>
          <w:highlight w:val="yellow"/>
        </w:rPr>
        <w:t>(List the boards/groups that have considered/approved this business case)</w:t>
      </w:r>
    </w:p>
    <w:p w14:paraId="48F08C4A" w14:textId="77777777" w:rsidR="0062017D" w:rsidRDefault="0062017D" w:rsidP="0062017D"/>
    <w:p w14:paraId="4EADCE42" w14:textId="4DA42383" w:rsidR="0062017D" w:rsidRDefault="002C6590" w:rsidP="0062017D">
      <w:pPr>
        <w:pStyle w:val="Heading1"/>
      </w:pPr>
      <w:bookmarkStart w:id="96" w:name="_Toc18419635"/>
      <w:r>
        <w:t>5</w:t>
      </w:r>
      <w:r w:rsidR="009E1433">
        <w:t>.</w:t>
      </w:r>
      <w:r>
        <w:t xml:space="preserve"> </w:t>
      </w:r>
      <w:r w:rsidR="0062017D">
        <w:t>Risks and Issues</w:t>
      </w:r>
      <w:bookmarkEnd w:id="96"/>
    </w:p>
    <w:p w14:paraId="7CCEA5CC" w14:textId="0998F8C2" w:rsidR="0062017D" w:rsidRDefault="00480A7E" w:rsidP="0062017D">
      <w:r>
        <w:t>The potential risks and issues of this proposal are shown in Figure 1</w:t>
      </w:r>
      <w:r w:rsidR="00284220">
        <w:t>7</w:t>
      </w:r>
    </w:p>
    <w:p w14:paraId="1EBB6B90" w14:textId="2ECB746C" w:rsidR="00480A7E" w:rsidRPr="009C786B" w:rsidRDefault="00480A7E" w:rsidP="0062017D">
      <w:pPr>
        <w:rPr>
          <w:b/>
          <w:sz w:val="20"/>
          <w:szCs w:val="20"/>
        </w:rPr>
      </w:pPr>
      <w:r w:rsidRPr="009C786B">
        <w:rPr>
          <w:b/>
          <w:sz w:val="20"/>
          <w:szCs w:val="20"/>
        </w:rPr>
        <w:t>Figure 1</w:t>
      </w:r>
      <w:r w:rsidR="00284220" w:rsidRPr="009C786B">
        <w:rPr>
          <w:b/>
          <w:sz w:val="20"/>
          <w:szCs w:val="20"/>
        </w:rPr>
        <w:t>7</w:t>
      </w:r>
      <w:r w:rsidRPr="009C786B">
        <w:rPr>
          <w:b/>
          <w:sz w:val="20"/>
          <w:szCs w:val="20"/>
        </w:rPr>
        <w:t>: Risks and issues</w:t>
      </w:r>
    </w:p>
    <w:tbl>
      <w:tblPr>
        <w:tblStyle w:val="TableGrid"/>
        <w:tblW w:w="0" w:type="auto"/>
        <w:tblLook w:val="04A0" w:firstRow="1" w:lastRow="0" w:firstColumn="1" w:lastColumn="0" w:noHBand="0" w:noVBand="1"/>
      </w:tblPr>
      <w:tblGrid>
        <w:gridCol w:w="562"/>
        <w:gridCol w:w="2340"/>
        <w:gridCol w:w="1706"/>
        <w:gridCol w:w="1582"/>
        <w:gridCol w:w="1035"/>
        <w:gridCol w:w="2177"/>
      </w:tblGrid>
      <w:tr w:rsidR="00AD7B4A" w14:paraId="389802CE" w14:textId="77777777" w:rsidTr="001C56E1">
        <w:tc>
          <w:tcPr>
            <w:tcW w:w="562" w:type="dxa"/>
          </w:tcPr>
          <w:p w14:paraId="171A2EE2" w14:textId="77777777" w:rsidR="00AD7B4A" w:rsidRDefault="00AD7B4A" w:rsidP="0062017D"/>
        </w:tc>
        <w:tc>
          <w:tcPr>
            <w:tcW w:w="2340" w:type="dxa"/>
          </w:tcPr>
          <w:p w14:paraId="62855716" w14:textId="77777777" w:rsidR="00AD7B4A" w:rsidRDefault="00AD7B4A" w:rsidP="0062017D">
            <w:r>
              <w:t>Risk</w:t>
            </w:r>
          </w:p>
        </w:tc>
        <w:tc>
          <w:tcPr>
            <w:tcW w:w="1706" w:type="dxa"/>
          </w:tcPr>
          <w:p w14:paraId="306ACFAB" w14:textId="77777777" w:rsidR="00AD7B4A" w:rsidRDefault="00AD7B4A" w:rsidP="0062017D">
            <w:r>
              <w:t>Probabiliity</w:t>
            </w:r>
          </w:p>
        </w:tc>
        <w:tc>
          <w:tcPr>
            <w:tcW w:w="1582" w:type="dxa"/>
          </w:tcPr>
          <w:p w14:paraId="0CADA373" w14:textId="77777777" w:rsidR="00AD7B4A" w:rsidRDefault="00AD7B4A" w:rsidP="0062017D">
            <w:r>
              <w:t>Impact</w:t>
            </w:r>
          </w:p>
        </w:tc>
        <w:tc>
          <w:tcPr>
            <w:tcW w:w="1035" w:type="dxa"/>
          </w:tcPr>
          <w:p w14:paraId="7C641B76" w14:textId="77777777" w:rsidR="00AD7B4A" w:rsidRDefault="00AD7B4A" w:rsidP="0062017D">
            <w:r>
              <w:t>Risk score</w:t>
            </w:r>
          </w:p>
        </w:tc>
        <w:tc>
          <w:tcPr>
            <w:tcW w:w="2177" w:type="dxa"/>
          </w:tcPr>
          <w:p w14:paraId="277E6FE9" w14:textId="77777777" w:rsidR="00AD7B4A" w:rsidRDefault="00AD7B4A" w:rsidP="0062017D">
            <w:r>
              <w:t>Mitigation</w:t>
            </w:r>
          </w:p>
        </w:tc>
      </w:tr>
      <w:tr w:rsidR="00AD7B4A" w14:paraId="1AC2EFCE" w14:textId="77777777" w:rsidTr="001C56E1">
        <w:tc>
          <w:tcPr>
            <w:tcW w:w="562" w:type="dxa"/>
          </w:tcPr>
          <w:p w14:paraId="3AB0656A" w14:textId="77777777" w:rsidR="00AD7B4A" w:rsidRDefault="00AD7B4A" w:rsidP="0062017D">
            <w:r>
              <w:t>1</w:t>
            </w:r>
          </w:p>
        </w:tc>
        <w:tc>
          <w:tcPr>
            <w:tcW w:w="2340" w:type="dxa"/>
          </w:tcPr>
          <w:p w14:paraId="1C2F5F6A" w14:textId="77777777" w:rsidR="00AD7B4A" w:rsidRDefault="00AD7B4A" w:rsidP="0062017D">
            <w:r>
              <w:t>Difficulty in recruiting specialist staff</w:t>
            </w:r>
          </w:p>
        </w:tc>
        <w:tc>
          <w:tcPr>
            <w:tcW w:w="1706" w:type="dxa"/>
          </w:tcPr>
          <w:p w14:paraId="606C190F" w14:textId="77777777" w:rsidR="00AD7B4A" w:rsidRDefault="00AD7B4A" w:rsidP="0062017D"/>
        </w:tc>
        <w:tc>
          <w:tcPr>
            <w:tcW w:w="1582" w:type="dxa"/>
          </w:tcPr>
          <w:p w14:paraId="2E0A2D17" w14:textId="77777777" w:rsidR="00AD7B4A" w:rsidRDefault="00AD7B4A" w:rsidP="0062017D"/>
        </w:tc>
        <w:tc>
          <w:tcPr>
            <w:tcW w:w="1035" w:type="dxa"/>
          </w:tcPr>
          <w:p w14:paraId="5770A09F" w14:textId="77777777" w:rsidR="00AD7B4A" w:rsidRDefault="00AD7B4A" w:rsidP="0062017D"/>
        </w:tc>
        <w:tc>
          <w:tcPr>
            <w:tcW w:w="2177" w:type="dxa"/>
          </w:tcPr>
          <w:p w14:paraId="16CEE8BA" w14:textId="77777777" w:rsidR="00AD7B4A" w:rsidRDefault="00AD7B4A" w:rsidP="0062017D">
            <w:r>
              <w:t>Use clinical networks and psycho-oncology leads to optimise recruitment strategy</w:t>
            </w:r>
          </w:p>
        </w:tc>
      </w:tr>
      <w:tr w:rsidR="00AD7B4A" w14:paraId="577AF517" w14:textId="77777777" w:rsidTr="001C56E1">
        <w:tc>
          <w:tcPr>
            <w:tcW w:w="562" w:type="dxa"/>
          </w:tcPr>
          <w:p w14:paraId="43766935" w14:textId="77777777" w:rsidR="00AD7B4A" w:rsidRDefault="00AD7B4A" w:rsidP="0062017D">
            <w:r>
              <w:t>2</w:t>
            </w:r>
          </w:p>
        </w:tc>
        <w:tc>
          <w:tcPr>
            <w:tcW w:w="2340" w:type="dxa"/>
          </w:tcPr>
          <w:p w14:paraId="30AEF903" w14:textId="77777777" w:rsidR="00AD7B4A" w:rsidRDefault="00AD7B4A" w:rsidP="0062017D">
            <w:r w:rsidRPr="00D974D5">
              <w:t>Clinical engagement: as a new service psycho-oncology may not be understood and used appropriately</w:t>
            </w:r>
          </w:p>
        </w:tc>
        <w:tc>
          <w:tcPr>
            <w:tcW w:w="1706" w:type="dxa"/>
          </w:tcPr>
          <w:p w14:paraId="4393AB00" w14:textId="77777777" w:rsidR="00AD7B4A" w:rsidRDefault="00AD7B4A" w:rsidP="0062017D"/>
        </w:tc>
        <w:tc>
          <w:tcPr>
            <w:tcW w:w="1582" w:type="dxa"/>
          </w:tcPr>
          <w:p w14:paraId="131400B6" w14:textId="77777777" w:rsidR="00AD7B4A" w:rsidRDefault="00AD7B4A" w:rsidP="0062017D"/>
        </w:tc>
        <w:tc>
          <w:tcPr>
            <w:tcW w:w="1035" w:type="dxa"/>
          </w:tcPr>
          <w:p w14:paraId="016BF434" w14:textId="77777777" w:rsidR="00AD7B4A" w:rsidRDefault="00AD7B4A" w:rsidP="0062017D"/>
        </w:tc>
        <w:tc>
          <w:tcPr>
            <w:tcW w:w="2177" w:type="dxa"/>
          </w:tcPr>
          <w:p w14:paraId="25841734" w14:textId="09A3BC95" w:rsidR="00AD7B4A" w:rsidRDefault="00AD7B4A" w:rsidP="0062017D">
            <w:r>
              <w:t>Incorporate into the model that the first 3 months are spen</w:t>
            </w:r>
            <w:r w:rsidR="0022211A">
              <w:t>t</w:t>
            </w:r>
            <w:r>
              <w:t xml:space="preserve"> engaging with key stakeholders, building relationships and establi</w:t>
            </w:r>
            <w:r w:rsidR="0022211A">
              <w:t>s</w:t>
            </w:r>
            <w:r>
              <w:t>hing clear referral pathways</w:t>
            </w:r>
          </w:p>
        </w:tc>
      </w:tr>
    </w:tbl>
    <w:p w14:paraId="6379BB20" w14:textId="35F8CAC4" w:rsidR="002C6590" w:rsidRDefault="002C6590" w:rsidP="0062017D"/>
    <w:p w14:paraId="24879CC4" w14:textId="0195E3B3" w:rsidR="001C56E1" w:rsidRDefault="001C56E1" w:rsidP="0062017D"/>
    <w:p w14:paraId="6E4CEAFE" w14:textId="17E00F7C" w:rsidR="001C56E1" w:rsidRDefault="001C56E1" w:rsidP="0062017D"/>
    <w:p w14:paraId="09BEB4C8" w14:textId="77777777" w:rsidR="001C56E1" w:rsidRDefault="001C56E1" w:rsidP="0062017D"/>
    <w:p w14:paraId="7F48AAF1" w14:textId="20D1F710" w:rsidR="005664C3" w:rsidRDefault="005664C3" w:rsidP="0062017D"/>
    <w:p w14:paraId="22B47250" w14:textId="2CF32E76" w:rsidR="0062017D" w:rsidRDefault="002C6590" w:rsidP="0062017D">
      <w:pPr>
        <w:pStyle w:val="Heading1"/>
      </w:pPr>
      <w:bookmarkStart w:id="97" w:name="_Toc18419636"/>
      <w:r>
        <w:lastRenderedPageBreak/>
        <w:t>6</w:t>
      </w:r>
      <w:r w:rsidR="009E1433">
        <w:t>.</w:t>
      </w:r>
      <w:r>
        <w:t xml:space="preserve"> </w:t>
      </w:r>
      <w:r w:rsidR="0062017D">
        <w:t>Recommendations</w:t>
      </w:r>
      <w:bookmarkEnd w:id="97"/>
    </w:p>
    <w:p w14:paraId="7F9226E6" w14:textId="2EFED3EB" w:rsidR="0062017D" w:rsidRDefault="0062017D" w:rsidP="0062017D">
      <w:r w:rsidRPr="00C42127">
        <w:t>We recommend that the London Integrated pathway for cancer psychosocial support is implemented and a comprehensive psycho-oncology service is developed at STP</w:t>
      </w:r>
      <w:r w:rsidR="00083507">
        <w:t>/ICS</w:t>
      </w:r>
      <w:r w:rsidRPr="00C42127">
        <w:t xml:space="preserve"> level</w:t>
      </w:r>
      <w:r w:rsidR="00C42127" w:rsidRPr="00C42127">
        <w:t xml:space="preserve"> </w:t>
      </w:r>
      <w:r w:rsidR="00C42127" w:rsidRPr="00083507">
        <w:rPr>
          <w:highlight w:val="yellow"/>
        </w:rPr>
        <w:t>(option 3)</w:t>
      </w:r>
      <w:r w:rsidRPr="00C42127">
        <w:t xml:space="preserve"> for xxx </w:t>
      </w:r>
      <w:r w:rsidRPr="00083507">
        <w:rPr>
          <w:highlight w:val="yellow"/>
        </w:rPr>
        <w:t>(insert local area).</w:t>
      </w:r>
      <w:r w:rsidRPr="00C42127">
        <w:t xml:space="preserve"> This recommendation is in line with the guidance and recommendation</w:t>
      </w:r>
      <w:r w:rsidR="008C7F58" w:rsidRPr="00C42127">
        <w:t>s</w:t>
      </w:r>
      <w:r w:rsidRPr="00C42127">
        <w:t xml:space="preserve"> from Healthy London Partnership’s Transforming Cancer Services Team for London</w:t>
      </w:r>
      <w:r w:rsidR="00763AA9">
        <w:t xml:space="preserve"> and the Cancer Commissioning Board for London</w:t>
      </w:r>
      <w:r w:rsidRPr="00C42127">
        <w:t>.</w:t>
      </w:r>
    </w:p>
    <w:p w14:paraId="78F521FD" w14:textId="4DC3AA22" w:rsidR="005964A4" w:rsidRDefault="00961943" w:rsidP="005964A4">
      <w:r>
        <w:t>System leaders</w:t>
      </w:r>
      <w:r w:rsidR="003759ED">
        <w:t>/commissioners</w:t>
      </w:r>
      <w:r w:rsidR="005964A4">
        <w:t xml:space="preserve"> are asked to:</w:t>
      </w:r>
    </w:p>
    <w:p w14:paraId="6F25D1E8" w14:textId="77777777" w:rsidR="005964A4" w:rsidRDefault="005964A4" w:rsidP="005964A4">
      <w:r>
        <w:t>1.</w:t>
      </w:r>
      <w:r>
        <w:tab/>
        <w:t>Adopt the proposed London Integrated Cancer Psychosocial Care Pathway</w:t>
      </w:r>
    </w:p>
    <w:p w14:paraId="18F299CF" w14:textId="77777777" w:rsidR="005964A4" w:rsidRDefault="005964A4" w:rsidP="005964A4">
      <w:r>
        <w:t>2.</w:t>
      </w:r>
      <w:r>
        <w:tab/>
        <w:t>Localise the pathway by mapping current resources, supporting partnership working and identifying gaps at STP/ICS level.</w:t>
      </w:r>
    </w:p>
    <w:p w14:paraId="77E85E0D" w14:textId="1A2316A6" w:rsidR="005964A4" w:rsidRDefault="005964A4" w:rsidP="0062017D">
      <w:r>
        <w:t>3.</w:t>
      </w:r>
      <w:r>
        <w:tab/>
        <w:t>Where there are no or very limited Psycho-oncology teams, allocate sufficient resource to ensure that a Psycho-oncology service is available to ensure that the outcomes indicated in the pathway are delivered.</w:t>
      </w:r>
    </w:p>
    <w:p w14:paraId="24EB3C78" w14:textId="7F5634A7" w:rsidR="0062017D" w:rsidRDefault="0062017D" w:rsidP="0062017D">
      <w:r>
        <w:t>It is clear from the case outlined above that</w:t>
      </w:r>
      <w:r w:rsidR="00763AA9">
        <w:t xml:space="preserve"> implementing</w:t>
      </w:r>
      <w:r>
        <w:t xml:space="preserve"> the proposed pathway model and the development of this psycho-oncology service will improve </w:t>
      </w:r>
      <w:r w:rsidR="00461CA0">
        <w:t xml:space="preserve">patient experience, quality of life and clinical outcomes. The proposed service </w:t>
      </w:r>
      <w:r w:rsidR="00D974D5">
        <w:t xml:space="preserve">has the potential to impact on wider </w:t>
      </w:r>
      <w:r w:rsidR="00461CA0">
        <w:t xml:space="preserve">healthcare utilisation </w:t>
      </w:r>
      <w:r w:rsidR="00D974D5">
        <w:t xml:space="preserve">and through QALY gains will </w:t>
      </w:r>
      <w:r w:rsidR="00083507">
        <w:t xml:space="preserve">also </w:t>
      </w:r>
      <w:r w:rsidR="00D974D5">
        <w:t>contribute monetary benefits</w:t>
      </w:r>
      <w:r w:rsidR="00461CA0">
        <w:t>.</w:t>
      </w:r>
    </w:p>
    <w:p w14:paraId="6F7B8542" w14:textId="77777777" w:rsidR="00461CA0" w:rsidRDefault="00461CA0" w:rsidP="0062017D">
      <w:r>
        <w:t>This proposal has the support of:</w:t>
      </w:r>
    </w:p>
    <w:p w14:paraId="70B4219F" w14:textId="77777777" w:rsidR="00461CA0" w:rsidRDefault="00461CA0" w:rsidP="0062017D">
      <w:r w:rsidRPr="00461CA0">
        <w:rPr>
          <w:highlight w:val="yellow"/>
        </w:rPr>
        <w:t>(List the boards/groups that have considered/approved this business case)</w:t>
      </w:r>
    </w:p>
    <w:p w14:paraId="497AB949" w14:textId="77777777" w:rsidR="0062017D" w:rsidRPr="0062017D" w:rsidRDefault="0062017D" w:rsidP="0062017D"/>
    <w:p w14:paraId="654BA21E" w14:textId="77777777" w:rsidR="00D974D5" w:rsidRDefault="00D974D5" w:rsidP="00D43903">
      <w:pPr>
        <w:pStyle w:val="Heading1"/>
        <w:rPr>
          <w:lang w:eastAsia="en-GB"/>
        </w:rPr>
      </w:pPr>
      <w:bookmarkStart w:id="98" w:name="_Toc510603295"/>
    </w:p>
    <w:p w14:paraId="43C3E8D4" w14:textId="77777777" w:rsidR="00D974D5" w:rsidRDefault="00D974D5" w:rsidP="00D43903">
      <w:pPr>
        <w:pStyle w:val="Heading1"/>
        <w:rPr>
          <w:lang w:eastAsia="en-GB"/>
        </w:rPr>
      </w:pPr>
    </w:p>
    <w:p w14:paraId="07FEBC19" w14:textId="4B8BB0A8" w:rsidR="00D974D5" w:rsidRDefault="00D974D5" w:rsidP="00D43903">
      <w:pPr>
        <w:pStyle w:val="Heading1"/>
        <w:rPr>
          <w:lang w:eastAsia="en-GB"/>
        </w:rPr>
      </w:pPr>
    </w:p>
    <w:p w14:paraId="4904F1C6" w14:textId="5DBC237A" w:rsidR="005663A8" w:rsidRDefault="005663A8" w:rsidP="005663A8">
      <w:pPr>
        <w:rPr>
          <w:lang w:eastAsia="en-GB"/>
        </w:rPr>
      </w:pPr>
    </w:p>
    <w:p w14:paraId="15A9E467" w14:textId="31ABF82B" w:rsidR="005663A8" w:rsidRDefault="005663A8" w:rsidP="005663A8">
      <w:pPr>
        <w:rPr>
          <w:lang w:eastAsia="en-GB"/>
        </w:rPr>
      </w:pPr>
    </w:p>
    <w:p w14:paraId="2D5C5EAB" w14:textId="40D3B17B" w:rsidR="005663A8" w:rsidRDefault="005663A8" w:rsidP="005663A8">
      <w:pPr>
        <w:rPr>
          <w:lang w:eastAsia="en-GB"/>
        </w:rPr>
      </w:pPr>
    </w:p>
    <w:p w14:paraId="144C9C92" w14:textId="4BF44A47" w:rsidR="006B78EE" w:rsidRDefault="006B78EE" w:rsidP="005663A8">
      <w:pPr>
        <w:rPr>
          <w:lang w:eastAsia="en-GB"/>
        </w:rPr>
      </w:pPr>
    </w:p>
    <w:p w14:paraId="75D25FEE" w14:textId="22B71B02" w:rsidR="006B78EE" w:rsidRDefault="006B78EE" w:rsidP="005663A8">
      <w:pPr>
        <w:rPr>
          <w:lang w:eastAsia="en-GB"/>
        </w:rPr>
      </w:pPr>
    </w:p>
    <w:p w14:paraId="6593E4C8" w14:textId="75BCAA50" w:rsidR="006B78EE" w:rsidRDefault="006B78EE" w:rsidP="005663A8">
      <w:pPr>
        <w:rPr>
          <w:lang w:eastAsia="en-GB"/>
        </w:rPr>
      </w:pPr>
    </w:p>
    <w:p w14:paraId="61DEC136" w14:textId="39A72217" w:rsidR="006B78EE" w:rsidRDefault="006B78EE" w:rsidP="005663A8">
      <w:pPr>
        <w:rPr>
          <w:lang w:eastAsia="en-GB"/>
        </w:rPr>
      </w:pPr>
    </w:p>
    <w:p w14:paraId="5BD38E4A" w14:textId="5E06A717" w:rsidR="006B78EE" w:rsidRDefault="006B78EE" w:rsidP="005663A8">
      <w:pPr>
        <w:rPr>
          <w:lang w:eastAsia="en-GB"/>
        </w:rPr>
      </w:pPr>
    </w:p>
    <w:p w14:paraId="40450103" w14:textId="77777777" w:rsidR="006B78EE" w:rsidRDefault="006B78EE" w:rsidP="005663A8">
      <w:pPr>
        <w:rPr>
          <w:lang w:eastAsia="en-GB"/>
        </w:rPr>
      </w:pPr>
    </w:p>
    <w:p w14:paraId="1A3C4986" w14:textId="15DD4FEE" w:rsidR="005663A8" w:rsidRDefault="005663A8" w:rsidP="005663A8">
      <w:pPr>
        <w:rPr>
          <w:lang w:eastAsia="en-GB"/>
        </w:rPr>
      </w:pPr>
    </w:p>
    <w:p w14:paraId="498CE5A9" w14:textId="726B2C5B" w:rsidR="005663A8" w:rsidRDefault="005663A8" w:rsidP="005663A8">
      <w:pPr>
        <w:pStyle w:val="Heading1"/>
        <w:rPr>
          <w:lang w:eastAsia="en-GB"/>
        </w:rPr>
      </w:pPr>
      <w:bookmarkStart w:id="99" w:name="_Toc18419637"/>
      <w:r>
        <w:rPr>
          <w:lang w:eastAsia="en-GB"/>
        </w:rPr>
        <w:lastRenderedPageBreak/>
        <w:t>References</w:t>
      </w:r>
      <w:bookmarkEnd w:id="99"/>
    </w:p>
    <w:p w14:paraId="5A964DA2" w14:textId="77777777" w:rsidR="00CC770E" w:rsidRPr="00010709" w:rsidRDefault="00CC770E" w:rsidP="00CC770E">
      <w:pPr>
        <w:pStyle w:val="FootnoteText"/>
        <w:spacing w:beforeLines="40" w:before="96" w:afterLines="40" w:after="96"/>
      </w:pPr>
      <w:r w:rsidRPr="00010709">
        <w:rPr>
          <w:rStyle w:val="FootnoteReference"/>
        </w:rPr>
        <w:footnoteRef/>
      </w:r>
      <w:r w:rsidRPr="00010709">
        <w:t xml:space="preserve"> Healthy London Partnership, </w:t>
      </w:r>
      <w:proofErr w:type="gramStart"/>
      <w:r w:rsidRPr="00010709">
        <w:rPr>
          <w:i/>
        </w:rPr>
        <w:t>The</w:t>
      </w:r>
      <w:proofErr w:type="gramEnd"/>
      <w:r w:rsidRPr="00010709">
        <w:rPr>
          <w:i/>
        </w:rPr>
        <w:t xml:space="preserve"> psychological impact of cancer: commissioning recommendations, pathway and service specification on psychosocial support for adults affected by cancer</w:t>
      </w:r>
      <w:r w:rsidRPr="00010709">
        <w:t xml:space="preserve"> (May 2018). Available here: </w:t>
      </w:r>
      <w:hyperlink r:id="rId33" w:history="1">
        <w:r w:rsidRPr="00010709">
          <w:rPr>
            <w:rStyle w:val="Hyperlink"/>
          </w:rPr>
          <w:t>https://www.healthylondon.org/wp-content/uploads/2018/05/Psychological-support-for-people-affected-by-cancer-May-2018.pdf</w:t>
        </w:r>
      </w:hyperlink>
      <w:r w:rsidRPr="00010709">
        <w:t xml:space="preserve"> </w:t>
      </w:r>
    </w:p>
    <w:p w14:paraId="532D247B" w14:textId="77777777" w:rsidR="00CC770E" w:rsidRPr="00010709" w:rsidRDefault="00CC770E" w:rsidP="00CC770E">
      <w:pPr>
        <w:pStyle w:val="FootnoteText"/>
        <w:spacing w:beforeLines="40" w:before="96" w:afterLines="40" w:after="96"/>
      </w:pPr>
      <w:r w:rsidRPr="00010709">
        <w:rPr>
          <w:rStyle w:val="FootnoteReference"/>
        </w:rPr>
        <w:t>2</w:t>
      </w:r>
      <w:r w:rsidRPr="00010709">
        <w:t xml:space="preserve"> Transforming Cancer Services Team and </w:t>
      </w:r>
      <w:r w:rsidRPr="00010709">
        <w:rPr>
          <w:color w:val="333333"/>
          <w:shd w:val="clear" w:color="auto" w:fill="FFFFFF"/>
        </w:rPr>
        <w:t>Public Health England</w:t>
      </w:r>
      <w:r w:rsidRPr="00010709">
        <w:t xml:space="preserve"> Partnership, </w:t>
      </w:r>
      <w:r w:rsidRPr="00010709">
        <w:rPr>
          <w:i/>
        </w:rPr>
        <w:t xml:space="preserve">2017 Cancer Prevalence Dashboard </w:t>
      </w:r>
      <w:r w:rsidRPr="00010709">
        <w:t>(2019)</w:t>
      </w:r>
      <w:r w:rsidRPr="00010709">
        <w:rPr>
          <w:i/>
        </w:rPr>
        <w:t xml:space="preserve">. </w:t>
      </w:r>
      <w:r w:rsidRPr="00010709">
        <w:t>Available here:</w:t>
      </w:r>
      <w:r w:rsidRPr="00010709">
        <w:rPr>
          <w:i/>
        </w:rPr>
        <w:t xml:space="preserve"> </w:t>
      </w:r>
      <w:hyperlink r:id="rId34" w:history="1">
        <w:r w:rsidRPr="00010709">
          <w:rPr>
            <w:rStyle w:val="Hyperlink"/>
          </w:rPr>
          <w:t>https://www.healthylondon.org/resource/2017-cancer-prevalence-dashboard/</w:t>
        </w:r>
      </w:hyperlink>
    </w:p>
    <w:p w14:paraId="05DD5A5B" w14:textId="77777777" w:rsidR="00CC770E" w:rsidRPr="00010709" w:rsidRDefault="00CC770E" w:rsidP="00CC770E">
      <w:pPr>
        <w:pStyle w:val="FootnoteText"/>
        <w:spacing w:beforeLines="40" w:before="96" w:afterLines="40" w:after="96"/>
      </w:pPr>
      <w:r w:rsidRPr="00010709">
        <w:rPr>
          <w:rStyle w:val="FootnoteReference"/>
        </w:rPr>
        <w:t>3</w:t>
      </w:r>
      <w:r w:rsidRPr="00010709">
        <w:t xml:space="preserve"> National Institute for Health and Care Excellence, </w:t>
      </w:r>
      <w:r w:rsidRPr="00010709">
        <w:rPr>
          <w:i/>
        </w:rPr>
        <w:t>Guidance on Improving Supportive and Palliative Care for Adults with Cancer</w:t>
      </w:r>
      <w:r w:rsidRPr="00010709">
        <w:t xml:space="preserve"> (2004). Available here: </w:t>
      </w:r>
      <w:hyperlink r:id="rId35" w:history="1">
        <w:r w:rsidRPr="00010709">
          <w:rPr>
            <w:rStyle w:val="Hyperlink"/>
          </w:rPr>
          <w:t>https://www.nice.org.uk/guidance/csg4/resources/improving-supportive-and-palliative-care-for-adults-with-  cancer-pdf-773375005</w:t>
        </w:r>
      </w:hyperlink>
      <w:r w:rsidRPr="00010709">
        <w:t xml:space="preserve"> </w:t>
      </w:r>
    </w:p>
    <w:p w14:paraId="17DFF61B" w14:textId="77777777" w:rsidR="00CC770E" w:rsidRPr="00010709" w:rsidRDefault="00CC770E" w:rsidP="00CC770E">
      <w:pPr>
        <w:spacing w:beforeLines="40" w:before="96" w:afterLines="40" w:after="96"/>
        <w:rPr>
          <w:rStyle w:val="Hyperlink"/>
          <w:rFonts w:cs="Arial"/>
          <w:sz w:val="20"/>
          <w:szCs w:val="20"/>
        </w:rPr>
      </w:pPr>
      <w:r w:rsidRPr="00010709">
        <w:rPr>
          <w:rStyle w:val="FootnoteReference"/>
          <w:rFonts w:cs="Arial"/>
          <w:sz w:val="20"/>
          <w:szCs w:val="20"/>
        </w:rPr>
        <w:t>4</w:t>
      </w:r>
      <w:r w:rsidRPr="00010709">
        <w:rPr>
          <w:rFonts w:cs="Arial"/>
          <w:sz w:val="20"/>
          <w:szCs w:val="20"/>
        </w:rPr>
        <w:t xml:space="preserve"> Macmillan Cancer Support, </w:t>
      </w:r>
      <w:r w:rsidRPr="00010709">
        <w:rPr>
          <w:rFonts w:cs="Arial"/>
          <w:i/>
          <w:sz w:val="20"/>
          <w:szCs w:val="20"/>
        </w:rPr>
        <w:t xml:space="preserve">Worried sick: the emotional impact of cancer </w:t>
      </w:r>
      <w:r w:rsidRPr="00010709">
        <w:rPr>
          <w:rFonts w:cs="Arial"/>
          <w:sz w:val="20"/>
          <w:szCs w:val="20"/>
        </w:rPr>
        <w:t xml:space="preserve">(2006). Available here:   </w:t>
      </w:r>
      <w:hyperlink r:id="rId36" w:history="1">
        <w:r w:rsidRPr="00010709">
          <w:rPr>
            <w:rStyle w:val="Hyperlink"/>
            <w:rFonts w:cs="Arial"/>
            <w:sz w:val="20"/>
            <w:szCs w:val="20"/>
          </w:rPr>
          <w:t>https://www.macmillan.org.uk/documents/getinvolved/campaigns/campaigns/impact_of_cancer_english.pdf</w:t>
        </w:r>
      </w:hyperlink>
    </w:p>
    <w:p w14:paraId="05F12142" w14:textId="77777777" w:rsidR="00CC770E" w:rsidRPr="00010709" w:rsidRDefault="00CC770E" w:rsidP="00CC770E">
      <w:pPr>
        <w:pStyle w:val="FootnoteText"/>
        <w:spacing w:beforeLines="40" w:before="96" w:afterLines="40" w:after="96"/>
      </w:pPr>
      <w:r w:rsidRPr="00010709">
        <w:rPr>
          <w:rStyle w:val="FootnoteReference"/>
        </w:rPr>
        <w:t>5</w:t>
      </w:r>
      <w:r w:rsidRPr="00010709">
        <w:t xml:space="preserve"> </w:t>
      </w:r>
      <w:proofErr w:type="spellStart"/>
      <w:r w:rsidRPr="00010709">
        <w:t>Calati</w:t>
      </w:r>
      <w:proofErr w:type="spellEnd"/>
      <w:r w:rsidRPr="00010709">
        <w:t xml:space="preserve">, R., Di </w:t>
      </w:r>
      <w:proofErr w:type="spellStart"/>
      <w:r w:rsidRPr="00010709">
        <w:t>Mattei</w:t>
      </w:r>
      <w:proofErr w:type="spellEnd"/>
      <w:r w:rsidRPr="00010709">
        <w:t xml:space="preserve">, V. and </w:t>
      </w:r>
      <w:proofErr w:type="spellStart"/>
      <w:r w:rsidRPr="00010709">
        <w:t>Courtet</w:t>
      </w:r>
      <w:proofErr w:type="spellEnd"/>
      <w:r w:rsidRPr="00010709">
        <w:t xml:space="preserve">, P, </w:t>
      </w:r>
      <w:r w:rsidRPr="00010709">
        <w:rPr>
          <w:i/>
        </w:rPr>
        <w:t xml:space="preserve">Risk of suicide mortality among cancer patients: A meta-analysis of observational studies. </w:t>
      </w:r>
      <w:r w:rsidRPr="00010709">
        <w:t xml:space="preserve">(2017) European Psychiatry, 41, </w:t>
      </w:r>
      <w:proofErr w:type="gramStart"/>
      <w:r w:rsidRPr="00010709">
        <w:t>pp.S</w:t>
      </w:r>
      <w:proofErr w:type="gramEnd"/>
      <w:r w:rsidRPr="00010709">
        <w:t xml:space="preserve">290-S291. Available here:  </w:t>
      </w:r>
      <w:hyperlink r:id="rId37" w:history="1">
        <w:r w:rsidRPr="00010709">
          <w:rPr>
            <w:rStyle w:val="Hyperlink"/>
          </w:rPr>
          <w:t>http://www.europsy.net/wp-content/uploads/2017/03/cancersuicide.pdf</w:t>
        </w:r>
      </w:hyperlink>
      <w:r w:rsidRPr="00010709">
        <w:t xml:space="preserve"> </w:t>
      </w:r>
    </w:p>
    <w:p w14:paraId="0E95A457" w14:textId="77777777" w:rsidR="00CC770E" w:rsidRPr="00010709" w:rsidRDefault="00CC770E" w:rsidP="00CC770E">
      <w:pPr>
        <w:pStyle w:val="FootnoteText"/>
        <w:spacing w:beforeLines="40" w:before="96" w:afterLines="40" w:after="96"/>
      </w:pPr>
      <w:r w:rsidRPr="00010709">
        <w:rPr>
          <w:rStyle w:val="FootnoteReference"/>
        </w:rPr>
        <w:t>6</w:t>
      </w:r>
      <w:r w:rsidRPr="00010709">
        <w:t xml:space="preserve"> Healthy London Partnership, </w:t>
      </w:r>
      <w:r w:rsidRPr="00010709">
        <w:rPr>
          <w:i/>
        </w:rPr>
        <w:t>Cancer Rehabilitation: a scoping report for London</w:t>
      </w:r>
      <w:r w:rsidRPr="00010709">
        <w:rPr>
          <w:rStyle w:val="Hyperlink"/>
          <w:u w:val="none"/>
        </w:rPr>
        <w:t xml:space="preserve"> </w:t>
      </w:r>
      <w:r w:rsidRPr="00010709">
        <w:t>(2016). Available here:</w:t>
      </w:r>
      <w:r w:rsidRPr="00010709">
        <w:rPr>
          <w:rStyle w:val="Hyperlink"/>
        </w:rPr>
        <w:t xml:space="preserve"> </w:t>
      </w:r>
      <w:hyperlink r:id="rId38" w:history="1">
        <w:r w:rsidRPr="00010709">
          <w:rPr>
            <w:rStyle w:val="Hyperlink"/>
          </w:rPr>
          <w:t>https://www.healthylondon.org/wp-content/uploads/2017/11/Cancer-rehabiliation-a-scoping-report-for-london.pdf</w:t>
        </w:r>
      </w:hyperlink>
      <w:r w:rsidRPr="00010709">
        <w:t xml:space="preserve"> </w:t>
      </w:r>
    </w:p>
    <w:p w14:paraId="1DCE5C66" w14:textId="77777777" w:rsidR="00CC770E" w:rsidRPr="00010709" w:rsidRDefault="00CC770E" w:rsidP="00CC770E">
      <w:pPr>
        <w:pStyle w:val="FootnoteText"/>
        <w:spacing w:beforeLines="40" w:before="96" w:afterLines="40" w:after="96"/>
      </w:pPr>
      <w:r w:rsidRPr="00010709">
        <w:rPr>
          <w:rStyle w:val="FootnoteReference"/>
        </w:rPr>
        <w:t>7</w:t>
      </w:r>
      <w:r w:rsidRPr="00010709">
        <w:t xml:space="preserve"> Macmillan Cancer Support, </w:t>
      </w:r>
      <w:r w:rsidRPr="00010709">
        <w:rPr>
          <w:i/>
        </w:rPr>
        <w:t>Worried sick: the emotional impact of cancer</w:t>
      </w:r>
      <w:r w:rsidRPr="00010709">
        <w:t xml:space="preserve"> (2006). Available here: </w:t>
      </w:r>
      <w:hyperlink r:id="rId39" w:history="1">
        <w:r w:rsidRPr="00010709">
          <w:rPr>
            <w:rStyle w:val="Hyperlink"/>
          </w:rPr>
          <w:t>https://www.macmillan.org.uk/documents/getinvolved/campaigns/campaigns/impact_of_cancer_english.pdf</w:t>
        </w:r>
      </w:hyperlink>
      <w:r w:rsidRPr="00010709">
        <w:t xml:space="preserve"> </w:t>
      </w:r>
    </w:p>
    <w:p w14:paraId="10BB70C7" w14:textId="77777777" w:rsidR="00CC770E" w:rsidRPr="00010709" w:rsidRDefault="00CC770E" w:rsidP="00CC770E">
      <w:pPr>
        <w:pStyle w:val="FootnoteText"/>
        <w:spacing w:beforeLines="40" w:before="96" w:afterLines="40" w:after="96"/>
      </w:pPr>
      <w:r w:rsidRPr="00010709">
        <w:rPr>
          <w:rStyle w:val="FootnoteReference"/>
        </w:rPr>
        <w:t>8</w:t>
      </w:r>
      <w:r w:rsidRPr="00010709">
        <w:t xml:space="preserve"> Layard, R &amp; Clark, D.M, Thrive: </w:t>
      </w:r>
      <w:r w:rsidRPr="00010709">
        <w:rPr>
          <w:i/>
        </w:rPr>
        <w:t>The Power of Evidence-Based Psychological Therapies</w:t>
      </w:r>
      <w:r w:rsidRPr="00010709">
        <w:t xml:space="preserve"> (2014)</w:t>
      </w:r>
    </w:p>
    <w:p w14:paraId="01E22CDB" w14:textId="77777777" w:rsidR="00CC770E" w:rsidRPr="00010709" w:rsidRDefault="00CC770E" w:rsidP="00CC770E">
      <w:pPr>
        <w:pStyle w:val="FootnoteText"/>
        <w:spacing w:beforeLines="40" w:before="96" w:afterLines="40" w:after="96"/>
        <w:ind w:left="0" w:firstLine="0"/>
      </w:pPr>
      <w:r w:rsidRPr="00010709">
        <w:rPr>
          <w:rStyle w:val="FootnoteReference"/>
        </w:rPr>
        <w:t>9</w:t>
      </w:r>
      <w:r w:rsidRPr="00010709">
        <w:t xml:space="preserve"> </w:t>
      </w:r>
      <w:proofErr w:type="spellStart"/>
      <w:r w:rsidRPr="00010709">
        <w:t>Deeny</w:t>
      </w:r>
      <w:proofErr w:type="spellEnd"/>
      <w:r w:rsidRPr="00010709">
        <w:t xml:space="preserve">, </w:t>
      </w:r>
      <w:proofErr w:type="spellStart"/>
      <w:r w:rsidRPr="00010709">
        <w:t>Thorlby</w:t>
      </w:r>
      <w:proofErr w:type="spellEnd"/>
      <w:r w:rsidRPr="00010709">
        <w:t xml:space="preserve">, R, </w:t>
      </w:r>
      <w:proofErr w:type="spellStart"/>
      <w:r w:rsidRPr="00010709">
        <w:t>Steventon</w:t>
      </w:r>
      <w:proofErr w:type="spellEnd"/>
      <w:r w:rsidRPr="00010709">
        <w:t xml:space="preserve">, Health Foundation, </w:t>
      </w:r>
      <w:r w:rsidRPr="00010709">
        <w:rPr>
          <w:i/>
        </w:rPr>
        <w:t>A Briefing: Reducing emergency admissions: unlocking the potential of people to better manage their long-term conditions</w:t>
      </w:r>
      <w:r w:rsidRPr="00010709">
        <w:t xml:space="preserve"> (2018). Available here: </w:t>
      </w:r>
      <w:hyperlink r:id="rId40" w:history="1">
        <w:r w:rsidRPr="00010709">
          <w:rPr>
            <w:rStyle w:val="Hyperlink"/>
          </w:rPr>
          <w:t>https://www.health.org.uk/sites/default/files/Reducing-Emergency-Admissions-long-term-conditions-briefing.pdf</w:t>
        </w:r>
      </w:hyperlink>
    </w:p>
    <w:p w14:paraId="5CDF87A0" w14:textId="77777777" w:rsidR="00CC770E" w:rsidRPr="00010709" w:rsidRDefault="00CC770E" w:rsidP="00CC770E">
      <w:pPr>
        <w:pStyle w:val="FootnoteText"/>
        <w:spacing w:beforeLines="40" w:before="96" w:afterLines="40" w:after="96"/>
        <w:ind w:left="0" w:firstLine="0"/>
        <w:rPr>
          <w:rStyle w:val="Hyperlink"/>
        </w:rPr>
      </w:pPr>
      <w:r w:rsidRPr="00010709">
        <w:rPr>
          <w:rStyle w:val="FootnoteReference"/>
        </w:rPr>
        <w:t>10</w:t>
      </w:r>
      <w:r w:rsidRPr="00010709">
        <w:t xml:space="preserve"> Transforming Cancer Services Team and </w:t>
      </w:r>
      <w:r w:rsidRPr="00010709">
        <w:rPr>
          <w:color w:val="333333"/>
          <w:shd w:val="clear" w:color="auto" w:fill="FFFFFF"/>
        </w:rPr>
        <w:t>Public Health England</w:t>
      </w:r>
      <w:r w:rsidRPr="00010709">
        <w:t xml:space="preserve"> Partnership, </w:t>
      </w:r>
      <w:r w:rsidRPr="00010709">
        <w:rPr>
          <w:i/>
        </w:rPr>
        <w:t xml:space="preserve">2017 Cancer Prevalence Dashboard </w:t>
      </w:r>
      <w:r w:rsidRPr="00010709">
        <w:t>(2019)</w:t>
      </w:r>
      <w:r w:rsidRPr="00010709">
        <w:rPr>
          <w:i/>
        </w:rPr>
        <w:t xml:space="preserve">. </w:t>
      </w:r>
      <w:r w:rsidRPr="00010709">
        <w:t>Available here:</w:t>
      </w:r>
      <w:r w:rsidRPr="00010709">
        <w:rPr>
          <w:i/>
        </w:rPr>
        <w:t xml:space="preserve"> </w:t>
      </w:r>
      <w:hyperlink r:id="rId41" w:history="1">
        <w:r w:rsidRPr="00010709">
          <w:rPr>
            <w:rStyle w:val="Hyperlink"/>
          </w:rPr>
          <w:t>https://www.healthylondon.org/resource/2017-cancer-prevalence-dashboard/</w:t>
        </w:r>
      </w:hyperlink>
      <w:r w:rsidRPr="00010709">
        <w:rPr>
          <w:rStyle w:val="Hyperlink"/>
        </w:rPr>
        <w:t xml:space="preserve"> </w:t>
      </w:r>
    </w:p>
    <w:p w14:paraId="0662FC91" w14:textId="77777777" w:rsidR="00CC770E" w:rsidRPr="00010709" w:rsidRDefault="00CC770E" w:rsidP="00CC770E">
      <w:pPr>
        <w:spacing w:beforeLines="40" w:before="96" w:afterLines="40" w:after="96"/>
        <w:rPr>
          <w:rFonts w:cs="Arial"/>
          <w:sz w:val="20"/>
          <w:szCs w:val="20"/>
        </w:rPr>
      </w:pPr>
      <w:r w:rsidRPr="00010709">
        <w:rPr>
          <w:rStyle w:val="FootnoteReference"/>
          <w:rFonts w:cs="Arial"/>
          <w:sz w:val="20"/>
          <w:szCs w:val="20"/>
        </w:rPr>
        <w:t>11</w:t>
      </w:r>
      <w:r w:rsidRPr="00010709">
        <w:rPr>
          <w:rFonts w:cs="Arial"/>
          <w:sz w:val="20"/>
          <w:szCs w:val="20"/>
        </w:rPr>
        <w:t xml:space="preserve"> Healthy London Partnership, </w:t>
      </w:r>
      <w:r w:rsidRPr="00010709">
        <w:rPr>
          <w:rFonts w:cs="Arial"/>
          <w:i/>
          <w:sz w:val="20"/>
          <w:szCs w:val="20"/>
        </w:rPr>
        <w:t>Guidance for reducing variation and improving outcomes in cancer rehabilitation</w:t>
      </w:r>
      <w:r w:rsidRPr="00010709">
        <w:rPr>
          <w:rFonts w:cs="Arial"/>
          <w:sz w:val="20"/>
          <w:szCs w:val="20"/>
        </w:rPr>
        <w:t xml:space="preserve"> (2019). Available here: </w:t>
      </w:r>
      <w:hyperlink r:id="rId42" w:history="1">
        <w:r w:rsidRPr="00010709">
          <w:rPr>
            <w:rStyle w:val="Hyperlink"/>
            <w:rFonts w:cs="Arial"/>
            <w:sz w:val="20"/>
            <w:szCs w:val="20"/>
          </w:rPr>
          <w:t>https://www.healthylondon.org/resource/guidance-for-reducing-variation-and-improving-outcomes-in-cancer-rehabilitation/</w:t>
        </w:r>
      </w:hyperlink>
    </w:p>
    <w:p w14:paraId="4777C9A6" w14:textId="77777777" w:rsidR="00BD781D" w:rsidRDefault="00CC770E" w:rsidP="00CC770E">
      <w:pPr>
        <w:pStyle w:val="FootnoteText"/>
        <w:spacing w:beforeLines="40" w:before="96" w:afterLines="40" w:after="96"/>
        <w:rPr>
          <w:rStyle w:val="Hyperlink"/>
        </w:rPr>
      </w:pPr>
      <w:r w:rsidRPr="00010709">
        <w:rPr>
          <w:rStyle w:val="FootnoteReference"/>
        </w:rPr>
        <w:t>12</w:t>
      </w:r>
      <w:r w:rsidRPr="00010709">
        <w:t xml:space="preserve"> Cancer Stats. Available here: </w:t>
      </w:r>
      <w:r w:rsidR="00BD781D">
        <w:rPr>
          <w:rStyle w:val="Hyperlink"/>
        </w:rPr>
        <w:fldChar w:fldCharType="begin"/>
      </w:r>
      <w:r w:rsidR="00BD781D">
        <w:rPr>
          <w:rStyle w:val="Hyperlink"/>
        </w:rPr>
        <w:instrText xml:space="preserve"> HYPERLINK "</w:instrText>
      </w:r>
      <w:r w:rsidR="00BD781D" w:rsidRPr="00BD781D">
        <w:rPr>
          <w:rStyle w:val="Hyperlink"/>
        </w:rPr>
        <w:instrText>https://cancerstats.ndrs.nhs.uk/user/login</w:instrText>
      </w:r>
      <w:r w:rsidR="00BD781D">
        <w:rPr>
          <w:rStyle w:val="Hyperlink"/>
        </w:rPr>
        <w:instrText xml:space="preserve">" </w:instrText>
      </w:r>
      <w:r w:rsidR="00BD781D">
        <w:rPr>
          <w:rStyle w:val="Hyperlink"/>
        </w:rPr>
        <w:fldChar w:fldCharType="separate"/>
      </w:r>
      <w:r w:rsidR="00BD781D" w:rsidRPr="00243883">
        <w:rPr>
          <w:rStyle w:val="Hyperlink"/>
        </w:rPr>
        <w:t>https://cancerstats.ndrs.nhs.uk/user/login</w:t>
      </w:r>
      <w:r w:rsidR="00BD781D">
        <w:rPr>
          <w:rStyle w:val="Hyperlink"/>
        </w:rPr>
        <w:fldChar w:fldCharType="end"/>
      </w:r>
      <w:r w:rsidR="00BD781D">
        <w:rPr>
          <w:rStyle w:val="Hyperlink"/>
        </w:rPr>
        <w:t xml:space="preserve"> </w:t>
      </w:r>
    </w:p>
    <w:p w14:paraId="2F72D2EB" w14:textId="44D8AD29" w:rsidR="00CC770E" w:rsidRPr="00010709" w:rsidRDefault="00CC770E" w:rsidP="00CC770E">
      <w:pPr>
        <w:pStyle w:val="FootnoteText"/>
        <w:spacing w:beforeLines="40" w:before="96" w:afterLines="40" w:after="96"/>
      </w:pPr>
      <w:r w:rsidRPr="00010709">
        <w:t xml:space="preserve">NB. At the time of publication, the </w:t>
      </w:r>
      <w:proofErr w:type="spellStart"/>
      <w:r w:rsidRPr="00010709">
        <w:t>eHNA</w:t>
      </w:r>
      <w:proofErr w:type="spellEnd"/>
      <w:r w:rsidRPr="00010709">
        <w:t xml:space="preserve"> data provided via the Cancer Stats portal is limited. More detailed data outlined above is provided by the RM Partners Analytics team. For further details please contact: </w:t>
      </w:r>
      <w:hyperlink r:id="rId43" w:history="1">
        <w:r w:rsidRPr="00010709">
          <w:rPr>
            <w:rStyle w:val="Hyperlink"/>
          </w:rPr>
          <w:t>rmpartners.info@nhs.net</w:t>
        </w:r>
      </w:hyperlink>
      <w:r w:rsidRPr="00010709">
        <w:t xml:space="preserve"> </w:t>
      </w:r>
    </w:p>
    <w:p w14:paraId="63124AF3" w14:textId="77777777" w:rsidR="00CC770E" w:rsidRPr="00010709" w:rsidRDefault="00CC770E" w:rsidP="00CC770E">
      <w:pPr>
        <w:pStyle w:val="FootnoteText"/>
        <w:spacing w:beforeLines="40" w:before="96" w:afterLines="40" w:after="96"/>
        <w:rPr>
          <w:rStyle w:val="Hyperlink"/>
        </w:rPr>
      </w:pPr>
      <w:r w:rsidRPr="00010709">
        <w:rPr>
          <w:rStyle w:val="FootnoteReference"/>
        </w:rPr>
        <w:t xml:space="preserve">13 </w:t>
      </w:r>
      <w:r w:rsidRPr="00010709">
        <w:t xml:space="preserve">The Kings Fund and the Centre for Mental Health, </w:t>
      </w:r>
      <w:r w:rsidRPr="00010709">
        <w:rPr>
          <w:i/>
        </w:rPr>
        <w:t xml:space="preserve">Long-term conditions and mental health </w:t>
      </w:r>
      <w:proofErr w:type="gramStart"/>
      <w:r w:rsidRPr="00010709">
        <w:rPr>
          <w:i/>
        </w:rPr>
        <w:t>The</w:t>
      </w:r>
      <w:proofErr w:type="gramEnd"/>
      <w:r w:rsidRPr="00010709">
        <w:rPr>
          <w:i/>
        </w:rPr>
        <w:t xml:space="preserve"> cost of co-morbidities</w:t>
      </w:r>
      <w:r w:rsidRPr="00010709">
        <w:t xml:space="preserve">. Available here: </w:t>
      </w:r>
      <w:hyperlink r:id="rId44" w:history="1">
        <w:r w:rsidRPr="00010709">
          <w:rPr>
            <w:rStyle w:val="Hyperlink"/>
          </w:rPr>
          <w:t>https://www.centreformentalhealth.org.uk/sites/default/files/2018-09/Cost_of_Comorbidities.pdf</w:t>
        </w:r>
      </w:hyperlink>
    </w:p>
    <w:p w14:paraId="4E2F45FF" w14:textId="77777777" w:rsidR="00CC770E" w:rsidRPr="00010709" w:rsidRDefault="00CC770E" w:rsidP="00CC770E">
      <w:pPr>
        <w:pStyle w:val="FootnoteText"/>
        <w:spacing w:beforeLines="40" w:before="96" w:afterLines="40" w:after="96"/>
      </w:pPr>
      <w:r w:rsidRPr="00010709">
        <w:rPr>
          <w:rStyle w:val="FootnoteReference"/>
        </w:rPr>
        <w:t>14</w:t>
      </w:r>
      <w:r w:rsidRPr="00010709">
        <w:t xml:space="preserve"> Ell K, </w:t>
      </w:r>
      <w:proofErr w:type="spellStart"/>
      <w:r w:rsidRPr="00010709">
        <w:t>Quon</w:t>
      </w:r>
      <w:proofErr w:type="spellEnd"/>
      <w:r w:rsidRPr="00010709">
        <w:t xml:space="preserve"> B, Quinn DI, et al. </w:t>
      </w:r>
      <w:r w:rsidRPr="00010709">
        <w:rPr>
          <w:i/>
        </w:rPr>
        <w:t xml:space="preserve">Improving treatment of depression among low-income patients with cancer: the design of the </w:t>
      </w:r>
      <w:proofErr w:type="spellStart"/>
      <w:r w:rsidRPr="00010709">
        <w:rPr>
          <w:i/>
        </w:rPr>
        <w:t>ADAPt</w:t>
      </w:r>
      <w:proofErr w:type="spellEnd"/>
      <w:r w:rsidRPr="00010709">
        <w:rPr>
          <w:i/>
        </w:rPr>
        <w:t>-C study</w:t>
      </w:r>
      <w:r w:rsidRPr="00010709">
        <w:t xml:space="preserve">. Gen Hosp Psychiatry 2007;29(3):223–231.; </w:t>
      </w:r>
      <w:proofErr w:type="spellStart"/>
      <w:r w:rsidRPr="00010709">
        <w:t>Zabora</w:t>
      </w:r>
      <w:proofErr w:type="spellEnd"/>
      <w:r w:rsidRPr="00010709">
        <w:t xml:space="preserve"> J, </w:t>
      </w:r>
      <w:proofErr w:type="spellStart"/>
      <w:r w:rsidRPr="00010709">
        <w:t>BrintzenhofeSzoc</w:t>
      </w:r>
      <w:proofErr w:type="spellEnd"/>
      <w:r w:rsidRPr="00010709">
        <w:t xml:space="preserve"> K, </w:t>
      </w:r>
      <w:proofErr w:type="spellStart"/>
      <w:r w:rsidRPr="00010709">
        <w:t>Curbow</w:t>
      </w:r>
      <w:proofErr w:type="spellEnd"/>
      <w:r w:rsidRPr="00010709">
        <w:t xml:space="preserve"> B, Hooker C, Piantadosi S. </w:t>
      </w:r>
      <w:r w:rsidRPr="00010709">
        <w:rPr>
          <w:i/>
        </w:rPr>
        <w:t>The prevalence of psychological distress by cancer site</w:t>
      </w:r>
      <w:r w:rsidRPr="00010709">
        <w:t xml:space="preserve">. Psycho-Oncology 2001;10(1):19–28. </w:t>
      </w:r>
    </w:p>
    <w:p w14:paraId="069D37A9" w14:textId="77777777" w:rsidR="00CC770E" w:rsidRPr="00010709" w:rsidRDefault="00CC770E" w:rsidP="00CC770E">
      <w:pPr>
        <w:pStyle w:val="FootnoteText"/>
        <w:spacing w:beforeLines="40" w:before="96" w:afterLines="40" w:after="96"/>
      </w:pPr>
      <w:r w:rsidRPr="00010709">
        <w:rPr>
          <w:rStyle w:val="FootnoteReference"/>
        </w:rPr>
        <w:t>15</w:t>
      </w:r>
      <w:r w:rsidRPr="00010709">
        <w:t xml:space="preserve"> The Kings Fund, </w:t>
      </w:r>
      <w:r w:rsidRPr="00010709">
        <w:rPr>
          <w:i/>
        </w:rPr>
        <w:t xml:space="preserve">Long-term conditions and mental health: The cost of co-morbidities </w:t>
      </w:r>
      <w:r w:rsidRPr="00010709">
        <w:t xml:space="preserve">(2012). Available here: </w:t>
      </w:r>
      <w:hyperlink r:id="rId45" w:history="1">
        <w:r w:rsidRPr="00010709">
          <w:rPr>
            <w:rStyle w:val="Hyperlink"/>
          </w:rPr>
          <w:t>https://www.kingsfund.org.uk/sites/default/files/field/field_publication_file/long-term-conditions-mental-health-cost-comorbidities-naylor-feb12.pdf</w:t>
        </w:r>
      </w:hyperlink>
      <w:r w:rsidRPr="00010709">
        <w:t xml:space="preserve"> </w:t>
      </w:r>
    </w:p>
    <w:p w14:paraId="586CF0B6" w14:textId="77777777" w:rsidR="00CC770E" w:rsidRPr="00010709" w:rsidRDefault="00CC770E" w:rsidP="00CC770E">
      <w:pPr>
        <w:pStyle w:val="FootnoteText"/>
        <w:spacing w:beforeLines="40" w:before="96" w:afterLines="40" w:after="96"/>
      </w:pPr>
      <w:r w:rsidRPr="00010709">
        <w:rPr>
          <w:rStyle w:val="FootnoteReference"/>
        </w:rPr>
        <w:t>16</w:t>
      </w:r>
      <w:r w:rsidRPr="00010709">
        <w:t xml:space="preserve"> Ell K, </w:t>
      </w:r>
      <w:proofErr w:type="spellStart"/>
      <w:r w:rsidRPr="00010709">
        <w:t>Quon</w:t>
      </w:r>
      <w:proofErr w:type="spellEnd"/>
      <w:r w:rsidRPr="00010709">
        <w:t xml:space="preserve"> B, Quinn DI, et al. </w:t>
      </w:r>
      <w:r w:rsidRPr="00010709">
        <w:rPr>
          <w:i/>
        </w:rPr>
        <w:t xml:space="preserve">Improving treatment of depression among low-income patients with cancer: the design of the </w:t>
      </w:r>
      <w:proofErr w:type="spellStart"/>
      <w:r w:rsidRPr="00010709">
        <w:rPr>
          <w:i/>
        </w:rPr>
        <w:t>ADAPt</w:t>
      </w:r>
      <w:proofErr w:type="spellEnd"/>
      <w:r w:rsidRPr="00010709">
        <w:rPr>
          <w:i/>
        </w:rPr>
        <w:t>-C study</w:t>
      </w:r>
      <w:r w:rsidRPr="00010709">
        <w:t xml:space="preserve">, (2007) Gen Hosp Psychiatry;29(3):223–231; </w:t>
      </w:r>
      <w:proofErr w:type="spellStart"/>
      <w:r w:rsidRPr="00010709">
        <w:t>Zabora</w:t>
      </w:r>
      <w:proofErr w:type="spellEnd"/>
      <w:r w:rsidRPr="00010709">
        <w:t xml:space="preserve"> J, </w:t>
      </w:r>
      <w:proofErr w:type="spellStart"/>
      <w:r w:rsidRPr="00010709">
        <w:t>BrintzenhofeSzoc</w:t>
      </w:r>
      <w:proofErr w:type="spellEnd"/>
      <w:r w:rsidRPr="00010709">
        <w:t xml:space="preserve"> K, </w:t>
      </w:r>
      <w:proofErr w:type="spellStart"/>
      <w:r w:rsidRPr="00010709">
        <w:t>Curbow</w:t>
      </w:r>
      <w:proofErr w:type="spellEnd"/>
      <w:r w:rsidRPr="00010709">
        <w:t xml:space="preserve"> B, Hooker C, Piantadosi S, </w:t>
      </w:r>
      <w:r w:rsidRPr="00010709">
        <w:rPr>
          <w:i/>
        </w:rPr>
        <w:t>The prevalence of psychological distress by cancer site</w:t>
      </w:r>
      <w:r w:rsidRPr="00010709">
        <w:t xml:space="preserve"> (2001) Psycho-Oncology;10(1):19–28</w:t>
      </w:r>
    </w:p>
    <w:p w14:paraId="665B574C" w14:textId="77777777" w:rsidR="00CC770E" w:rsidRPr="00010709" w:rsidRDefault="00CC770E" w:rsidP="00CC770E">
      <w:pPr>
        <w:pStyle w:val="FootnoteText"/>
        <w:spacing w:beforeLines="40" w:before="96" w:afterLines="40" w:after="96"/>
        <w:ind w:left="0" w:firstLine="0"/>
      </w:pPr>
      <w:r w:rsidRPr="00010709">
        <w:rPr>
          <w:rStyle w:val="FootnoteReference"/>
        </w:rPr>
        <w:lastRenderedPageBreak/>
        <w:t>17</w:t>
      </w:r>
      <w:r w:rsidRPr="00010709">
        <w:t xml:space="preserve"> Harrison JD, Young JM, Price MA, </w:t>
      </w:r>
      <w:proofErr w:type="spellStart"/>
      <w:r w:rsidRPr="00010709">
        <w:t>Butow</w:t>
      </w:r>
      <w:proofErr w:type="spellEnd"/>
      <w:r w:rsidRPr="00010709">
        <w:t xml:space="preserve"> PN, Solomon MJ</w:t>
      </w:r>
      <w:r w:rsidRPr="00010709">
        <w:rPr>
          <w:i/>
        </w:rPr>
        <w:t xml:space="preserve">, </w:t>
      </w:r>
      <w:proofErr w:type="gramStart"/>
      <w:r w:rsidRPr="00010709">
        <w:rPr>
          <w:i/>
        </w:rPr>
        <w:t>What</w:t>
      </w:r>
      <w:proofErr w:type="gramEnd"/>
      <w:r w:rsidRPr="00010709">
        <w:rPr>
          <w:i/>
        </w:rPr>
        <w:t xml:space="preserve"> are the unmet supportive care needs of people with cancer? A systematic review </w:t>
      </w:r>
      <w:r w:rsidRPr="00010709">
        <w:t xml:space="preserve">(2009), Support Care Cancer;17:1117-28; Jansen F, van </w:t>
      </w:r>
      <w:proofErr w:type="spellStart"/>
      <w:r w:rsidRPr="00010709">
        <w:t>Uden-Kraan</w:t>
      </w:r>
      <w:proofErr w:type="spellEnd"/>
      <w:r w:rsidRPr="00010709">
        <w:t xml:space="preserve"> CF, van </w:t>
      </w:r>
      <w:proofErr w:type="spellStart"/>
      <w:r w:rsidRPr="00010709">
        <w:t>Zwieten</w:t>
      </w:r>
      <w:proofErr w:type="spellEnd"/>
      <w:r w:rsidRPr="00010709">
        <w:t xml:space="preserve"> V, Witte BI, </w:t>
      </w:r>
      <w:proofErr w:type="spellStart"/>
      <w:r w:rsidRPr="00010709">
        <w:t>Verdonckde</w:t>
      </w:r>
      <w:proofErr w:type="spellEnd"/>
      <w:r w:rsidRPr="00010709">
        <w:t xml:space="preserve"> Leeuw IM, </w:t>
      </w:r>
      <w:r w:rsidRPr="00010709">
        <w:rPr>
          <w:i/>
        </w:rPr>
        <w:t>Cancer survivors’ perceived need for supportive care and their attitude towards self-management and eHealth</w:t>
      </w:r>
      <w:r w:rsidRPr="00010709">
        <w:t xml:space="preserve"> (2015), Support Care Cancer, 23:1679-88</w:t>
      </w:r>
    </w:p>
    <w:p w14:paraId="5930EF00" w14:textId="77777777" w:rsidR="00CC770E" w:rsidRPr="00010709" w:rsidRDefault="00CC770E" w:rsidP="00CC770E">
      <w:pPr>
        <w:pStyle w:val="FootnoteText"/>
        <w:spacing w:beforeLines="40" w:before="96" w:afterLines="40" w:after="96"/>
        <w:ind w:left="0" w:firstLine="0"/>
      </w:pPr>
      <w:r w:rsidRPr="00010709">
        <w:rPr>
          <w:rStyle w:val="FootnoteReference"/>
        </w:rPr>
        <w:t>18</w:t>
      </w:r>
      <w:r w:rsidRPr="00010709">
        <w:t xml:space="preserve"> Jacobsen PB, Jim HS, </w:t>
      </w:r>
      <w:r w:rsidRPr="00010709">
        <w:rPr>
          <w:i/>
        </w:rPr>
        <w:t>Psychosocial interventions for anxiety and depression in adult cancer patients: achievements and challenges</w:t>
      </w:r>
      <w:r w:rsidRPr="00010709">
        <w:t xml:space="preserve"> (2008), CA Cancer J Clin 58(4):214–230; </w:t>
      </w:r>
      <w:proofErr w:type="spellStart"/>
      <w:r w:rsidRPr="00010709">
        <w:t>Fallowfiel</w:t>
      </w:r>
      <w:proofErr w:type="spellEnd"/>
      <w:r w:rsidRPr="00010709">
        <w:t xml:space="preserve"> L, Ratcliffe D, Jenkins V, Saul J, </w:t>
      </w:r>
      <w:r w:rsidRPr="00010709">
        <w:rPr>
          <w:i/>
        </w:rPr>
        <w:t>Psychiatric morbidity and its recognition by doctors in patients with cancer</w:t>
      </w:r>
      <w:r w:rsidRPr="00010709">
        <w:t xml:space="preserve"> (2001), Br J Cancer, 84(8):1011–1015</w:t>
      </w:r>
    </w:p>
    <w:p w14:paraId="454DBE86" w14:textId="77777777" w:rsidR="00CC770E" w:rsidRPr="00010709" w:rsidRDefault="00CC770E" w:rsidP="00CC770E">
      <w:pPr>
        <w:pStyle w:val="FootnoteText"/>
        <w:spacing w:beforeLines="40" w:before="96" w:afterLines="40" w:after="96"/>
        <w:ind w:left="0" w:firstLine="0"/>
      </w:pPr>
      <w:r w:rsidRPr="00010709">
        <w:rPr>
          <w:rStyle w:val="FootnoteReference"/>
        </w:rPr>
        <w:t>19</w:t>
      </w:r>
      <w:r w:rsidRPr="00010709">
        <w:t xml:space="preserve"> Christopher Lo, Andrew </w:t>
      </w:r>
      <w:proofErr w:type="spellStart"/>
      <w:r w:rsidRPr="00010709">
        <w:t>Calzavara</w:t>
      </w:r>
      <w:proofErr w:type="spellEnd"/>
      <w:r w:rsidRPr="00010709">
        <w:t xml:space="preserve">, Paul </w:t>
      </w:r>
      <w:proofErr w:type="spellStart"/>
      <w:r w:rsidRPr="00010709">
        <w:t>Kurdyak</w:t>
      </w:r>
      <w:proofErr w:type="spellEnd"/>
      <w:r w:rsidRPr="00010709">
        <w:t xml:space="preserve">, Lisa </w:t>
      </w:r>
      <w:proofErr w:type="spellStart"/>
      <w:r w:rsidRPr="00010709">
        <w:t>Barbera</w:t>
      </w:r>
      <w:proofErr w:type="spellEnd"/>
      <w:r w:rsidRPr="00010709">
        <w:t xml:space="preserve">, Frances Shepherd, Camilla Zimmermann, Malcolm J. Moore and Gary Rodin, </w:t>
      </w:r>
      <w:r w:rsidRPr="00010709">
        <w:rPr>
          <w:i/>
        </w:rPr>
        <w:t>Depression and use of health care services in patients with advanced cancer</w:t>
      </w:r>
      <w:r w:rsidRPr="00010709">
        <w:t xml:space="preserve"> (2013), Canadian Family Physician, 59 (3) e168-e174</w:t>
      </w:r>
    </w:p>
    <w:p w14:paraId="5292E741" w14:textId="77777777" w:rsidR="00CC770E" w:rsidRPr="00010709" w:rsidRDefault="00CC770E" w:rsidP="00CC770E">
      <w:pPr>
        <w:pStyle w:val="FootnoteText"/>
        <w:spacing w:beforeLines="40" w:before="96" w:afterLines="40" w:after="96"/>
        <w:rPr>
          <w:rStyle w:val="Hyperlink"/>
        </w:rPr>
      </w:pPr>
      <w:r w:rsidRPr="00010709">
        <w:rPr>
          <w:rStyle w:val="FootnoteReference"/>
        </w:rPr>
        <w:t>20</w:t>
      </w:r>
      <w:r w:rsidRPr="00010709">
        <w:t xml:space="preserve"> Nuffield Trust, </w:t>
      </w:r>
      <w:r w:rsidRPr="00010709">
        <w:rPr>
          <w:i/>
        </w:rPr>
        <w:t xml:space="preserve">Use of health and social care by people with cancer </w:t>
      </w:r>
      <w:r w:rsidRPr="00010709">
        <w:t>(2014). Available here:</w:t>
      </w:r>
      <w:r w:rsidRPr="00010709">
        <w:rPr>
          <w:i/>
        </w:rPr>
        <w:t xml:space="preserve"> </w:t>
      </w:r>
      <w:hyperlink r:id="rId46" w:history="1">
        <w:r w:rsidRPr="00010709">
          <w:rPr>
            <w:rStyle w:val="Hyperlink"/>
          </w:rPr>
          <w:t>https://www.nuffieldtrust.org.uk/research/use-of-health-and-social-care-by-people-with-cancer</w:t>
        </w:r>
      </w:hyperlink>
    </w:p>
    <w:p w14:paraId="68BE9AE0" w14:textId="77777777" w:rsidR="00CC770E" w:rsidRPr="00010709" w:rsidRDefault="00CC770E" w:rsidP="00CC770E">
      <w:pPr>
        <w:pStyle w:val="FootnoteText"/>
        <w:spacing w:beforeLines="40" w:before="96" w:afterLines="40" w:after="96"/>
      </w:pPr>
      <w:r w:rsidRPr="00010709">
        <w:t xml:space="preserve"> </w:t>
      </w:r>
      <w:r w:rsidRPr="00010709">
        <w:rPr>
          <w:rStyle w:val="FootnoteReference"/>
        </w:rPr>
        <w:t>21</w:t>
      </w:r>
      <w:r w:rsidRPr="00010709">
        <w:t xml:space="preserve"> </w:t>
      </w:r>
      <w:proofErr w:type="spellStart"/>
      <w:r w:rsidRPr="00010709">
        <w:t>Luber</w:t>
      </w:r>
      <w:proofErr w:type="spellEnd"/>
      <w:r w:rsidRPr="00010709">
        <w:t xml:space="preserve"> MP, Meyers BS, Williams-Russo PG, et al</w:t>
      </w:r>
      <w:r w:rsidRPr="00010709">
        <w:rPr>
          <w:i/>
        </w:rPr>
        <w:t>, Depression and service utilization in elderly primary care patients</w:t>
      </w:r>
      <w:r w:rsidRPr="00010709">
        <w:t xml:space="preserve"> (2001), Am J </w:t>
      </w:r>
      <w:proofErr w:type="spellStart"/>
      <w:r w:rsidRPr="00010709">
        <w:t>Geriatr</w:t>
      </w:r>
      <w:proofErr w:type="spellEnd"/>
      <w:r w:rsidRPr="00010709">
        <w:t xml:space="preserve"> Psychiatry, 9(2):169-176; </w:t>
      </w:r>
      <w:proofErr w:type="spellStart"/>
      <w:r w:rsidRPr="00010709">
        <w:t>Himelhoch</w:t>
      </w:r>
      <w:proofErr w:type="spellEnd"/>
      <w:r w:rsidRPr="00010709">
        <w:t xml:space="preserve"> S, Weller WE, Wu AW, Anderson GF, Cooper LA, </w:t>
      </w:r>
      <w:r w:rsidRPr="00010709">
        <w:rPr>
          <w:i/>
        </w:rPr>
        <w:t>Chronic medical illness, depression, and use of acute medical services among Medicare beneficiaries</w:t>
      </w:r>
      <w:r w:rsidRPr="00010709">
        <w:t xml:space="preserve"> (2004), Med Care, 42(6):512</w:t>
      </w:r>
      <w:r w:rsidRPr="00010709">
        <w:rPr>
          <w:rFonts w:ascii="Cambria Math" w:hAnsi="Cambria Math" w:cs="Cambria Math"/>
        </w:rPr>
        <w:t>‐</w:t>
      </w:r>
      <w:r w:rsidRPr="00010709">
        <w:t xml:space="preserve">521; Koenig HG, </w:t>
      </w:r>
      <w:r w:rsidRPr="00010709">
        <w:rPr>
          <w:i/>
        </w:rPr>
        <w:t>Differences in psychosocial and health correlates of major and minor depression in medically ill older adults</w:t>
      </w:r>
      <w:r w:rsidRPr="00010709">
        <w:t xml:space="preserve"> (1997), J Am </w:t>
      </w:r>
      <w:proofErr w:type="spellStart"/>
      <w:r w:rsidRPr="00010709">
        <w:t>Geriatr</w:t>
      </w:r>
      <w:proofErr w:type="spellEnd"/>
      <w:r w:rsidRPr="00010709">
        <w:t xml:space="preserve"> Soc.;45(12):1487-1495; Christopher Lo, Andrew </w:t>
      </w:r>
      <w:proofErr w:type="spellStart"/>
      <w:r w:rsidRPr="00010709">
        <w:t>Calzavara</w:t>
      </w:r>
      <w:proofErr w:type="spellEnd"/>
      <w:r w:rsidRPr="00010709">
        <w:t xml:space="preserve">, Paul </w:t>
      </w:r>
      <w:proofErr w:type="spellStart"/>
      <w:r w:rsidRPr="00010709">
        <w:t>Kurdyak</w:t>
      </w:r>
      <w:proofErr w:type="spellEnd"/>
      <w:r w:rsidRPr="00010709">
        <w:t xml:space="preserve">, Lisa </w:t>
      </w:r>
      <w:proofErr w:type="spellStart"/>
      <w:r w:rsidRPr="00010709">
        <w:t>Barbera</w:t>
      </w:r>
      <w:proofErr w:type="spellEnd"/>
      <w:r w:rsidRPr="00010709">
        <w:t xml:space="preserve">, Frances Shepherd, Camilla Zimmermann, Malcolm J. Moore and Gary Rodin, </w:t>
      </w:r>
      <w:r w:rsidRPr="00010709">
        <w:rPr>
          <w:i/>
        </w:rPr>
        <w:t>Depression and use of health care services in patients with advanced cancer</w:t>
      </w:r>
      <w:r w:rsidRPr="00010709">
        <w:t xml:space="preserve"> (2013), Canadian Family Physician, 59 (3) e168-e174</w:t>
      </w:r>
    </w:p>
    <w:p w14:paraId="734883A6" w14:textId="77777777" w:rsidR="00CC770E" w:rsidRPr="00010709" w:rsidRDefault="00CC770E" w:rsidP="00CC770E">
      <w:pPr>
        <w:pStyle w:val="FootnoteText"/>
        <w:spacing w:beforeLines="40" w:before="96" w:afterLines="40" w:after="96"/>
        <w:ind w:left="0" w:firstLine="0"/>
      </w:pPr>
      <w:r w:rsidRPr="00010709">
        <w:rPr>
          <w:rStyle w:val="FootnoteReference"/>
        </w:rPr>
        <w:t>22</w:t>
      </w:r>
      <w:r w:rsidRPr="00010709">
        <w:t xml:space="preserve"> </w:t>
      </w:r>
      <w:proofErr w:type="spellStart"/>
      <w:r w:rsidRPr="00010709">
        <w:t>Mausbach</w:t>
      </w:r>
      <w:proofErr w:type="spellEnd"/>
      <w:r w:rsidRPr="00010709">
        <w:t xml:space="preserve"> BT, Irwin SA, </w:t>
      </w:r>
      <w:r w:rsidRPr="00010709">
        <w:rPr>
          <w:i/>
        </w:rPr>
        <w:t>Depression and healthcare service utilization in patients with cancer</w:t>
      </w:r>
      <w:r w:rsidRPr="00010709">
        <w:t xml:space="preserve"> (2017), </w:t>
      </w:r>
      <w:proofErr w:type="spellStart"/>
      <w:r w:rsidRPr="00010709">
        <w:t>Psychooncology</w:t>
      </w:r>
      <w:proofErr w:type="spellEnd"/>
      <w:r w:rsidRPr="00010709">
        <w:t>. 26(8):1133-1139</w:t>
      </w:r>
    </w:p>
    <w:p w14:paraId="3FEF764F" w14:textId="77777777" w:rsidR="00CC770E" w:rsidRPr="00010709" w:rsidRDefault="00CC770E" w:rsidP="00CC770E">
      <w:pPr>
        <w:pStyle w:val="FootnoteText"/>
        <w:spacing w:beforeLines="40" w:before="96" w:afterLines="40" w:after="96"/>
      </w:pPr>
      <w:r w:rsidRPr="00010709">
        <w:rPr>
          <w:rStyle w:val="FootnoteReference"/>
        </w:rPr>
        <w:t>23</w:t>
      </w:r>
      <w:r w:rsidRPr="00010709">
        <w:t xml:space="preserve"> Lo C, </w:t>
      </w:r>
      <w:proofErr w:type="spellStart"/>
      <w:r w:rsidRPr="00010709">
        <w:t>Calzavara</w:t>
      </w:r>
      <w:proofErr w:type="spellEnd"/>
      <w:r w:rsidRPr="00010709">
        <w:t xml:space="preserve"> A, </w:t>
      </w:r>
      <w:proofErr w:type="spellStart"/>
      <w:r w:rsidRPr="00010709">
        <w:t>Kurdyak</w:t>
      </w:r>
      <w:proofErr w:type="spellEnd"/>
      <w:r w:rsidRPr="00010709">
        <w:t xml:space="preserve"> P, et al, </w:t>
      </w:r>
      <w:r w:rsidRPr="00010709">
        <w:rPr>
          <w:i/>
        </w:rPr>
        <w:t>Depression and use of health care services in patients with advanced cancer</w:t>
      </w:r>
      <w:r w:rsidRPr="00010709">
        <w:t xml:space="preserve"> (2013), Can Fam Physician, 59(3</w:t>
      </w:r>
      <w:proofErr w:type="gramStart"/>
      <w:r w:rsidRPr="00010709">
        <w:t>):e</w:t>
      </w:r>
      <w:proofErr w:type="gramEnd"/>
      <w:r w:rsidRPr="00010709">
        <w:t>168</w:t>
      </w:r>
      <w:r w:rsidRPr="00010709">
        <w:rPr>
          <w:rFonts w:ascii="Cambria Math" w:hAnsi="Cambria Math" w:cs="Cambria Math"/>
        </w:rPr>
        <w:t>‐</w:t>
      </w:r>
      <w:r w:rsidRPr="00010709">
        <w:t>e174.</w:t>
      </w:r>
    </w:p>
    <w:p w14:paraId="609A8A0A" w14:textId="77777777" w:rsidR="00CC770E" w:rsidRPr="00010709" w:rsidRDefault="00CC770E" w:rsidP="00CC770E">
      <w:pPr>
        <w:pStyle w:val="FootnoteText"/>
        <w:spacing w:beforeLines="40" w:before="96" w:afterLines="40" w:after="96"/>
      </w:pPr>
      <w:r w:rsidRPr="00010709">
        <w:rPr>
          <w:rStyle w:val="FootnoteReference"/>
        </w:rPr>
        <w:t>24</w:t>
      </w:r>
      <w:r w:rsidRPr="00010709">
        <w:t xml:space="preserve"> </w:t>
      </w:r>
      <w:proofErr w:type="spellStart"/>
      <w:r w:rsidRPr="00010709">
        <w:t>Xiaoyun</w:t>
      </w:r>
      <w:proofErr w:type="spellEnd"/>
      <w:r w:rsidRPr="00010709">
        <w:t xml:space="preserve"> Pan, Usha </w:t>
      </w:r>
      <w:proofErr w:type="spellStart"/>
      <w:r w:rsidRPr="00010709">
        <w:t>Sambamoorthi</w:t>
      </w:r>
      <w:proofErr w:type="spellEnd"/>
      <w:r w:rsidRPr="00010709">
        <w:t xml:space="preserve">, </w:t>
      </w:r>
      <w:r w:rsidRPr="00010709">
        <w:rPr>
          <w:i/>
        </w:rPr>
        <w:t>Health care expenditures associated with depression in adults with cancer</w:t>
      </w:r>
      <w:r w:rsidRPr="00010709">
        <w:t xml:space="preserve"> (2015), J Community Support Oncol. 13(7): 240–247</w:t>
      </w:r>
    </w:p>
    <w:p w14:paraId="23AE9D91" w14:textId="77777777" w:rsidR="00CC770E" w:rsidRPr="00010709" w:rsidRDefault="00CC770E" w:rsidP="00CC770E">
      <w:pPr>
        <w:pStyle w:val="FootnoteText"/>
        <w:spacing w:beforeLines="40" w:before="96" w:afterLines="40" w:after="96"/>
        <w:ind w:left="0" w:firstLine="0"/>
      </w:pPr>
      <w:r w:rsidRPr="00010709">
        <w:rPr>
          <w:rStyle w:val="FootnoteReference"/>
        </w:rPr>
        <w:t>25</w:t>
      </w:r>
      <w:r w:rsidRPr="00010709">
        <w:t xml:space="preserve"> </w:t>
      </w:r>
      <w:proofErr w:type="spellStart"/>
      <w:r w:rsidRPr="00010709">
        <w:t>Prina</w:t>
      </w:r>
      <w:proofErr w:type="spellEnd"/>
      <w:r w:rsidRPr="00010709">
        <w:t xml:space="preserve"> AM, </w:t>
      </w:r>
      <w:proofErr w:type="spellStart"/>
      <w:r w:rsidRPr="00010709">
        <w:t>Deeg</w:t>
      </w:r>
      <w:proofErr w:type="spellEnd"/>
      <w:r w:rsidRPr="00010709">
        <w:t xml:space="preserve"> D, </w:t>
      </w:r>
      <w:proofErr w:type="spellStart"/>
      <w:r w:rsidRPr="00010709">
        <w:t>Brayne</w:t>
      </w:r>
      <w:proofErr w:type="spellEnd"/>
      <w:r w:rsidRPr="00010709">
        <w:t xml:space="preserve"> C, Beekman A, Huisman M, </w:t>
      </w:r>
      <w:r w:rsidRPr="00010709">
        <w:rPr>
          <w:i/>
        </w:rPr>
        <w:t xml:space="preserve">The association between depressive symptoms and non-psychiatric hospitalisation in older adults </w:t>
      </w:r>
      <w:r w:rsidRPr="00010709">
        <w:t xml:space="preserve">(2012), </w:t>
      </w:r>
      <w:proofErr w:type="spellStart"/>
      <w:r w:rsidRPr="00010709">
        <w:t>PLoS</w:t>
      </w:r>
      <w:proofErr w:type="spellEnd"/>
      <w:r w:rsidRPr="00010709">
        <w:t xml:space="preserve"> One 7(4)</w:t>
      </w:r>
    </w:p>
    <w:p w14:paraId="7CDF87C8" w14:textId="77777777" w:rsidR="00CC770E" w:rsidRPr="00010709" w:rsidRDefault="00CC770E" w:rsidP="00CC770E">
      <w:pPr>
        <w:pStyle w:val="FootnoteText"/>
        <w:spacing w:beforeLines="40" w:before="96" w:afterLines="40" w:after="96"/>
      </w:pPr>
      <w:r w:rsidRPr="00010709">
        <w:rPr>
          <w:rStyle w:val="FootnoteReference"/>
        </w:rPr>
        <w:t>26</w:t>
      </w:r>
      <w:r w:rsidRPr="00010709">
        <w:t xml:space="preserve"> De </w:t>
      </w:r>
      <w:proofErr w:type="spellStart"/>
      <w:proofErr w:type="gramStart"/>
      <w:r w:rsidRPr="00010709">
        <w:t>Boer,A</w:t>
      </w:r>
      <w:proofErr w:type="gramEnd"/>
      <w:r w:rsidRPr="00010709">
        <w:t>.G;Taskilla</w:t>
      </w:r>
      <w:proofErr w:type="spellEnd"/>
      <w:r w:rsidRPr="00010709">
        <w:t xml:space="preserve">, T; </w:t>
      </w:r>
      <w:proofErr w:type="spellStart"/>
      <w:r w:rsidRPr="00010709">
        <w:t>Ojajarvi</w:t>
      </w:r>
      <w:proofErr w:type="spellEnd"/>
      <w:r w:rsidRPr="00010709">
        <w:t xml:space="preserve">, </w:t>
      </w:r>
      <w:proofErr w:type="spellStart"/>
      <w:r w:rsidRPr="00010709">
        <w:t>A;Van</w:t>
      </w:r>
      <w:proofErr w:type="spellEnd"/>
      <w:r w:rsidRPr="00010709">
        <w:t xml:space="preserve"> Dijk, F.J &amp; Verbeek, J.H, </w:t>
      </w:r>
      <w:r w:rsidRPr="00010709">
        <w:rPr>
          <w:i/>
        </w:rPr>
        <w:t>Cancer Survivors and Unemployment: a meta-analysis and meta-regression</w:t>
      </w:r>
      <w:r w:rsidRPr="00010709">
        <w:t xml:space="preserve">, (2009) JAMA 301, 753-762. Available here: </w:t>
      </w:r>
      <w:hyperlink r:id="rId47" w:history="1">
        <w:r w:rsidRPr="00010709">
          <w:rPr>
            <w:rStyle w:val="Hyperlink"/>
          </w:rPr>
          <w:t>https://www.ncbi.nlm.nih.gov/pubmed/19224752</w:t>
        </w:r>
      </w:hyperlink>
      <w:r w:rsidRPr="00010709">
        <w:t xml:space="preserve"> </w:t>
      </w:r>
    </w:p>
    <w:p w14:paraId="26690822" w14:textId="77777777" w:rsidR="00CC770E" w:rsidRPr="00010709" w:rsidRDefault="00CC770E" w:rsidP="00CC770E">
      <w:pPr>
        <w:pStyle w:val="FootnoteText"/>
        <w:spacing w:beforeLines="40" w:before="96" w:afterLines="40" w:after="96"/>
        <w:rPr>
          <w:color w:val="0000FF" w:themeColor="hyperlink"/>
          <w:u w:val="single"/>
        </w:rPr>
      </w:pPr>
      <w:r w:rsidRPr="00010709">
        <w:rPr>
          <w:rStyle w:val="FootnoteReference"/>
        </w:rPr>
        <w:t>27</w:t>
      </w:r>
      <w:r w:rsidRPr="00010709">
        <w:t xml:space="preserve"> Transforming Cancer Services Team and </w:t>
      </w:r>
      <w:r w:rsidRPr="00010709">
        <w:rPr>
          <w:color w:val="333333"/>
          <w:shd w:val="clear" w:color="auto" w:fill="FFFFFF"/>
        </w:rPr>
        <w:t>Public Health England</w:t>
      </w:r>
      <w:r w:rsidRPr="00010709">
        <w:t xml:space="preserve"> Partnership, </w:t>
      </w:r>
      <w:r w:rsidRPr="00010709">
        <w:rPr>
          <w:i/>
        </w:rPr>
        <w:t xml:space="preserve">2017 Cancer Prevalence Dashboard </w:t>
      </w:r>
      <w:r w:rsidRPr="00010709">
        <w:t>(2019)</w:t>
      </w:r>
      <w:r w:rsidRPr="00010709">
        <w:rPr>
          <w:i/>
        </w:rPr>
        <w:t xml:space="preserve">. </w:t>
      </w:r>
      <w:r w:rsidRPr="00010709">
        <w:t>Available here:</w:t>
      </w:r>
      <w:r w:rsidRPr="00010709">
        <w:rPr>
          <w:i/>
        </w:rPr>
        <w:t xml:space="preserve"> </w:t>
      </w:r>
      <w:hyperlink r:id="rId48" w:history="1">
        <w:r w:rsidRPr="00010709">
          <w:rPr>
            <w:rStyle w:val="Hyperlink"/>
          </w:rPr>
          <w:t>https://www.healthylondon.org/resource/2017-cancer-prevalence-dashboard/</w:t>
        </w:r>
      </w:hyperlink>
    </w:p>
    <w:p w14:paraId="2669B939" w14:textId="77777777" w:rsidR="00CC770E" w:rsidRPr="00010709" w:rsidRDefault="00CC770E" w:rsidP="00CC770E">
      <w:pPr>
        <w:pStyle w:val="FootnoteText"/>
        <w:spacing w:beforeLines="40" w:before="96" w:afterLines="40" w:after="96"/>
        <w:ind w:left="0" w:firstLine="0"/>
      </w:pPr>
      <w:r w:rsidRPr="00010709">
        <w:rPr>
          <w:rStyle w:val="FootnoteReference"/>
        </w:rPr>
        <w:t>28</w:t>
      </w:r>
      <w:r w:rsidRPr="00010709">
        <w:t xml:space="preserve"> Layard, R &amp; Clark, D.M, Thrive: </w:t>
      </w:r>
      <w:r w:rsidRPr="00010709">
        <w:rPr>
          <w:i/>
        </w:rPr>
        <w:t>The Power of Evidence-Based Psychological Therapies</w:t>
      </w:r>
      <w:r w:rsidRPr="00010709">
        <w:t xml:space="preserve"> (2014)</w:t>
      </w:r>
    </w:p>
    <w:p w14:paraId="40F39460" w14:textId="77777777" w:rsidR="00CC770E" w:rsidRPr="00010709" w:rsidRDefault="00CC770E" w:rsidP="00CC770E">
      <w:pPr>
        <w:pStyle w:val="FootnoteText"/>
        <w:spacing w:beforeLines="40" w:before="96" w:afterLines="40" w:after="96"/>
      </w:pPr>
      <w:r w:rsidRPr="00010709">
        <w:rPr>
          <w:rStyle w:val="FootnoteReference"/>
        </w:rPr>
        <w:t>29</w:t>
      </w:r>
      <w:r w:rsidRPr="00010709">
        <w:t xml:space="preserve"> Linda E Carlson and Barry D </w:t>
      </w:r>
      <w:proofErr w:type="spellStart"/>
      <w:r w:rsidRPr="00010709">
        <w:t>Bultz</w:t>
      </w:r>
      <w:proofErr w:type="spellEnd"/>
      <w:r w:rsidRPr="00010709">
        <w:t xml:space="preserve">, </w:t>
      </w:r>
      <w:r w:rsidRPr="00010709">
        <w:rPr>
          <w:i/>
        </w:rPr>
        <w:t xml:space="preserve">Benefits of psychosocial oncology care: Improved quality of life and medical cost offset </w:t>
      </w:r>
      <w:r w:rsidRPr="00010709">
        <w:t>(2003), Health Qual Life Outcomes, 1: 8.</w:t>
      </w:r>
    </w:p>
    <w:p w14:paraId="5B900A74" w14:textId="77777777" w:rsidR="00CC770E" w:rsidRPr="00010709" w:rsidRDefault="00CC770E" w:rsidP="00CC770E">
      <w:pPr>
        <w:pStyle w:val="FootnoteText"/>
        <w:spacing w:beforeLines="40" w:before="96" w:afterLines="40" w:after="96"/>
        <w:ind w:left="0" w:firstLine="0"/>
      </w:pPr>
      <w:r w:rsidRPr="00010709">
        <w:rPr>
          <w:rStyle w:val="FootnoteReference"/>
        </w:rPr>
        <w:t>30</w:t>
      </w:r>
      <w:r w:rsidRPr="00010709">
        <w:t xml:space="preserve"> Brent T. </w:t>
      </w:r>
      <w:proofErr w:type="spellStart"/>
      <w:r w:rsidRPr="00010709">
        <w:t>Mausbach</w:t>
      </w:r>
      <w:proofErr w:type="spellEnd"/>
      <w:r w:rsidRPr="00010709">
        <w:t xml:space="preserve">, Philip Yeung, Taylor Bos, Scott A. Irwin, </w:t>
      </w:r>
      <w:r w:rsidRPr="00010709">
        <w:rPr>
          <w:i/>
        </w:rPr>
        <w:t>Health care costs of depression in patients diagnosed with cancer</w:t>
      </w:r>
      <w:r w:rsidRPr="00010709">
        <w:t xml:space="preserve"> (2018), Psycho-Oncology, 27(7), 1735-1741(7); Linda E. Carlson, Barry D. </w:t>
      </w:r>
      <w:proofErr w:type="spellStart"/>
      <w:r w:rsidRPr="00010709">
        <w:t>Bultz</w:t>
      </w:r>
      <w:proofErr w:type="spellEnd"/>
      <w:r w:rsidRPr="00010709">
        <w:t xml:space="preserve">, </w:t>
      </w:r>
      <w:r w:rsidRPr="00010709">
        <w:rPr>
          <w:i/>
        </w:rPr>
        <w:t>Efficacy and medical cost offset of psychosocial interventions in cancer care: Making the case for economic analyses</w:t>
      </w:r>
      <w:r w:rsidRPr="00010709">
        <w:t xml:space="preserve"> (2004), </w:t>
      </w:r>
      <w:proofErr w:type="spellStart"/>
      <w:r w:rsidRPr="00010709">
        <w:t>Psychooncology</w:t>
      </w:r>
      <w:proofErr w:type="spellEnd"/>
      <w:r w:rsidRPr="00010709">
        <w:t xml:space="preserve">, 13(12):837-49; Chambers SK, Hyde MK, Smith DP, et al, </w:t>
      </w:r>
      <w:r w:rsidRPr="00010709">
        <w:rPr>
          <w:i/>
        </w:rPr>
        <w:t>New challenges in psycho-oncology research III: a systematic review of psychological interventions for prostate cancer survivors and their partners: clinical and research implications</w:t>
      </w:r>
      <w:r w:rsidRPr="00010709">
        <w:t xml:space="preserve"> (2017), </w:t>
      </w:r>
      <w:proofErr w:type="spellStart"/>
      <w:r w:rsidRPr="00010709">
        <w:t>Psychooncology</w:t>
      </w:r>
      <w:proofErr w:type="spellEnd"/>
      <w:r w:rsidRPr="00010709">
        <w:t xml:space="preserve">. 26(7):873-913. 6; Faller H, Schuler M, Richard M, </w:t>
      </w:r>
      <w:proofErr w:type="spellStart"/>
      <w:r w:rsidRPr="00010709">
        <w:t>Heckl</w:t>
      </w:r>
      <w:proofErr w:type="spellEnd"/>
      <w:r w:rsidRPr="00010709">
        <w:t xml:space="preserve"> U, Weis J, Kuffner R, </w:t>
      </w:r>
      <w:r w:rsidRPr="00010709">
        <w:rPr>
          <w:i/>
        </w:rPr>
        <w:t>Effects of psycho-oncologic interventions on emotional distress and quality of life in adult patients with cancer: systematic review and meta-analysis</w:t>
      </w:r>
      <w:r w:rsidRPr="00010709">
        <w:t xml:space="preserve"> (2013), J Clin Oncol Off J Am Soc Clin Oncol. 31(6): 782-793; </w:t>
      </w:r>
      <w:proofErr w:type="spellStart"/>
      <w:r w:rsidRPr="00010709">
        <w:t>ParahooK</w:t>
      </w:r>
      <w:proofErr w:type="spellEnd"/>
      <w:r w:rsidRPr="00010709">
        <w:t xml:space="preserve">, McDonough S, McCaughan E, et al, </w:t>
      </w:r>
      <w:r w:rsidRPr="00010709">
        <w:rPr>
          <w:i/>
        </w:rPr>
        <w:t>Psychosocial interventions for men with prostate cancer: a Cochrane systematic review</w:t>
      </w:r>
      <w:r w:rsidRPr="00010709">
        <w:t xml:space="preserve"> (2015), BJU Int, 116(2):174-183</w:t>
      </w:r>
    </w:p>
    <w:p w14:paraId="3FEDED57" w14:textId="77777777" w:rsidR="00CC770E" w:rsidRPr="00010709" w:rsidRDefault="00CC770E" w:rsidP="00CC770E">
      <w:pPr>
        <w:pStyle w:val="FootnoteText"/>
        <w:spacing w:beforeLines="40" w:before="96" w:afterLines="40" w:after="96"/>
      </w:pPr>
      <w:r w:rsidRPr="00010709">
        <w:rPr>
          <w:rStyle w:val="FootnoteReference"/>
        </w:rPr>
        <w:t>31</w:t>
      </w:r>
      <w:r w:rsidRPr="00010709">
        <w:t xml:space="preserve"> </w:t>
      </w:r>
      <w:proofErr w:type="spellStart"/>
      <w:r w:rsidRPr="00010709">
        <w:t>Dieng</w:t>
      </w:r>
      <w:proofErr w:type="spellEnd"/>
      <w:r w:rsidRPr="00010709">
        <w:t xml:space="preserve">, Anne E. Cust, Nadine A. Kasparian, Graham J. Mann, Rachael L. Morton, </w:t>
      </w:r>
      <w:r w:rsidRPr="00010709">
        <w:rPr>
          <w:i/>
        </w:rPr>
        <w:t xml:space="preserve">Economic evaluations of psychosocial interventions in cancer: a systematic review </w:t>
      </w:r>
      <w:r w:rsidRPr="00010709">
        <w:t xml:space="preserve">(2016), Psycho-Oncology, 25(S3), 104. [297]; A. </w:t>
      </w:r>
      <w:proofErr w:type="spellStart"/>
      <w:proofErr w:type="gramStart"/>
      <w:r w:rsidRPr="00010709">
        <w:t>Duarte,a</w:t>
      </w:r>
      <w:proofErr w:type="spellEnd"/>
      <w:proofErr w:type="gramEnd"/>
      <w:r w:rsidRPr="00010709">
        <w:t>,</w:t>
      </w:r>
      <w:r w:rsidRPr="00010709">
        <w:rPr>
          <w:rFonts w:ascii="Tahoma" w:hAnsi="Tahoma" w:cs="Tahoma"/>
        </w:rPr>
        <w:t>⁎</w:t>
      </w:r>
      <w:r w:rsidRPr="00010709">
        <w:t xml:space="preserve"> J. </w:t>
      </w:r>
      <w:proofErr w:type="spellStart"/>
      <w:r w:rsidRPr="00010709">
        <w:t>Walker,b</w:t>
      </w:r>
      <w:proofErr w:type="spellEnd"/>
      <w:r w:rsidRPr="00010709">
        <w:t xml:space="preserve"> S. </w:t>
      </w:r>
      <w:proofErr w:type="spellStart"/>
      <w:r w:rsidRPr="00010709">
        <w:t>Walker,a</w:t>
      </w:r>
      <w:proofErr w:type="spellEnd"/>
      <w:r w:rsidRPr="00010709">
        <w:t xml:space="preserve"> G. </w:t>
      </w:r>
      <w:proofErr w:type="spellStart"/>
      <w:r w:rsidRPr="00010709">
        <w:t>Richardson,a</w:t>
      </w:r>
      <w:proofErr w:type="spellEnd"/>
      <w:r w:rsidRPr="00010709">
        <w:t xml:space="preserve"> C. Holm </w:t>
      </w:r>
      <w:proofErr w:type="spellStart"/>
      <w:r w:rsidRPr="00010709">
        <w:t>Hansen,c</w:t>
      </w:r>
      <w:proofErr w:type="spellEnd"/>
      <w:r w:rsidRPr="00010709">
        <w:t xml:space="preserve"> P. </w:t>
      </w:r>
      <w:proofErr w:type="spellStart"/>
      <w:r w:rsidRPr="00010709">
        <w:t>Martin,d</w:t>
      </w:r>
      <w:proofErr w:type="spellEnd"/>
      <w:r w:rsidRPr="00010709">
        <w:t xml:space="preserve"> G. </w:t>
      </w:r>
      <w:proofErr w:type="spellStart"/>
      <w:r w:rsidRPr="00010709">
        <w:t>Murray,e</w:t>
      </w:r>
      <w:proofErr w:type="spellEnd"/>
      <w:r w:rsidRPr="00010709">
        <w:t xml:space="preserve"> M. </w:t>
      </w:r>
      <w:proofErr w:type="spellStart"/>
      <w:r w:rsidRPr="00010709">
        <w:t>Sculpher,a</w:t>
      </w:r>
      <w:proofErr w:type="spellEnd"/>
      <w:r w:rsidRPr="00010709">
        <w:t xml:space="preserve"> and M. </w:t>
      </w:r>
      <w:proofErr w:type="spellStart"/>
      <w:r w:rsidRPr="00010709">
        <w:t>Sharpeb</w:t>
      </w:r>
      <w:proofErr w:type="spellEnd"/>
      <w:r w:rsidRPr="00010709">
        <w:t xml:space="preserve">, </w:t>
      </w:r>
      <w:r w:rsidRPr="00010709">
        <w:rPr>
          <w:i/>
        </w:rPr>
        <w:t>Cost-effectiveness of integrated collaborative care for comorbid major depression in patients with cancer</w:t>
      </w:r>
      <w:r w:rsidRPr="00010709">
        <w:t xml:space="preserve"> (2015), J </w:t>
      </w:r>
      <w:proofErr w:type="spellStart"/>
      <w:r w:rsidRPr="00010709">
        <w:t>Psychosom</w:t>
      </w:r>
      <w:proofErr w:type="spellEnd"/>
      <w:r w:rsidRPr="00010709">
        <w:t xml:space="preserve"> Res,  79(6): 465–470</w:t>
      </w:r>
    </w:p>
    <w:p w14:paraId="25B6FD58" w14:textId="77777777" w:rsidR="00CC770E" w:rsidRPr="00010709" w:rsidRDefault="00CC770E" w:rsidP="00CC770E">
      <w:pPr>
        <w:spacing w:beforeLines="40" w:before="96" w:afterLines="40" w:after="96"/>
        <w:rPr>
          <w:rFonts w:cs="Arial"/>
          <w:sz w:val="20"/>
          <w:szCs w:val="20"/>
        </w:rPr>
      </w:pPr>
      <w:r w:rsidRPr="00010709">
        <w:rPr>
          <w:rStyle w:val="FootnoteReference"/>
          <w:rFonts w:cs="Arial"/>
          <w:sz w:val="20"/>
          <w:szCs w:val="20"/>
        </w:rPr>
        <w:lastRenderedPageBreak/>
        <w:t>32</w:t>
      </w:r>
      <w:r w:rsidRPr="00010709">
        <w:rPr>
          <w:rFonts w:cs="Arial"/>
          <w:sz w:val="20"/>
          <w:szCs w:val="20"/>
        </w:rPr>
        <w:t xml:space="preserve"> </w:t>
      </w:r>
      <w:proofErr w:type="spellStart"/>
      <w:r w:rsidRPr="00010709">
        <w:rPr>
          <w:rFonts w:cs="Arial"/>
          <w:sz w:val="20"/>
          <w:szCs w:val="20"/>
        </w:rPr>
        <w:t>Mbathio</w:t>
      </w:r>
      <w:proofErr w:type="spellEnd"/>
      <w:r w:rsidRPr="00010709">
        <w:rPr>
          <w:rFonts w:cs="Arial"/>
          <w:sz w:val="20"/>
          <w:szCs w:val="20"/>
        </w:rPr>
        <w:t xml:space="preserve"> </w:t>
      </w:r>
      <w:proofErr w:type="spellStart"/>
      <w:proofErr w:type="gramStart"/>
      <w:r w:rsidRPr="00010709">
        <w:rPr>
          <w:rFonts w:cs="Arial"/>
          <w:sz w:val="20"/>
          <w:szCs w:val="20"/>
        </w:rPr>
        <w:t>Dieng</w:t>
      </w:r>
      <w:proofErr w:type="spellEnd"/>
      <w:r w:rsidRPr="00010709">
        <w:rPr>
          <w:rFonts w:cs="Arial"/>
          <w:sz w:val="20"/>
          <w:szCs w:val="20"/>
        </w:rPr>
        <w:t xml:space="preserve">  Anne</w:t>
      </w:r>
      <w:proofErr w:type="gramEnd"/>
      <w:r w:rsidRPr="00010709">
        <w:rPr>
          <w:rFonts w:cs="Arial"/>
          <w:sz w:val="20"/>
          <w:szCs w:val="20"/>
        </w:rPr>
        <w:t xml:space="preserve"> E. Cust  Nadine A. Kasparian  Graham J. Mann  Rachael L. Morton, </w:t>
      </w:r>
      <w:r w:rsidRPr="00010709">
        <w:rPr>
          <w:rFonts w:cs="Arial"/>
          <w:i/>
          <w:sz w:val="20"/>
          <w:szCs w:val="20"/>
        </w:rPr>
        <w:t xml:space="preserve">Economic evaluations of psychosocial interventions in cancer: a systematic review </w:t>
      </w:r>
      <w:r w:rsidRPr="00010709">
        <w:rPr>
          <w:rFonts w:cs="Arial"/>
          <w:sz w:val="20"/>
          <w:szCs w:val="20"/>
        </w:rPr>
        <w:t xml:space="preserve">(2016), </w:t>
      </w:r>
      <w:proofErr w:type="spellStart"/>
      <w:r w:rsidRPr="00010709">
        <w:rPr>
          <w:rFonts w:cs="Arial"/>
          <w:sz w:val="20"/>
          <w:szCs w:val="20"/>
        </w:rPr>
        <w:t>Psychooncology</w:t>
      </w:r>
      <w:proofErr w:type="spellEnd"/>
      <w:r w:rsidRPr="00010709">
        <w:rPr>
          <w:rFonts w:cs="Arial"/>
          <w:sz w:val="20"/>
          <w:szCs w:val="20"/>
        </w:rPr>
        <w:t xml:space="preserve"> 25(12), 1380-1392</w:t>
      </w:r>
    </w:p>
    <w:p w14:paraId="7821F188" w14:textId="77777777" w:rsidR="00CC770E" w:rsidRPr="00010709" w:rsidRDefault="00CC770E" w:rsidP="00CC770E">
      <w:pPr>
        <w:pStyle w:val="FootnoteText"/>
        <w:spacing w:beforeLines="40" w:before="96" w:afterLines="40" w:after="96"/>
      </w:pPr>
      <w:r w:rsidRPr="00010709">
        <w:rPr>
          <w:rStyle w:val="FootnoteReference"/>
        </w:rPr>
        <w:t>33</w:t>
      </w:r>
      <w:r w:rsidRPr="00010709">
        <w:t xml:space="preserve"> </w:t>
      </w:r>
      <w:proofErr w:type="spellStart"/>
      <w:r w:rsidRPr="00010709">
        <w:t>Verdonck</w:t>
      </w:r>
      <w:proofErr w:type="spellEnd"/>
      <w:r w:rsidRPr="00010709">
        <w:t xml:space="preserve">-de Leeuw IM, van </w:t>
      </w:r>
      <w:proofErr w:type="spellStart"/>
      <w:r w:rsidRPr="00010709">
        <w:t>Bleek</w:t>
      </w:r>
      <w:proofErr w:type="spellEnd"/>
      <w:r w:rsidRPr="00010709">
        <w:t xml:space="preserve"> WJ, </w:t>
      </w:r>
      <w:proofErr w:type="spellStart"/>
      <w:r w:rsidRPr="00010709">
        <w:t>Leemans</w:t>
      </w:r>
      <w:proofErr w:type="spellEnd"/>
      <w:r w:rsidRPr="00010709">
        <w:t xml:space="preserve"> CR, de Bree R, </w:t>
      </w:r>
      <w:r w:rsidRPr="00010709">
        <w:rPr>
          <w:i/>
        </w:rPr>
        <w:t>Employment and return to work in head and neck cancer survivors</w:t>
      </w:r>
      <w:r w:rsidRPr="00010709">
        <w:t xml:space="preserve"> (2010), Oral Oncol. 46:56-60; </w:t>
      </w:r>
      <w:proofErr w:type="spellStart"/>
      <w:r w:rsidRPr="00010709">
        <w:t>Tevaarwerk</w:t>
      </w:r>
      <w:proofErr w:type="spellEnd"/>
      <w:r w:rsidRPr="00010709">
        <w:t xml:space="preserve"> AJ, Lee JW, Sesto ME, </w:t>
      </w:r>
      <w:proofErr w:type="spellStart"/>
      <w:r w:rsidRPr="00010709">
        <w:t>Buhr</w:t>
      </w:r>
      <w:proofErr w:type="spellEnd"/>
      <w:r w:rsidRPr="00010709">
        <w:t xml:space="preserve"> KA, </w:t>
      </w:r>
      <w:proofErr w:type="spellStart"/>
      <w:r w:rsidRPr="00010709">
        <w:t>Cleeland</w:t>
      </w:r>
      <w:proofErr w:type="spellEnd"/>
      <w:r w:rsidRPr="00010709">
        <w:t xml:space="preserve"> CS, </w:t>
      </w:r>
      <w:proofErr w:type="spellStart"/>
      <w:r w:rsidRPr="00010709">
        <w:t>Manola</w:t>
      </w:r>
      <w:proofErr w:type="spellEnd"/>
      <w:r w:rsidRPr="00010709">
        <w:t xml:space="preserve"> J, et al, </w:t>
      </w:r>
      <w:r w:rsidRPr="00010709">
        <w:rPr>
          <w:i/>
        </w:rPr>
        <w:t>Employment outcomes among survivors of common cancers: The Symptom Outcomes and Practice Patterns (SOAPP) study</w:t>
      </w:r>
      <w:r w:rsidRPr="00010709">
        <w:t xml:space="preserve"> (2013), J Cancer </w:t>
      </w:r>
      <w:proofErr w:type="spellStart"/>
      <w:r w:rsidRPr="00010709">
        <w:t>Surviv</w:t>
      </w:r>
      <w:proofErr w:type="spellEnd"/>
      <w:r w:rsidRPr="00010709">
        <w:t>, 7:191-202.</w:t>
      </w:r>
    </w:p>
    <w:p w14:paraId="493BE312" w14:textId="77777777" w:rsidR="00CC770E" w:rsidRPr="00010709" w:rsidRDefault="00CC770E" w:rsidP="00CC770E">
      <w:pPr>
        <w:spacing w:beforeLines="40" w:before="96" w:afterLines="40" w:after="96"/>
        <w:rPr>
          <w:rStyle w:val="Hyperlink"/>
          <w:rFonts w:cs="Arial"/>
          <w:sz w:val="20"/>
          <w:szCs w:val="20"/>
        </w:rPr>
      </w:pPr>
      <w:r w:rsidRPr="00010709">
        <w:rPr>
          <w:rStyle w:val="FootnoteReference"/>
          <w:rFonts w:cs="Arial"/>
          <w:sz w:val="20"/>
          <w:szCs w:val="20"/>
        </w:rPr>
        <w:t>34</w:t>
      </w:r>
      <w:r w:rsidRPr="00010709">
        <w:rPr>
          <w:rFonts w:cs="Arial"/>
          <w:sz w:val="20"/>
          <w:szCs w:val="20"/>
        </w:rPr>
        <w:t xml:space="preserve"> </w:t>
      </w:r>
      <w:proofErr w:type="spellStart"/>
      <w:r w:rsidRPr="00010709">
        <w:rPr>
          <w:rFonts w:cs="Arial"/>
          <w:sz w:val="20"/>
          <w:szCs w:val="20"/>
        </w:rPr>
        <w:t>Deeny</w:t>
      </w:r>
      <w:proofErr w:type="spellEnd"/>
      <w:r w:rsidRPr="00010709">
        <w:rPr>
          <w:rFonts w:cs="Arial"/>
          <w:sz w:val="20"/>
          <w:szCs w:val="20"/>
        </w:rPr>
        <w:t xml:space="preserve">, </w:t>
      </w:r>
      <w:proofErr w:type="spellStart"/>
      <w:r w:rsidRPr="00010709">
        <w:rPr>
          <w:rFonts w:cs="Arial"/>
          <w:sz w:val="20"/>
          <w:szCs w:val="20"/>
        </w:rPr>
        <w:t>Thorlby</w:t>
      </w:r>
      <w:proofErr w:type="spellEnd"/>
      <w:r w:rsidRPr="00010709">
        <w:rPr>
          <w:rFonts w:cs="Arial"/>
          <w:sz w:val="20"/>
          <w:szCs w:val="20"/>
        </w:rPr>
        <w:t xml:space="preserve">, R, </w:t>
      </w:r>
      <w:proofErr w:type="spellStart"/>
      <w:r w:rsidRPr="00010709">
        <w:rPr>
          <w:rFonts w:cs="Arial"/>
          <w:sz w:val="20"/>
          <w:szCs w:val="20"/>
        </w:rPr>
        <w:t>Steventon</w:t>
      </w:r>
      <w:proofErr w:type="spellEnd"/>
      <w:r w:rsidRPr="00010709">
        <w:rPr>
          <w:rFonts w:cs="Arial"/>
          <w:sz w:val="20"/>
          <w:szCs w:val="20"/>
        </w:rPr>
        <w:t xml:space="preserve">, Health Foundation, </w:t>
      </w:r>
      <w:r w:rsidRPr="00010709">
        <w:rPr>
          <w:rFonts w:cs="Arial"/>
          <w:i/>
          <w:sz w:val="20"/>
          <w:szCs w:val="20"/>
        </w:rPr>
        <w:t xml:space="preserve">A Briefing: Reducing emergency </w:t>
      </w:r>
      <w:proofErr w:type="spellStart"/>
      <w:proofErr w:type="gramStart"/>
      <w:r w:rsidRPr="00010709">
        <w:rPr>
          <w:rFonts w:cs="Arial"/>
          <w:i/>
          <w:sz w:val="20"/>
          <w:szCs w:val="20"/>
        </w:rPr>
        <w:t>admissions:unlocking</w:t>
      </w:r>
      <w:proofErr w:type="spellEnd"/>
      <w:proofErr w:type="gramEnd"/>
      <w:r w:rsidRPr="00010709">
        <w:rPr>
          <w:rFonts w:cs="Arial"/>
          <w:i/>
          <w:sz w:val="20"/>
          <w:szCs w:val="20"/>
        </w:rPr>
        <w:t xml:space="preserve"> the potential of people to better manage their long-term conditions</w:t>
      </w:r>
      <w:r w:rsidRPr="00010709">
        <w:rPr>
          <w:rFonts w:cs="Arial"/>
          <w:sz w:val="20"/>
          <w:szCs w:val="20"/>
        </w:rPr>
        <w:t xml:space="preserve"> (2018). Available here: </w:t>
      </w:r>
      <w:hyperlink r:id="rId49" w:history="1">
        <w:r w:rsidRPr="00010709">
          <w:rPr>
            <w:rStyle w:val="Hyperlink"/>
            <w:rFonts w:cs="Arial"/>
            <w:sz w:val="20"/>
            <w:szCs w:val="20"/>
          </w:rPr>
          <w:t>https://www.health.org.uk/sites/default/files/Reducing-Emergency-Admissions-long-term-conditions-briefing.pdf</w:t>
        </w:r>
      </w:hyperlink>
    </w:p>
    <w:p w14:paraId="1982FC56" w14:textId="77777777" w:rsidR="00CC770E" w:rsidRPr="00010709" w:rsidRDefault="00CC770E" w:rsidP="00CC770E">
      <w:pPr>
        <w:spacing w:beforeLines="40" w:before="96" w:afterLines="40" w:after="96"/>
        <w:rPr>
          <w:rStyle w:val="Hyperlink"/>
          <w:rFonts w:cs="Arial"/>
          <w:sz w:val="20"/>
          <w:szCs w:val="20"/>
        </w:rPr>
      </w:pPr>
      <w:r w:rsidRPr="00010709">
        <w:rPr>
          <w:rStyle w:val="FootnoteReference"/>
          <w:rFonts w:cs="Arial"/>
          <w:sz w:val="20"/>
          <w:szCs w:val="20"/>
        </w:rPr>
        <w:t>35</w:t>
      </w:r>
      <w:r w:rsidRPr="00010709">
        <w:rPr>
          <w:rFonts w:cs="Arial"/>
          <w:sz w:val="20"/>
          <w:szCs w:val="20"/>
        </w:rPr>
        <w:t xml:space="preserve"> Transforming Cancer Services Team and </w:t>
      </w:r>
      <w:r w:rsidRPr="00010709">
        <w:rPr>
          <w:rFonts w:cs="Arial"/>
          <w:color w:val="333333"/>
          <w:sz w:val="20"/>
          <w:szCs w:val="20"/>
          <w:shd w:val="clear" w:color="auto" w:fill="FFFFFF"/>
        </w:rPr>
        <w:t>Public Health England</w:t>
      </w:r>
      <w:r w:rsidRPr="00010709">
        <w:rPr>
          <w:rFonts w:cs="Arial"/>
          <w:sz w:val="20"/>
          <w:szCs w:val="20"/>
        </w:rPr>
        <w:t xml:space="preserve"> Partnership, </w:t>
      </w:r>
      <w:r w:rsidRPr="00010709">
        <w:rPr>
          <w:rFonts w:cs="Arial"/>
          <w:i/>
          <w:sz w:val="20"/>
          <w:szCs w:val="20"/>
        </w:rPr>
        <w:t xml:space="preserve">2017 Cancer Prevalence Dashboard </w:t>
      </w:r>
      <w:r w:rsidRPr="00010709">
        <w:rPr>
          <w:rFonts w:cs="Arial"/>
          <w:sz w:val="20"/>
          <w:szCs w:val="20"/>
        </w:rPr>
        <w:t>(2019)</w:t>
      </w:r>
      <w:r w:rsidRPr="00010709">
        <w:rPr>
          <w:rFonts w:cs="Arial"/>
          <w:i/>
          <w:sz w:val="20"/>
          <w:szCs w:val="20"/>
        </w:rPr>
        <w:t xml:space="preserve">. </w:t>
      </w:r>
      <w:r w:rsidRPr="00010709">
        <w:rPr>
          <w:rFonts w:cs="Arial"/>
          <w:sz w:val="20"/>
          <w:szCs w:val="20"/>
        </w:rPr>
        <w:t>Available here:</w:t>
      </w:r>
      <w:r w:rsidRPr="00010709">
        <w:rPr>
          <w:rFonts w:cs="Arial"/>
          <w:i/>
          <w:sz w:val="20"/>
          <w:szCs w:val="20"/>
        </w:rPr>
        <w:t xml:space="preserve"> </w:t>
      </w:r>
      <w:hyperlink r:id="rId50" w:history="1">
        <w:r w:rsidRPr="00010709">
          <w:rPr>
            <w:rStyle w:val="Hyperlink"/>
            <w:rFonts w:cs="Arial"/>
            <w:sz w:val="20"/>
            <w:szCs w:val="20"/>
          </w:rPr>
          <w:t>https://www.healthylondon.org/resource/2017-cancer-prevalence-dashboard/</w:t>
        </w:r>
      </w:hyperlink>
    </w:p>
    <w:p w14:paraId="51173E11" w14:textId="77777777" w:rsidR="00CC770E" w:rsidRPr="00010709" w:rsidRDefault="00CC770E" w:rsidP="00CC770E">
      <w:pPr>
        <w:pStyle w:val="FootnoteText"/>
        <w:spacing w:beforeLines="40" w:before="96" w:afterLines="40" w:after="96"/>
        <w:ind w:left="0" w:firstLine="0"/>
        <w:rPr>
          <w:rStyle w:val="Hyperlink1"/>
        </w:rPr>
      </w:pPr>
      <w:r w:rsidRPr="00010709">
        <w:rPr>
          <w:rStyle w:val="FootnoteReference"/>
        </w:rPr>
        <w:t>36</w:t>
      </w:r>
      <w:r w:rsidRPr="00010709">
        <w:t xml:space="preserve"> Healthy London Partnership, </w:t>
      </w:r>
      <w:r w:rsidRPr="00010709">
        <w:rPr>
          <w:i/>
        </w:rPr>
        <w:t xml:space="preserve">Cancer as a </w:t>
      </w:r>
      <w:proofErr w:type="gramStart"/>
      <w:r w:rsidRPr="00010709">
        <w:rPr>
          <w:i/>
        </w:rPr>
        <w:t>long term</w:t>
      </w:r>
      <w:proofErr w:type="gramEnd"/>
      <w:r w:rsidRPr="00010709">
        <w:rPr>
          <w:i/>
        </w:rPr>
        <w:t xml:space="preserve"> condition: A review of Cancer Care Reviews and a proposed model for London</w:t>
      </w:r>
      <w:r w:rsidRPr="00010709">
        <w:t xml:space="preserve"> (2015). Available here:</w:t>
      </w:r>
      <w:r w:rsidRPr="00010709">
        <w:rPr>
          <w:i/>
        </w:rPr>
        <w:t xml:space="preserve"> </w:t>
      </w:r>
      <w:hyperlink r:id="rId51" w:history="1">
        <w:r w:rsidRPr="00010709">
          <w:rPr>
            <w:rStyle w:val="Hyperlink1"/>
          </w:rPr>
          <w:t>https://www.myhealth.london.nhs.uk/system/files/Cancer%20Care%20Review.pdf</w:t>
        </w:r>
      </w:hyperlink>
    </w:p>
    <w:p w14:paraId="03B4EF51" w14:textId="77777777" w:rsidR="00CC770E" w:rsidRPr="00010709" w:rsidRDefault="00CC770E" w:rsidP="00CC770E">
      <w:pPr>
        <w:pStyle w:val="FootnoteText"/>
        <w:spacing w:beforeLines="40" w:before="96" w:afterLines="40" w:after="96"/>
        <w:rPr>
          <w:rStyle w:val="Hyperlink"/>
        </w:rPr>
      </w:pPr>
      <w:r w:rsidRPr="00010709">
        <w:rPr>
          <w:rStyle w:val="FootnoteReference"/>
        </w:rPr>
        <w:t>37</w:t>
      </w:r>
      <w:r w:rsidRPr="00010709">
        <w:t xml:space="preserve"> NHS England, </w:t>
      </w:r>
      <w:r w:rsidRPr="00010709">
        <w:rPr>
          <w:i/>
        </w:rPr>
        <w:t>The NHS Long Term Plan</w:t>
      </w:r>
      <w:r w:rsidRPr="00010709">
        <w:t xml:space="preserve"> (January 2019). Available here: </w:t>
      </w:r>
      <w:hyperlink r:id="rId52" w:history="1">
        <w:r w:rsidRPr="00010709">
          <w:rPr>
            <w:rStyle w:val="Hyperlink"/>
          </w:rPr>
          <w:t>https://www.longtermplan.nhs.uk/wp-content/uploads/2019/01/nhs-long-term-plan.pdf</w:t>
        </w:r>
      </w:hyperlink>
      <w:r w:rsidRPr="00010709">
        <w:rPr>
          <w:rStyle w:val="Hyperlink"/>
        </w:rPr>
        <w:t xml:space="preserve"> </w:t>
      </w:r>
    </w:p>
    <w:p w14:paraId="4F4DA16F" w14:textId="77777777" w:rsidR="00CC770E" w:rsidRPr="00010709" w:rsidRDefault="00CC770E" w:rsidP="00CC770E">
      <w:pPr>
        <w:pStyle w:val="FootnoteText"/>
        <w:spacing w:beforeLines="40" w:before="96" w:afterLines="40" w:after="96"/>
      </w:pPr>
      <w:r w:rsidRPr="00010709">
        <w:rPr>
          <w:rStyle w:val="FootnoteReference"/>
        </w:rPr>
        <w:t>38</w:t>
      </w:r>
      <w:r w:rsidRPr="00010709">
        <w:t xml:space="preserve"> NHS England, </w:t>
      </w:r>
      <w:r w:rsidRPr="00010709">
        <w:rPr>
          <w:i/>
        </w:rPr>
        <w:t>Comprehensive Personalised Care Model: All age, whole population approach to Personalised Care</w:t>
      </w:r>
      <w:r w:rsidRPr="00010709">
        <w:t xml:space="preserve"> (2019). Available here: </w:t>
      </w:r>
      <w:hyperlink r:id="rId53" w:history="1">
        <w:r w:rsidRPr="00010709">
          <w:rPr>
            <w:rStyle w:val="Hyperlink"/>
          </w:rPr>
          <w:t>https://www.england.nhs.uk/wp-content/uploads/2019/02/comprehensive-model-of-personalised-care.pdf</w:t>
        </w:r>
      </w:hyperlink>
      <w:r w:rsidRPr="00010709">
        <w:t xml:space="preserve"> </w:t>
      </w:r>
    </w:p>
    <w:p w14:paraId="70370333" w14:textId="77777777" w:rsidR="00CC770E" w:rsidRPr="00010709" w:rsidRDefault="00CC770E" w:rsidP="00CC770E">
      <w:pPr>
        <w:pStyle w:val="FootnoteText"/>
        <w:spacing w:beforeLines="40" w:before="96" w:afterLines="40" w:after="96"/>
        <w:ind w:left="0" w:firstLine="0"/>
      </w:pPr>
      <w:r w:rsidRPr="00010709">
        <w:rPr>
          <w:rStyle w:val="FootnoteReference"/>
        </w:rPr>
        <w:t>39</w:t>
      </w:r>
      <w:r w:rsidRPr="00010709">
        <w:t xml:space="preserve"> Macmillan Cancer Support, NCRAS, </w:t>
      </w:r>
      <w:r w:rsidRPr="00010709">
        <w:rPr>
          <w:i/>
        </w:rPr>
        <w:t>Treatable but not curable cancer (</w:t>
      </w:r>
      <w:r w:rsidRPr="00010709">
        <w:t xml:space="preserve">2019). Available here: </w:t>
      </w:r>
      <w:hyperlink r:id="rId54" w:history="1">
        <w:r w:rsidRPr="00010709">
          <w:rPr>
            <w:rStyle w:val="Hyperlink"/>
          </w:rPr>
          <w:t>https://www.macmillan.org.uk/_images/tbcn-research-summary_tcm9-355791.PDF</w:t>
        </w:r>
      </w:hyperlink>
      <w:r w:rsidRPr="00010709">
        <w:t xml:space="preserve"> </w:t>
      </w:r>
    </w:p>
    <w:p w14:paraId="0982C09B" w14:textId="77777777" w:rsidR="00CC770E" w:rsidRPr="00010709" w:rsidRDefault="00CC770E" w:rsidP="00CC770E">
      <w:pPr>
        <w:pStyle w:val="FootnoteText"/>
        <w:spacing w:beforeLines="40" w:before="96" w:afterLines="40" w:after="96"/>
        <w:ind w:left="0" w:firstLine="0"/>
      </w:pPr>
      <w:r w:rsidRPr="00010709">
        <w:rPr>
          <w:rStyle w:val="FootnoteReference"/>
        </w:rPr>
        <w:t>40</w:t>
      </w:r>
      <w:r w:rsidRPr="00010709">
        <w:t xml:space="preserve"> Macmillan Cancer Support, </w:t>
      </w:r>
      <w:r w:rsidRPr="00010709">
        <w:rPr>
          <w:i/>
        </w:rPr>
        <w:t xml:space="preserve">Worried sick: The emotional impact of cancer </w:t>
      </w:r>
      <w:r w:rsidRPr="00010709">
        <w:t xml:space="preserve">(2006). Available here: </w:t>
      </w:r>
      <w:hyperlink r:id="rId55" w:history="1">
        <w:r w:rsidRPr="00010709">
          <w:rPr>
            <w:rStyle w:val="Hyperlink"/>
          </w:rPr>
          <w:t>https://www.macmillan.org.uk/documents/getinvolved/campaigns/campaigns/impact_of_cancer_english.pdf</w:t>
        </w:r>
      </w:hyperlink>
      <w:r w:rsidRPr="00010709">
        <w:t xml:space="preserve"> </w:t>
      </w:r>
    </w:p>
    <w:p w14:paraId="78239E32" w14:textId="77777777" w:rsidR="00CC770E" w:rsidRPr="00010709" w:rsidRDefault="00CC770E" w:rsidP="00CC770E">
      <w:pPr>
        <w:pStyle w:val="FootnoteText"/>
        <w:spacing w:beforeLines="40" w:before="96" w:afterLines="40" w:after="96"/>
      </w:pPr>
      <w:r w:rsidRPr="00010709">
        <w:rPr>
          <w:rStyle w:val="FootnoteReference"/>
        </w:rPr>
        <w:t>41</w:t>
      </w:r>
      <w:r w:rsidRPr="00010709">
        <w:t xml:space="preserve"> Macmillan Cancer Support, </w:t>
      </w:r>
      <w:proofErr w:type="gramStart"/>
      <w:r w:rsidRPr="00010709">
        <w:rPr>
          <w:i/>
        </w:rPr>
        <w:t>What</w:t>
      </w:r>
      <w:proofErr w:type="gramEnd"/>
      <w:r w:rsidRPr="00010709">
        <w:rPr>
          <w:i/>
        </w:rPr>
        <w:t xml:space="preserve"> is rare cancer: Macmillan Cancer Support </w:t>
      </w:r>
      <w:r w:rsidRPr="00010709">
        <w:t xml:space="preserve">(2017). Available here: </w:t>
      </w:r>
      <w:hyperlink r:id="rId56" w:history="1">
        <w:r w:rsidRPr="00010709">
          <w:rPr>
            <w:rStyle w:val="Hyperlink"/>
          </w:rPr>
          <w:t>https://www.macmillan.org.uk/information-and-support/audience/rare-cancers/what-is-rare-cancer.html</w:t>
        </w:r>
      </w:hyperlink>
      <w:r w:rsidRPr="00010709">
        <w:t xml:space="preserve"> </w:t>
      </w:r>
    </w:p>
    <w:p w14:paraId="0978E498" w14:textId="77777777" w:rsidR="00CC770E" w:rsidRPr="00010709" w:rsidRDefault="00CC770E" w:rsidP="00CC770E">
      <w:pPr>
        <w:pStyle w:val="FootnoteText"/>
        <w:spacing w:beforeLines="40" w:before="96" w:afterLines="40" w:after="96"/>
        <w:ind w:left="0" w:firstLine="0"/>
      </w:pPr>
      <w:r w:rsidRPr="00010709">
        <w:rPr>
          <w:rStyle w:val="FootnoteReference"/>
        </w:rPr>
        <w:t>42</w:t>
      </w:r>
      <w:r w:rsidRPr="00010709">
        <w:t xml:space="preserve"> NHS England, </w:t>
      </w:r>
      <w:r w:rsidRPr="00010709">
        <w:rPr>
          <w:i/>
        </w:rPr>
        <w:t>Enhanced Supportive Care-Integrating supportive care in oncology</w:t>
      </w:r>
      <w:r w:rsidRPr="00010709">
        <w:t xml:space="preserve"> (2016). </w:t>
      </w:r>
    </w:p>
    <w:p w14:paraId="7DE65B94" w14:textId="77777777" w:rsidR="00CC770E" w:rsidRPr="00010709" w:rsidRDefault="00CC770E" w:rsidP="00CC770E">
      <w:pPr>
        <w:pStyle w:val="FootnoteText"/>
        <w:spacing w:beforeLines="40" w:before="96" w:afterLines="40" w:after="96"/>
        <w:ind w:left="0" w:firstLine="0"/>
      </w:pPr>
      <w:r w:rsidRPr="00010709">
        <w:t xml:space="preserve">Available here: </w:t>
      </w:r>
      <w:hyperlink r:id="rId57" w:history="1">
        <w:r w:rsidRPr="00010709">
          <w:rPr>
            <w:rStyle w:val="Hyperlink"/>
          </w:rPr>
          <w:t>https://www.england.nhs.uk/wp-content/uploads/2019/02/comprehensive-model-of-personalised-care.pdf</w:t>
        </w:r>
      </w:hyperlink>
      <w:r w:rsidRPr="00010709">
        <w:t xml:space="preserve"> </w:t>
      </w:r>
    </w:p>
    <w:p w14:paraId="09543E18" w14:textId="77777777" w:rsidR="00CC770E" w:rsidRPr="00010709" w:rsidRDefault="00CC770E" w:rsidP="00CC770E">
      <w:pPr>
        <w:spacing w:beforeLines="40" w:before="96" w:afterLines="40" w:after="96"/>
        <w:rPr>
          <w:rStyle w:val="Hyperlink"/>
          <w:rFonts w:cs="Arial"/>
          <w:sz w:val="20"/>
          <w:szCs w:val="20"/>
        </w:rPr>
      </w:pPr>
      <w:r w:rsidRPr="00010709">
        <w:rPr>
          <w:rStyle w:val="FootnoteReference"/>
          <w:rFonts w:cs="Arial"/>
          <w:sz w:val="20"/>
          <w:szCs w:val="20"/>
        </w:rPr>
        <w:t>43</w:t>
      </w:r>
      <w:r w:rsidRPr="00010709">
        <w:rPr>
          <w:rFonts w:cs="Arial"/>
          <w:sz w:val="20"/>
          <w:szCs w:val="20"/>
        </w:rPr>
        <w:t xml:space="preserve"> Macmillan Cancer Support, </w:t>
      </w:r>
      <w:r w:rsidRPr="00010709">
        <w:rPr>
          <w:rFonts w:cs="Arial"/>
          <w:i/>
          <w:sz w:val="20"/>
          <w:szCs w:val="20"/>
        </w:rPr>
        <w:t xml:space="preserve">Worried sick: The emotional impact of cancer </w:t>
      </w:r>
      <w:r w:rsidRPr="00010709">
        <w:rPr>
          <w:rFonts w:cs="Arial"/>
          <w:sz w:val="20"/>
          <w:szCs w:val="20"/>
        </w:rPr>
        <w:t xml:space="preserve">(2006). Available here: </w:t>
      </w:r>
      <w:hyperlink r:id="rId58" w:history="1">
        <w:r w:rsidRPr="00010709">
          <w:rPr>
            <w:rStyle w:val="Hyperlink"/>
            <w:rFonts w:cs="Arial"/>
            <w:sz w:val="20"/>
            <w:szCs w:val="20"/>
          </w:rPr>
          <w:t>https://www.macmillan.org.uk/documents/getinvolved/campaigns/campaigns/impact_of_cancer_english.pdf</w:t>
        </w:r>
      </w:hyperlink>
    </w:p>
    <w:p w14:paraId="7FDEE5F9" w14:textId="77777777" w:rsidR="00CC770E" w:rsidRPr="00010709" w:rsidRDefault="00CC770E" w:rsidP="00CC770E">
      <w:pPr>
        <w:spacing w:beforeLines="40" w:before="96" w:afterLines="40" w:after="96"/>
        <w:rPr>
          <w:rFonts w:cs="Arial"/>
          <w:sz w:val="20"/>
          <w:szCs w:val="20"/>
        </w:rPr>
      </w:pPr>
      <w:r w:rsidRPr="00010709">
        <w:rPr>
          <w:rStyle w:val="FootnoteReference"/>
          <w:rFonts w:cs="Arial"/>
          <w:sz w:val="20"/>
          <w:szCs w:val="20"/>
        </w:rPr>
        <w:t>44</w:t>
      </w:r>
      <w:r w:rsidRPr="00010709">
        <w:rPr>
          <w:rFonts w:cs="Arial"/>
          <w:sz w:val="20"/>
          <w:szCs w:val="20"/>
        </w:rPr>
        <w:t xml:space="preserve"> The Stevenson/Farmer independent review of mental health and employers, October 2017</w:t>
      </w:r>
    </w:p>
    <w:p w14:paraId="252977B2" w14:textId="77777777" w:rsidR="00CC770E" w:rsidRPr="00010709" w:rsidRDefault="00CC770E" w:rsidP="00CC770E">
      <w:pPr>
        <w:pStyle w:val="FootnoteText"/>
        <w:spacing w:beforeLines="40" w:before="96" w:afterLines="40" w:after="96"/>
        <w:ind w:left="0" w:firstLine="0"/>
        <w:rPr>
          <w:color w:val="222222"/>
          <w:shd w:val="clear" w:color="auto" w:fill="FFFFFF"/>
        </w:rPr>
      </w:pPr>
      <w:r w:rsidRPr="00010709">
        <w:rPr>
          <w:rStyle w:val="FootnoteReference"/>
        </w:rPr>
        <w:t>45</w:t>
      </w:r>
      <w:r w:rsidRPr="00010709">
        <w:t xml:space="preserve"> </w:t>
      </w:r>
      <w:r w:rsidRPr="00010709">
        <w:rPr>
          <w:color w:val="222222"/>
          <w:shd w:val="clear" w:color="auto" w:fill="FFFFFF"/>
        </w:rPr>
        <w:t>Brennan, J., (2001</w:t>
      </w:r>
      <w:proofErr w:type="gramStart"/>
      <w:r w:rsidRPr="00010709">
        <w:rPr>
          <w:color w:val="222222"/>
          <w:shd w:val="clear" w:color="auto" w:fill="FFFFFF"/>
        </w:rPr>
        <w:t>).</w:t>
      </w:r>
      <w:r w:rsidRPr="00010709">
        <w:rPr>
          <w:i/>
          <w:color w:val="222222"/>
          <w:shd w:val="clear" w:color="auto" w:fill="FFFFFF"/>
        </w:rPr>
        <w:t>Adjustment</w:t>
      </w:r>
      <w:proofErr w:type="gramEnd"/>
      <w:r w:rsidRPr="00010709">
        <w:rPr>
          <w:i/>
          <w:color w:val="222222"/>
          <w:shd w:val="clear" w:color="auto" w:fill="FFFFFF"/>
        </w:rPr>
        <w:t xml:space="preserve"> to cancer—coping or personal </w:t>
      </w:r>
      <w:proofErr w:type="spellStart"/>
      <w:r w:rsidRPr="00010709">
        <w:rPr>
          <w:i/>
          <w:color w:val="222222"/>
          <w:shd w:val="clear" w:color="auto" w:fill="FFFFFF"/>
        </w:rPr>
        <w:t>transition?.</w:t>
      </w:r>
      <w:r w:rsidRPr="00010709">
        <w:rPr>
          <w:i/>
          <w:iCs/>
          <w:color w:val="222222"/>
          <w:shd w:val="clear" w:color="auto" w:fill="FFFFFF"/>
        </w:rPr>
        <w:t>Psycho-oncology</w:t>
      </w:r>
      <w:proofErr w:type="spellEnd"/>
      <w:r w:rsidRPr="00010709">
        <w:rPr>
          <w:color w:val="222222"/>
          <w:shd w:val="clear" w:color="auto" w:fill="FFFFFF"/>
        </w:rPr>
        <w:t>,</w:t>
      </w:r>
      <w:r w:rsidRPr="00010709">
        <w:rPr>
          <w:rStyle w:val="apple-converted-space"/>
          <w:color w:val="222222"/>
          <w:shd w:val="clear" w:color="auto" w:fill="FFFFFF"/>
        </w:rPr>
        <w:t> </w:t>
      </w:r>
      <w:r w:rsidRPr="00010709">
        <w:rPr>
          <w:i/>
          <w:iCs/>
          <w:color w:val="222222"/>
          <w:shd w:val="clear" w:color="auto" w:fill="FFFFFF"/>
        </w:rPr>
        <w:t>10</w:t>
      </w:r>
      <w:r w:rsidRPr="00010709">
        <w:rPr>
          <w:color w:val="222222"/>
          <w:shd w:val="clear" w:color="auto" w:fill="FFFFFF"/>
        </w:rPr>
        <w:t>(1), pp.1-18.</w:t>
      </w:r>
      <w:r w:rsidRPr="00010709">
        <w:t xml:space="preserve"> Available here: </w:t>
      </w:r>
      <w:hyperlink r:id="rId59" w:history="1">
        <w:r w:rsidRPr="00010709">
          <w:rPr>
            <w:rStyle w:val="Hyperlink"/>
            <w:shd w:val="clear" w:color="auto" w:fill="FFFFFF"/>
          </w:rPr>
          <w:t>https://pdfs.semanticscholar.org/f049/60a5025562e5b2b49b0896de1f84e9f1443e.pdf</w:t>
        </w:r>
      </w:hyperlink>
      <w:r w:rsidRPr="00010709">
        <w:rPr>
          <w:color w:val="222222"/>
          <w:shd w:val="clear" w:color="auto" w:fill="FFFFFF"/>
        </w:rPr>
        <w:t xml:space="preserve"> </w:t>
      </w:r>
    </w:p>
    <w:p w14:paraId="42E1B36B" w14:textId="77777777" w:rsidR="00CC770E" w:rsidRPr="00010709" w:rsidRDefault="00CC770E" w:rsidP="00CC770E">
      <w:pPr>
        <w:spacing w:beforeLines="40" w:before="96" w:afterLines="40" w:after="96"/>
        <w:rPr>
          <w:rFonts w:cs="Arial"/>
          <w:sz w:val="20"/>
          <w:szCs w:val="20"/>
        </w:rPr>
      </w:pPr>
      <w:r w:rsidRPr="00010709">
        <w:rPr>
          <w:rStyle w:val="FootnoteReference"/>
          <w:rFonts w:cs="Arial"/>
          <w:sz w:val="20"/>
          <w:szCs w:val="20"/>
        </w:rPr>
        <w:t>46</w:t>
      </w:r>
      <w:r w:rsidRPr="00010709">
        <w:rPr>
          <w:rFonts w:cs="Arial"/>
          <w:sz w:val="20"/>
          <w:szCs w:val="20"/>
        </w:rPr>
        <w:t xml:space="preserve"> Le </w:t>
      </w:r>
      <w:proofErr w:type="spellStart"/>
      <w:r w:rsidRPr="00010709">
        <w:rPr>
          <w:rFonts w:cs="Arial"/>
          <w:sz w:val="20"/>
          <w:szCs w:val="20"/>
        </w:rPr>
        <w:t>Boutiller</w:t>
      </w:r>
      <w:proofErr w:type="spellEnd"/>
      <w:r w:rsidRPr="00010709">
        <w:rPr>
          <w:rFonts w:cs="Arial"/>
          <w:sz w:val="20"/>
          <w:szCs w:val="20"/>
        </w:rPr>
        <w:t xml:space="preserve">, C, Archer, S, Barry, C, King, A, Mansfield, L &amp; </w:t>
      </w:r>
      <w:proofErr w:type="spellStart"/>
      <w:r w:rsidRPr="00010709">
        <w:rPr>
          <w:rFonts w:cs="Arial"/>
          <w:sz w:val="20"/>
          <w:szCs w:val="20"/>
        </w:rPr>
        <w:t>Urch</w:t>
      </w:r>
      <w:proofErr w:type="spellEnd"/>
      <w:r w:rsidRPr="00010709">
        <w:rPr>
          <w:rFonts w:cs="Arial"/>
          <w:sz w:val="20"/>
          <w:szCs w:val="20"/>
        </w:rPr>
        <w:t xml:space="preserve">, C, </w:t>
      </w:r>
      <w:r w:rsidRPr="00010709">
        <w:rPr>
          <w:rFonts w:cs="Arial"/>
          <w:i/>
          <w:sz w:val="20"/>
          <w:szCs w:val="20"/>
        </w:rPr>
        <w:t xml:space="preserve">Conceptual framework for living with and beyond cancer: A systematic review and narrative synthesis. </w:t>
      </w:r>
      <w:r w:rsidRPr="00010709">
        <w:rPr>
          <w:rFonts w:cs="Arial"/>
          <w:sz w:val="20"/>
          <w:szCs w:val="20"/>
        </w:rPr>
        <w:t>Psycho-oncology, 2019;1-12</w:t>
      </w:r>
    </w:p>
    <w:p w14:paraId="67ACDBD9" w14:textId="77777777" w:rsidR="00CC770E" w:rsidRPr="00010709" w:rsidRDefault="00CC770E" w:rsidP="00CC770E">
      <w:pPr>
        <w:pStyle w:val="FootnoteText"/>
        <w:spacing w:beforeLines="40" w:before="96" w:afterLines="40" w:after="96"/>
        <w:ind w:left="0" w:firstLine="0"/>
      </w:pPr>
      <w:r w:rsidRPr="00010709">
        <w:rPr>
          <w:rStyle w:val="FootnoteReference"/>
        </w:rPr>
        <w:t xml:space="preserve">47 </w:t>
      </w:r>
      <w:r w:rsidRPr="00010709">
        <w:t xml:space="preserve">HM Government, </w:t>
      </w:r>
      <w:r w:rsidRPr="00010709">
        <w:rPr>
          <w:i/>
        </w:rPr>
        <w:t>No health without mental health: a cross-government outcomes</w:t>
      </w:r>
      <w:r w:rsidRPr="00010709">
        <w:t xml:space="preserve"> strategy (2011). Available here: </w:t>
      </w:r>
      <w:hyperlink r:id="rId60" w:history="1">
        <w:r w:rsidRPr="00010709">
          <w:rPr>
            <w:rStyle w:val="Hyperlink"/>
          </w:rPr>
          <w:t>https://assets.publishing.service.gov.uk/government/uploads/system/uploads/attachment_data/file/138253/dh_124058.pdf</w:t>
        </w:r>
      </w:hyperlink>
      <w:r w:rsidRPr="00010709">
        <w:t xml:space="preserve"> </w:t>
      </w:r>
    </w:p>
    <w:p w14:paraId="6D7AF4B6" w14:textId="77777777" w:rsidR="00CC770E" w:rsidRPr="00010709" w:rsidRDefault="00CC770E" w:rsidP="00CC770E">
      <w:pPr>
        <w:spacing w:beforeLines="40" w:before="96" w:afterLines="40" w:after="96"/>
        <w:rPr>
          <w:rStyle w:val="Hyperlink"/>
          <w:rFonts w:cs="Arial"/>
          <w:sz w:val="20"/>
          <w:szCs w:val="20"/>
        </w:rPr>
      </w:pPr>
      <w:r w:rsidRPr="00010709">
        <w:rPr>
          <w:rStyle w:val="FootnoteReference"/>
          <w:rFonts w:cs="Arial"/>
          <w:sz w:val="20"/>
          <w:szCs w:val="20"/>
        </w:rPr>
        <w:t>48</w:t>
      </w:r>
      <w:r w:rsidRPr="00010709">
        <w:rPr>
          <w:rFonts w:cs="Arial"/>
          <w:sz w:val="20"/>
          <w:szCs w:val="20"/>
        </w:rPr>
        <w:t xml:space="preserve"> The Independent Mental Health Taskforce to the NHS in England, </w:t>
      </w:r>
      <w:r w:rsidRPr="00010709">
        <w:rPr>
          <w:rFonts w:cs="Arial"/>
          <w:i/>
          <w:sz w:val="20"/>
          <w:szCs w:val="20"/>
        </w:rPr>
        <w:t>The Five Year Forward View for Mental Health</w:t>
      </w:r>
      <w:r w:rsidRPr="00010709">
        <w:rPr>
          <w:rFonts w:cs="Arial"/>
          <w:sz w:val="20"/>
          <w:szCs w:val="20"/>
        </w:rPr>
        <w:t xml:space="preserve"> (2016). Available here: </w:t>
      </w:r>
      <w:hyperlink r:id="rId61" w:history="1">
        <w:r w:rsidRPr="00010709">
          <w:rPr>
            <w:rStyle w:val="Hyperlink"/>
            <w:rFonts w:cs="Arial"/>
            <w:sz w:val="20"/>
            <w:szCs w:val="20"/>
          </w:rPr>
          <w:t>https://www.england.nhs.uk/wp-content/uploads/2016/02/Mental-Health-Taskforce-FYFV-final.pdf</w:t>
        </w:r>
      </w:hyperlink>
    </w:p>
    <w:p w14:paraId="210AE500" w14:textId="77777777" w:rsidR="00CC770E" w:rsidRPr="00010709" w:rsidRDefault="00CC770E" w:rsidP="00CC770E">
      <w:pPr>
        <w:pStyle w:val="FootnoteText"/>
        <w:spacing w:beforeLines="40" w:before="96" w:afterLines="40" w:after="96"/>
        <w:ind w:left="0" w:firstLine="0"/>
      </w:pPr>
      <w:r w:rsidRPr="00010709">
        <w:rPr>
          <w:rStyle w:val="FootnoteReference"/>
        </w:rPr>
        <w:t xml:space="preserve">49 </w:t>
      </w:r>
      <w:r w:rsidRPr="00010709">
        <w:t xml:space="preserve">More information on the Quality of Life Metric is available here: </w:t>
      </w:r>
      <w:hyperlink r:id="rId62" w:history="1">
        <w:r w:rsidRPr="00010709">
          <w:rPr>
            <w:rStyle w:val="Hyperlink"/>
          </w:rPr>
          <w:t>https://www.england.nhs.uk/cancer/living/</w:t>
        </w:r>
      </w:hyperlink>
      <w:r w:rsidRPr="00010709">
        <w:t xml:space="preserve"> </w:t>
      </w:r>
    </w:p>
    <w:p w14:paraId="3A0006A5" w14:textId="77777777" w:rsidR="00CC770E" w:rsidRPr="00010709" w:rsidRDefault="00CC770E" w:rsidP="00CC770E">
      <w:pPr>
        <w:pStyle w:val="FootnoteText"/>
        <w:spacing w:beforeLines="40" w:before="96" w:afterLines="40" w:after="96"/>
      </w:pPr>
      <w:r w:rsidRPr="00010709">
        <w:rPr>
          <w:rStyle w:val="FootnoteReference"/>
        </w:rPr>
        <w:t>50</w:t>
      </w:r>
      <w:r w:rsidRPr="00010709">
        <w:t xml:space="preserve"> NICE, </w:t>
      </w:r>
      <w:r w:rsidRPr="00010709">
        <w:rPr>
          <w:i/>
        </w:rPr>
        <w:t>Guidance on Cancer Services: Improving Outcomes for People with Brain and Other CNS Tumours</w:t>
      </w:r>
      <w:r w:rsidRPr="00010709">
        <w:t xml:space="preserve"> (2006). Available here: </w:t>
      </w:r>
      <w:hyperlink r:id="rId63" w:history="1">
        <w:r w:rsidRPr="00010709">
          <w:rPr>
            <w:rStyle w:val="Hyperlink"/>
          </w:rPr>
          <w:t>https://www.nice.org.uk/guidance/csg10/resources/improving-outcomes-for-people-with-brain-and-other-central-nervous-system-tumours-update-27841361437</w:t>
        </w:r>
      </w:hyperlink>
      <w:r w:rsidRPr="00010709">
        <w:t xml:space="preserve"> </w:t>
      </w:r>
    </w:p>
    <w:p w14:paraId="2E0BB305" w14:textId="77777777" w:rsidR="00CC770E" w:rsidRPr="00010709" w:rsidRDefault="00CC770E" w:rsidP="00CC770E">
      <w:pPr>
        <w:pStyle w:val="FootnoteText"/>
        <w:spacing w:beforeLines="40" w:before="96" w:afterLines="40" w:after="96"/>
      </w:pPr>
      <w:r w:rsidRPr="00010709">
        <w:rPr>
          <w:rStyle w:val="FootnoteReference"/>
        </w:rPr>
        <w:lastRenderedPageBreak/>
        <w:t>51</w:t>
      </w:r>
      <w:r w:rsidRPr="00010709">
        <w:t xml:space="preserve"> NICE, </w:t>
      </w:r>
      <w:r w:rsidRPr="00010709">
        <w:rPr>
          <w:i/>
        </w:rPr>
        <w:t xml:space="preserve">Improving supportive and palliative care for adults with cancer </w:t>
      </w:r>
      <w:r w:rsidRPr="00010709">
        <w:t xml:space="preserve">(2004). Available here: </w:t>
      </w:r>
      <w:hyperlink r:id="rId64" w:history="1">
        <w:r w:rsidRPr="00010709">
          <w:rPr>
            <w:rStyle w:val="Hyperlink"/>
          </w:rPr>
          <w:t>https://www.nice.org.uk/guidance/csg4</w:t>
        </w:r>
      </w:hyperlink>
      <w:r w:rsidRPr="00010709">
        <w:t xml:space="preserve"> </w:t>
      </w:r>
    </w:p>
    <w:p w14:paraId="11DFA0CF" w14:textId="77777777" w:rsidR="00CC770E" w:rsidRPr="00010709" w:rsidRDefault="00CC770E" w:rsidP="00CC770E">
      <w:pPr>
        <w:pStyle w:val="FootnoteText"/>
        <w:spacing w:beforeLines="40" w:before="96" w:afterLines="40" w:after="96"/>
      </w:pPr>
      <w:r w:rsidRPr="00010709">
        <w:rPr>
          <w:rStyle w:val="FootnoteReference"/>
        </w:rPr>
        <w:t>52</w:t>
      </w:r>
      <w:r w:rsidRPr="00010709">
        <w:t xml:space="preserve"> NICE, </w:t>
      </w:r>
      <w:r w:rsidRPr="00010709">
        <w:rPr>
          <w:i/>
        </w:rPr>
        <w:t>Lung cancer: diagnosis and management</w:t>
      </w:r>
      <w:r w:rsidRPr="00010709">
        <w:t xml:space="preserve"> (2019). Available here: </w:t>
      </w:r>
      <w:hyperlink r:id="rId65" w:history="1">
        <w:r w:rsidRPr="00010709">
          <w:rPr>
            <w:rStyle w:val="Hyperlink"/>
          </w:rPr>
          <w:t>https://www.nice.org.uk/guidance/ng122</w:t>
        </w:r>
      </w:hyperlink>
      <w:r w:rsidRPr="00010709">
        <w:t xml:space="preserve"> </w:t>
      </w:r>
    </w:p>
    <w:p w14:paraId="4B28DE72" w14:textId="77777777" w:rsidR="00CC770E" w:rsidRPr="00010709" w:rsidRDefault="00CC770E" w:rsidP="00CC770E">
      <w:pPr>
        <w:pStyle w:val="FootnoteText"/>
        <w:spacing w:beforeLines="40" w:before="96" w:afterLines="40" w:after="96"/>
      </w:pPr>
      <w:r w:rsidRPr="00010709">
        <w:rPr>
          <w:rStyle w:val="FootnoteReference"/>
        </w:rPr>
        <w:t>53</w:t>
      </w:r>
      <w:r w:rsidRPr="00010709">
        <w:t xml:space="preserve"> NICE, </w:t>
      </w:r>
      <w:r w:rsidRPr="00010709">
        <w:rPr>
          <w:i/>
        </w:rPr>
        <w:t>Suspected cancer: recognition and referral</w:t>
      </w:r>
      <w:r w:rsidRPr="00010709">
        <w:t xml:space="preserve"> (2017). Available here: </w:t>
      </w:r>
      <w:hyperlink r:id="rId66" w:history="1">
        <w:r w:rsidRPr="00010709">
          <w:rPr>
            <w:rStyle w:val="Hyperlink"/>
          </w:rPr>
          <w:t>https://www.nice.org.uk/guidance/ng12</w:t>
        </w:r>
      </w:hyperlink>
      <w:r w:rsidRPr="00010709">
        <w:t xml:space="preserve"> </w:t>
      </w:r>
    </w:p>
    <w:p w14:paraId="79EA8C8F" w14:textId="77777777" w:rsidR="00CC770E" w:rsidRPr="00010709" w:rsidRDefault="00CC770E" w:rsidP="00CC770E">
      <w:pPr>
        <w:pStyle w:val="FootnoteText"/>
        <w:spacing w:beforeLines="40" w:before="96" w:afterLines="40" w:after="96"/>
      </w:pPr>
      <w:r w:rsidRPr="00010709">
        <w:rPr>
          <w:rStyle w:val="FootnoteReference"/>
        </w:rPr>
        <w:t>54</w:t>
      </w:r>
      <w:r w:rsidRPr="00010709">
        <w:t xml:space="preserve"> NICE, Improving outcomes in head and neck cancers. Available here: </w:t>
      </w:r>
      <w:hyperlink r:id="rId67" w:history="1">
        <w:r w:rsidRPr="00010709">
          <w:rPr>
            <w:rStyle w:val="Hyperlink"/>
          </w:rPr>
          <w:t>https://www.nice.org.uk/guidance/csg6</w:t>
        </w:r>
      </w:hyperlink>
      <w:r w:rsidRPr="00010709">
        <w:t xml:space="preserve"> </w:t>
      </w:r>
    </w:p>
    <w:p w14:paraId="361F3F4A" w14:textId="77777777" w:rsidR="00CC770E" w:rsidRPr="00010709" w:rsidRDefault="00CC770E" w:rsidP="00CC770E">
      <w:pPr>
        <w:spacing w:beforeLines="40" w:before="96" w:afterLines="40" w:after="96"/>
        <w:rPr>
          <w:rStyle w:val="Hyperlink"/>
          <w:rFonts w:cs="Arial"/>
          <w:sz w:val="20"/>
          <w:szCs w:val="20"/>
        </w:rPr>
      </w:pPr>
      <w:r w:rsidRPr="00010709">
        <w:rPr>
          <w:rStyle w:val="FootnoteReference"/>
          <w:rFonts w:cs="Arial"/>
          <w:sz w:val="20"/>
          <w:szCs w:val="20"/>
        </w:rPr>
        <w:t>55</w:t>
      </w:r>
      <w:r w:rsidRPr="00010709">
        <w:rPr>
          <w:rFonts w:cs="Arial"/>
          <w:sz w:val="20"/>
          <w:szCs w:val="20"/>
        </w:rPr>
        <w:t xml:space="preserve"> NICE, </w:t>
      </w:r>
      <w:r w:rsidRPr="00010709">
        <w:rPr>
          <w:rFonts w:cs="Arial"/>
          <w:i/>
          <w:sz w:val="20"/>
          <w:szCs w:val="20"/>
        </w:rPr>
        <w:t xml:space="preserve">Early and locally advanced breast cancer: diagnosis and management </w:t>
      </w:r>
      <w:r w:rsidRPr="00010709">
        <w:rPr>
          <w:rFonts w:cs="Arial"/>
          <w:sz w:val="20"/>
          <w:szCs w:val="20"/>
        </w:rPr>
        <w:t xml:space="preserve">(2004). Available here: </w:t>
      </w:r>
      <w:hyperlink r:id="rId68" w:history="1">
        <w:r w:rsidRPr="00010709">
          <w:rPr>
            <w:rStyle w:val="Hyperlink"/>
            <w:rFonts w:cs="Arial"/>
            <w:sz w:val="20"/>
            <w:szCs w:val="20"/>
          </w:rPr>
          <w:t>https://www.nice.org.uk/guidance/ng101</w:t>
        </w:r>
      </w:hyperlink>
    </w:p>
    <w:p w14:paraId="67CBBEBD" w14:textId="77777777" w:rsidR="00CC770E" w:rsidRPr="00010709" w:rsidRDefault="00CC770E" w:rsidP="00CC770E">
      <w:pPr>
        <w:spacing w:beforeLines="40" w:before="96" w:afterLines="40" w:after="96"/>
        <w:rPr>
          <w:rFonts w:cs="Arial"/>
          <w:sz w:val="20"/>
          <w:szCs w:val="20"/>
        </w:rPr>
      </w:pPr>
      <w:r w:rsidRPr="00010709">
        <w:rPr>
          <w:rStyle w:val="FootnoteReference"/>
          <w:rFonts w:cs="Arial"/>
          <w:sz w:val="20"/>
          <w:szCs w:val="20"/>
        </w:rPr>
        <w:t>56</w:t>
      </w:r>
      <w:r w:rsidRPr="00010709">
        <w:rPr>
          <w:rFonts w:cs="Arial"/>
          <w:sz w:val="20"/>
          <w:szCs w:val="20"/>
        </w:rPr>
        <w:t xml:space="preserve"> The British Psychological Society/DCP, </w:t>
      </w:r>
      <w:r w:rsidRPr="00010709">
        <w:rPr>
          <w:rFonts w:cs="Arial"/>
          <w:i/>
          <w:sz w:val="20"/>
          <w:szCs w:val="20"/>
        </w:rPr>
        <w:t>Demonstrating Quality and Outcomes in Psycho-oncology</w:t>
      </w:r>
      <w:r w:rsidRPr="00010709">
        <w:rPr>
          <w:rFonts w:cs="Arial"/>
          <w:sz w:val="20"/>
          <w:szCs w:val="20"/>
        </w:rPr>
        <w:t xml:space="preserve"> (March 2015)</w:t>
      </w:r>
    </w:p>
    <w:p w14:paraId="0E615618" w14:textId="77777777" w:rsidR="00CC770E" w:rsidRPr="00010709" w:rsidRDefault="00CC770E" w:rsidP="00CC770E">
      <w:pPr>
        <w:spacing w:beforeLines="40" w:before="96" w:afterLines="40" w:after="96"/>
        <w:rPr>
          <w:rFonts w:cs="Arial"/>
          <w:sz w:val="20"/>
          <w:szCs w:val="20"/>
        </w:rPr>
      </w:pPr>
      <w:r w:rsidRPr="00010709">
        <w:rPr>
          <w:rStyle w:val="FootnoteReference"/>
          <w:rFonts w:cs="Arial"/>
          <w:sz w:val="20"/>
          <w:szCs w:val="20"/>
        </w:rPr>
        <w:t>57</w:t>
      </w:r>
      <w:r w:rsidRPr="00010709">
        <w:rPr>
          <w:rFonts w:cs="Arial"/>
          <w:sz w:val="20"/>
          <w:szCs w:val="20"/>
        </w:rPr>
        <w:t xml:space="preserve"> Personal Social Services Research Unit (2020), </w:t>
      </w:r>
      <w:r w:rsidRPr="00010709">
        <w:rPr>
          <w:rFonts w:cs="Arial"/>
          <w:i/>
          <w:sz w:val="20"/>
          <w:szCs w:val="20"/>
        </w:rPr>
        <w:t>Client Services Receipt Inventory</w:t>
      </w:r>
      <w:r w:rsidRPr="00010709">
        <w:rPr>
          <w:rFonts w:cs="Arial"/>
          <w:sz w:val="20"/>
          <w:szCs w:val="20"/>
        </w:rPr>
        <w:t xml:space="preserve">. Available here: </w:t>
      </w:r>
      <w:hyperlink r:id="rId69" w:history="1">
        <w:r w:rsidRPr="00010709">
          <w:rPr>
            <w:rStyle w:val="Hyperlink"/>
            <w:rFonts w:cs="Arial"/>
            <w:sz w:val="20"/>
            <w:szCs w:val="20"/>
          </w:rPr>
          <w:t>https://www.pssru.ac.uk/csri/client-service-receipt-inventory/</w:t>
        </w:r>
      </w:hyperlink>
    </w:p>
    <w:p w14:paraId="47308CBE" w14:textId="77777777" w:rsidR="00CC770E" w:rsidRPr="00010709" w:rsidRDefault="00CC770E" w:rsidP="00CC770E">
      <w:pPr>
        <w:pStyle w:val="FootnoteText"/>
        <w:spacing w:beforeLines="40" w:before="96" w:afterLines="40" w:after="96"/>
      </w:pPr>
      <w:r w:rsidRPr="00010709">
        <w:rPr>
          <w:rStyle w:val="FootnoteReference"/>
        </w:rPr>
        <w:t>58</w:t>
      </w:r>
      <w:r w:rsidRPr="00010709">
        <w:t xml:space="preserve"> Impact assessment of the expansion of talking therapies services as set out in </w:t>
      </w:r>
      <w:r w:rsidRPr="00010709">
        <w:rPr>
          <w:i/>
        </w:rPr>
        <w:t>the Mental Health Strategy</w:t>
      </w:r>
      <w:r w:rsidRPr="00010709">
        <w:t xml:space="preserve"> (2011)</w:t>
      </w:r>
    </w:p>
    <w:p w14:paraId="2C942D71" w14:textId="77777777" w:rsidR="00CC770E" w:rsidRPr="00010709" w:rsidRDefault="00CC770E" w:rsidP="00CC770E">
      <w:pPr>
        <w:spacing w:beforeLines="40" w:before="96" w:afterLines="40" w:after="96"/>
        <w:rPr>
          <w:rFonts w:cs="Arial"/>
          <w:sz w:val="20"/>
          <w:szCs w:val="20"/>
        </w:rPr>
      </w:pPr>
      <w:r w:rsidRPr="00010709">
        <w:rPr>
          <w:rStyle w:val="FootnoteReference"/>
          <w:rFonts w:cs="Arial"/>
          <w:sz w:val="20"/>
          <w:szCs w:val="20"/>
        </w:rPr>
        <w:t>59</w:t>
      </w:r>
      <w:r w:rsidRPr="00010709">
        <w:rPr>
          <w:rFonts w:cs="Arial"/>
          <w:sz w:val="20"/>
          <w:szCs w:val="20"/>
        </w:rPr>
        <w:t xml:space="preserve"> NICE, </w:t>
      </w:r>
      <w:r w:rsidRPr="00010709">
        <w:rPr>
          <w:rFonts w:cs="Arial"/>
          <w:i/>
          <w:sz w:val="20"/>
          <w:szCs w:val="20"/>
        </w:rPr>
        <w:t>Methods for the estimation of the NICE cost effectiveness threshold</w:t>
      </w:r>
      <w:r w:rsidRPr="00010709">
        <w:rPr>
          <w:rFonts w:cs="Arial"/>
          <w:sz w:val="20"/>
          <w:szCs w:val="20"/>
        </w:rPr>
        <w:t xml:space="preserve"> (2013).</w:t>
      </w:r>
    </w:p>
    <w:p w14:paraId="4BA0086A" w14:textId="77777777" w:rsidR="00CC770E" w:rsidRPr="00010709" w:rsidRDefault="00CC770E" w:rsidP="00CC770E">
      <w:pPr>
        <w:pStyle w:val="FootnoteText"/>
        <w:spacing w:beforeLines="40" w:before="96" w:afterLines="40" w:after="96"/>
        <w:ind w:left="0" w:firstLine="0"/>
      </w:pPr>
      <w:r w:rsidRPr="00010709">
        <w:rPr>
          <w:rStyle w:val="FootnoteReference"/>
        </w:rPr>
        <w:t>60</w:t>
      </w:r>
      <w:r w:rsidRPr="00010709">
        <w:t xml:space="preserve"> London Cancer Alliance, </w:t>
      </w:r>
      <w:r w:rsidRPr="00010709">
        <w:rPr>
          <w:i/>
        </w:rPr>
        <w:t>Developing mental health and psychological support services for adults</w:t>
      </w:r>
      <w:r w:rsidRPr="00010709">
        <w:t xml:space="preserve"> (2014)</w:t>
      </w:r>
    </w:p>
    <w:p w14:paraId="556FA578" w14:textId="77777777" w:rsidR="00CC770E" w:rsidRPr="00010709" w:rsidRDefault="00CC770E" w:rsidP="00CC770E">
      <w:pPr>
        <w:spacing w:beforeLines="40" w:before="96" w:afterLines="40" w:after="96"/>
        <w:rPr>
          <w:rFonts w:cs="Arial"/>
          <w:sz w:val="20"/>
          <w:szCs w:val="20"/>
        </w:rPr>
      </w:pPr>
      <w:r w:rsidRPr="00010709">
        <w:rPr>
          <w:rStyle w:val="FootnoteReference"/>
          <w:rFonts w:cs="Arial"/>
          <w:sz w:val="20"/>
          <w:szCs w:val="20"/>
        </w:rPr>
        <w:t>61</w:t>
      </w:r>
      <w:r w:rsidRPr="00010709">
        <w:rPr>
          <w:rFonts w:cs="Arial"/>
          <w:sz w:val="20"/>
          <w:szCs w:val="20"/>
        </w:rPr>
        <w:t xml:space="preserve"> Macmillan Cancer Support, </w:t>
      </w:r>
      <w:r w:rsidRPr="00010709">
        <w:rPr>
          <w:rFonts w:cs="Arial"/>
          <w:i/>
          <w:sz w:val="20"/>
          <w:szCs w:val="20"/>
        </w:rPr>
        <w:t>Developing Adult Professional Psychological Services for Oncology</w:t>
      </w:r>
      <w:r w:rsidRPr="00010709">
        <w:rPr>
          <w:rFonts w:cs="Arial"/>
          <w:sz w:val="20"/>
          <w:szCs w:val="20"/>
        </w:rPr>
        <w:t xml:space="preserve"> (2015)</w:t>
      </w:r>
    </w:p>
    <w:p w14:paraId="149180D8" w14:textId="77777777" w:rsidR="005663A8" w:rsidRPr="005663A8" w:rsidRDefault="005663A8" w:rsidP="005663A8">
      <w:pPr>
        <w:rPr>
          <w:lang w:eastAsia="en-GB"/>
        </w:rPr>
      </w:pPr>
    </w:p>
    <w:p w14:paraId="5CB93E03" w14:textId="77777777" w:rsidR="005663A8" w:rsidRPr="005663A8" w:rsidRDefault="005663A8" w:rsidP="005663A8">
      <w:pPr>
        <w:rPr>
          <w:lang w:eastAsia="en-GB"/>
        </w:rPr>
      </w:pPr>
    </w:p>
    <w:p w14:paraId="2B998E31" w14:textId="77777777" w:rsidR="00896E1D" w:rsidRDefault="00896E1D" w:rsidP="00D43903">
      <w:pPr>
        <w:pStyle w:val="Heading1"/>
        <w:rPr>
          <w:lang w:eastAsia="en-GB"/>
        </w:rPr>
        <w:sectPr w:rsidR="00896E1D" w:rsidSect="006E4C5B">
          <w:footnotePr>
            <w:numRestart w:val="eachSect"/>
          </w:footnotePr>
          <w:type w:val="continuous"/>
          <w:pgSz w:w="11906" w:h="16838" w:code="9"/>
          <w:pgMar w:top="1247" w:right="1247" w:bottom="851" w:left="1247" w:header="709" w:footer="563" w:gutter="0"/>
          <w:pgNumType w:start="25"/>
          <w:cols w:space="708"/>
          <w:titlePg/>
          <w:docGrid w:linePitch="360"/>
        </w:sectPr>
      </w:pPr>
    </w:p>
    <w:p w14:paraId="069980AA" w14:textId="340B098C" w:rsidR="003119A4" w:rsidRPr="003119A4" w:rsidRDefault="00BD7E7F" w:rsidP="00D43903">
      <w:pPr>
        <w:pStyle w:val="Heading1"/>
        <w:rPr>
          <w:lang w:eastAsia="en-GB"/>
        </w:rPr>
      </w:pPr>
      <w:bookmarkStart w:id="100" w:name="_Toc18419638"/>
      <w:r>
        <w:rPr>
          <w:lang w:eastAsia="en-GB"/>
        </w:rPr>
        <w:lastRenderedPageBreak/>
        <w:t>A</w:t>
      </w:r>
      <w:r w:rsidR="003119A4" w:rsidRPr="003119A4">
        <w:rPr>
          <w:lang w:eastAsia="en-GB"/>
        </w:rPr>
        <w:t>ppendix A</w:t>
      </w:r>
      <w:r w:rsidR="009E1433">
        <w:rPr>
          <w:lang w:eastAsia="en-GB"/>
        </w:rPr>
        <w:t>:</w:t>
      </w:r>
      <w:r w:rsidR="003119A4" w:rsidRPr="003119A4">
        <w:rPr>
          <w:lang w:eastAsia="en-GB"/>
        </w:rPr>
        <w:t xml:space="preserve"> Service Specification</w:t>
      </w:r>
      <w:bookmarkEnd w:id="98"/>
      <w:bookmarkEnd w:id="100"/>
      <w:r w:rsidR="003119A4" w:rsidRPr="003119A4">
        <w:rPr>
          <w:lang w:eastAsia="en-GB"/>
        </w:rPr>
        <w:t xml:space="preserve"> </w:t>
      </w:r>
    </w:p>
    <w:p w14:paraId="49E9A238" w14:textId="77777777" w:rsidR="003119A4" w:rsidRDefault="003119A4" w:rsidP="003119A4">
      <w:pPr>
        <w:spacing w:after="4" w:line="251" w:lineRule="auto"/>
        <w:ind w:left="10" w:hanging="10"/>
        <w:rPr>
          <w:rFonts w:eastAsia="Arial" w:cs="Arial"/>
          <w:b/>
          <w:color w:val="000000"/>
          <w:sz w:val="24"/>
          <w:lang w:val="en-US"/>
        </w:rPr>
      </w:pPr>
      <w:r w:rsidRPr="003119A4">
        <w:rPr>
          <w:rFonts w:eastAsia="Arial" w:cs="Arial"/>
          <w:b/>
          <w:color w:val="000000"/>
          <w:sz w:val="24"/>
          <w:highlight w:val="yellow"/>
          <w:lang w:val="en-US"/>
        </w:rPr>
        <w:t>Please note that this is a recommended service specification for Psycho-oncology services. There is expected to be some local variation requiring local determination and agreement.</w:t>
      </w:r>
    </w:p>
    <w:p w14:paraId="23011B7B" w14:textId="77777777" w:rsidR="003119A4" w:rsidRDefault="003119A4" w:rsidP="003119A4">
      <w:pPr>
        <w:spacing w:after="4" w:line="251" w:lineRule="auto"/>
        <w:ind w:left="10" w:hanging="10"/>
        <w:jc w:val="center"/>
        <w:rPr>
          <w:rFonts w:eastAsia="Arial" w:cs="Arial"/>
          <w:b/>
          <w:color w:val="000000"/>
          <w:sz w:val="24"/>
          <w:lang w:val="en-US"/>
        </w:rPr>
      </w:pPr>
    </w:p>
    <w:p w14:paraId="7C880F0D" w14:textId="77777777" w:rsidR="003119A4" w:rsidRPr="003119A4" w:rsidRDefault="003119A4" w:rsidP="003119A4">
      <w:pPr>
        <w:spacing w:after="4" w:line="251" w:lineRule="auto"/>
        <w:ind w:left="10" w:hanging="10"/>
        <w:jc w:val="center"/>
        <w:rPr>
          <w:rFonts w:eastAsia="Arial" w:cs="Arial"/>
          <w:b/>
          <w:color w:val="000000"/>
          <w:sz w:val="24"/>
          <w:lang w:val="en-US"/>
        </w:rPr>
      </w:pPr>
      <w:r w:rsidRPr="003119A4">
        <w:rPr>
          <w:rFonts w:eastAsia="Arial" w:cs="Arial"/>
          <w:b/>
          <w:color w:val="000000"/>
          <w:sz w:val="24"/>
          <w:lang w:val="en-US"/>
        </w:rPr>
        <w:t>SCHEDULE 2 – THE SERVICES</w:t>
      </w:r>
    </w:p>
    <w:p w14:paraId="0AB66FF8" w14:textId="77777777" w:rsidR="003119A4" w:rsidRPr="003119A4" w:rsidRDefault="003119A4" w:rsidP="003119A4">
      <w:pPr>
        <w:spacing w:after="4" w:line="251" w:lineRule="auto"/>
        <w:ind w:left="10" w:hanging="10"/>
        <w:rPr>
          <w:rFonts w:eastAsia="Arial" w:cs="Arial"/>
          <w:color w:val="000000"/>
          <w:sz w:val="24"/>
          <w:lang w:val="en-US"/>
        </w:rPr>
      </w:pPr>
    </w:p>
    <w:p w14:paraId="13F23585" w14:textId="77777777" w:rsidR="003119A4" w:rsidRPr="003119A4" w:rsidRDefault="003119A4" w:rsidP="003119A4">
      <w:pPr>
        <w:spacing w:after="4" w:line="251" w:lineRule="auto"/>
        <w:ind w:left="10" w:hanging="10"/>
        <w:jc w:val="center"/>
        <w:rPr>
          <w:rFonts w:eastAsia="Arial" w:cs="Arial"/>
          <w:b/>
          <w:color w:val="000000"/>
          <w:sz w:val="24"/>
          <w:lang w:val="en-US"/>
        </w:rPr>
      </w:pPr>
      <w:bookmarkStart w:id="101" w:name="_Toc343591382"/>
      <w:r w:rsidRPr="003119A4">
        <w:rPr>
          <w:rFonts w:eastAsia="Arial" w:cs="Arial"/>
          <w:b/>
          <w:color w:val="000000"/>
          <w:sz w:val="24"/>
          <w:lang w:val="en-US"/>
        </w:rPr>
        <w:t>Service Specification</w:t>
      </w:r>
      <w:bookmarkEnd w:id="101"/>
    </w:p>
    <w:p w14:paraId="4DFBDA2D" w14:textId="77777777" w:rsidR="003119A4" w:rsidRPr="003119A4" w:rsidRDefault="003119A4" w:rsidP="003119A4">
      <w:pPr>
        <w:spacing w:after="0" w:line="240" w:lineRule="auto"/>
        <w:rPr>
          <w:rFonts w:eastAsia="MS Mincho" w:cs="Arial"/>
          <w:b/>
          <w:bCs/>
          <w:sz w:val="21"/>
          <w:szCs w:val="21"/>
          <w:lang w:val="en-US"/>
        </w:rPr>
      </w:pPr>
    </w:p>
    <w:tbl>
      <w:tblPr>
        <w:tblW w:w="910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073"/>
        <w:gridCol w:w="6035"/>
      </w:tblGrid>
      <w:tr w:rsidR="003119A4" w:rsidRPr="003119A4" w14:paraId="1B503A40" w14:textId="77777777" w:rsidTr="003119A4">
        <w:trPr>
          <w:trHeight w:val="345"/>
          <w:jc w:val="center"/>
        </w:trPr>
        <w:tc>
          <w:tcPr>
            <w:tcW w:w="3073" w:type="dxa"/>
            <w:tcBorders>
              <w:top w:val="single" w:sz="4" w:space="0" w:color="808080"/>
              <w:left w:val="single" w:sz="4" w:space="0" w:color="808080"/>
              <w:bottom w:val="single" w:sz="4" w:space="0" w:color="808080"/>
              <w:right w:val="single" w:sz="4" w:space="0" w:color="808080"/>
            </w:tcBorders>
            <w:shd w:val="clear" w:color="auto" w:fill="595959"/>
            <w:vAlign w:val="center"/>
          </w:tcPr>
          <w:p w14:paraId="51EDC64A" w14:textId="77777777" w:rsidR="003119A4" w:rsidRPr="003119A4" w:rsidRDefault="003119A4" w:rsidP="003119A4">
            <w:pPr>
              <w:spacing w:after="0" w:line="240" w:lineRule="auto"/>
              <w:rPr>
                <w:rFonts w:eastAsia="MS Mincho" w:cs="Arial"/>
                <w:color w:val="FF9900"/>
                <w:sz w:val="21"/>
                <w:szCs w:val="21"/>
                <w:lang w:val="en-US"/>
              </w:rPr>
            </w:pPr>
            <w:r w:rsidRPr="003119A4">
              <w:rPr>
                <w:rFonts w:eastAsia="MS Mincho" w:cs="Arial"/>
                <w:color w:val="FF9900"/>
                <w:sz w:val="21"/>
                <w:szCs w:val="21"/>
                <w:lang w:val="en-US"/>
              </w:rPr>
              <w:t xml:space="preserve">Service Specification No. </w:t>
            </w:r>
          </w:p>
        </w:tc>
        <w:tc>
          <w:tcPr>
            <w:tcW w:w="6035" w:type="dxa"/>
            <w:tcBorders>
              <w:top w:val="single" w:sz="4" w:space="0" w:color="808080"/>
              <w:left w:val="single" w:sz="4" w:space="0" w:color="808080"/>
              <w:bottom w:val="single" w:sz="4" w:space="0" w:color="808080"/>
              <w:right w:val="single" w:sz="4" w:space="0" w:color="808080"/>
            </w:tcBorders>
            <w:vAlign w:val="center"/>
          </w:tcPr>
          <w:p w14:paraId="29DCEBD6" w14:textId="77777777" w:rsidR="003119A4" w:rsidRPr="003119A4" w:rsidRDefault="003119A4" w:rsidP="003119A4">
            <w:pPr>
              <w:spacing w:after="0" w:line="240" w:lineRule="auto"/>
              <w:rPr>
                <w:rFonts w:eastAsia="MS Mincho" w:cs="Arial"/>
                <w:b/>
                <w:bCs/>
                <w:sz w:val="21"/>
                <w:szCs w:val="21"/>
                <w:lang w:val="en-US"/>
              </w:rPr>
            </w:pPr>
          </w:p>
        </w:tc>
      </w:tr>
      <w:tr w:rsidR="003119A4" w:rsidRPr="003119A4" w14:paraId="3ED5CC62" w14:textId="77777777" w:rsidTr="003119A4">
        <w:trPr>
          <w:trHeight w:val="345"/>
          <w:jc w:val="center"/>
        </w:trPr>
        <w:tc>
          <w:tcPr>
            <w:tcW w:w="3073" w:type="dxa"/>
            <w:tcBorders>
              <w:top w:val="single" w:sz="4" w:space="0" w:color="808080"/>
              <w:left w:val="single" w:sz="4" w:space="0" w:color="808080"/>
              <w:bottom w:val="single" w:sz="4" w:space="0" w:color="808080"/>
              <w:right w:val="single" w:sz="4" w:space="0" w:color="808080"/>
            </w:tcBorders>
            <w:shd w:val="clear" w:color="auto" w:fill="595959"/>
            <w:vAlign w:val="center"/>
          </w:tcPr>
          <w:p w14:paraId="6FD763FE" w14:textId="77777777" w:rsidR="003119A4" w:rsidRPr="003119A4" w:rsidRDefault="003119A4" w:rsidP="003119A4">
            <w:pPr>
              <w:spacing w:after="0" w:line="240" w:lineRule="auto"/>
              <w:rPr>
                <w:rFonts w:eastAsia="MS Mincho" w:cs="Arial"/>
                <w:color w:val="FF9900"/>
                <w:sz w:val="21"/>
                <w:szCs w:val="21"/>
                <w:lang w:val="en-US"/>
              </w:rPr>
            </w:pPr>
            <w:r w:rsidRPr="003119A4">
              <w:rPr>
                <w:rFonts w:eastAsia="MS Mincho" w:cs="Arial"/>
                <w:color w:val="FF9900"/>
                <w:sz w:val="21"/>
                <w:szCs w:val="21"/>
                <w:lang w:val="en-US"/>
              </w:rPr>
              <w:t>Service</w:t>
            </w:r>
          </w:p>
        </w:tc>
        <w:tc>
          <w:tcPr>
            <w:tcW w:w="6035" w:type="dxa"/>
            <w:tcBorders>
              <w:top w:val="single" w:sz="4" w:space="0" w:color="808080"/>
              <w:left w:val="single" w:sz="4" w:space="0" w:color="808080"/>
              <w:bottom w:val="single" w:sz="4" w:space="0" w:color="808080"/>
              <w:right w:val="single" w:sz="4" w:space="0" w:color="808080"/>
            </w:tcBorders>
          </w:tcPr>
          <w:p w14:paraId="3523F0B3" w14:textId="77777777" w:rsidR="003119A4" w:rsidRPr="003119A4" w:rsidRDefault="003119A4" w:rsidP="003119A4">
            <w:pPr>
              <w:spacing w:before="80" w:after="80" w:line="240" w:lineRule="auto"/>
              <w:rPr>
                <w:rFonts w:eastAsia="MS Mincho" w:cs="Arial"/>
                <w:b/>
                <w:sz w:val="21"/>
                <w:szCs w:val="21"/>
                <w:lang w:val="en-US" w:eastAsia="ja-JP"/>
              </w:rPr>
            </w:pPr>
            <w:r w:rsidRPr="003119A4">
              <w:rPr>
                <w:rFonts w:eastAsia="MS Mincho" w:cs="Arial"/>
                <w:b/>
                <w:sz w:val="21"/>
                <w:szCs w:val="21"/>
                <w:lang w:val="en-US" w:eastAsia="ja-JP"/>
              </w:rPr>
              <w:t>Psycho-oncology service for adults affected by cancer, their carers and families</w:t>
            </w:r>
          </w:p>
        </w:tc>
      </w:tr>
      <w:tr w:rsidR="003119A4" w:rsidRPr="003119A4" w14:paraId="424D0F54" w14:textId="77777777" w:rsidTr="003119A4">
        <w:trPr>
          <w:trHeight w:val="345"/>
          <w:jc w:val="center"/>
        </w:trPr>
        <w:tc>
          <w:tcPr>
            <w:tcW w:w="3073" w:type="dxa"/>
            <w:tcBorders>
              <w:top w:val="single" w:sz="4" w:space="0" w:color="808080"/>
              <w:left w:val="single" w:sz="4" w:space="0" w:color="808080"/>
              <w:bottom w:val="single" w:sz="4" w:space="0" w:color="808080"/>
              <w:right w:val="single" w:sz="4" w:space="0" w:color="808080"/>
            </w:tcBorders>
            <w:shd w:val="clear" w:color="auto" w:fill="595959"/>
            <w:vAlign w:val="center"/>
          </w:tcPr>
          <w:p w14:paraId="2B0E9EC6" w14:textId="77777777" w:rsidR="003119A4" w:rsidRPr="003119A4" w:rsidRDefault="003119A4" w:rsidP="003119A4">
            <w:pPr>
              <w:spacing w:after="0" w:line="240" w:lineRule="auto"/>
              <w:rPr>
                <w:rFonts w:eastAsia="MS Mincho" w:cs="Arial"/>
                <w:color w:val="FF9900"/>
                <w:sz w:val="21"/>
                <w:szCs w:val="21"/>
                <w:lang w:val="en-US"/>
              </w:rPr>
            </w:pPr>
            <w:r w:rsidRPr="003119A4">
              <w:rPr>
                <w:rFonts w:eastAsia="MS Mincho" w:cs="Arial"/>
                <w:color w:val="FF9900"/>
                <w:sz w:val="21"/>
                <w:szCs w:val="21"/>
                <w:lang w:val="en-US"/>
              </w:rPr>
              <w:t>Commissioner Lead</w:t>
            </w:r>
          </w:p>
        </w:tc>
        <w:tc>
          <w:tcPr>
            <w:tcW w:w="6035" w:type="dxa"/>
            <w:tcBorders>
              <w:top w:val="single" w:sz="4" w:space="0" w:color="808080"/>
              <w:left w:val="single" w:sz="4" w:space="0" w:color="808080"/>
              <w:bottom w:val="single" w:sz="4" w:space="0" w:color="808080"/>
              <w:right w:val="single" w:sz="4" w:space="0" w:color="808080"/>
            </w:tcBorders>
          </w:tcPr>
          <w:p w14:paraId="6AEDDD3B" w14:textId="77777777" w:rsidR="003119A4" w:rsidRPr="003119A4" w:rsidRDefault="003119A4" w:rsidP="003119A4">
            <w:pPr>
              <w:spacing w:before="80" w:after="80" w:line="240" w:lineRule="auto"/>
              <w:rPr>
                <w:rFonts w:eastAsia="MS Mincho" w:cs="Arial"/>
                <w:b/>
                <w:sz w:val="21"/>
                <w:szCs w:val="21"/>
                <w:lang w:val="en-US" w:eastAsia="ja-JP"/>
              </w:rPr>
            </w:pPr>
            <w:r w:rsidRPr="003119A4">
              <w:rPr>
                <w:rFonts w:eastAsia="MS Mincho" w:cs="Arial"/>
                <w:b/>
                <w:sz w:val="21"/>
                <w:szCs w:val="21"/>
                <w:lang w:val="en-US" w:eastAsia="ja-JP"/>
              </w:rPr>
              <w:t>NHS xxxCCG/STP</w:t>
            </w:r>
          </w:p>
        </w:tc>
      </w:tr>
      <w:tr w:rsidR="003119A4" w:rsidRPr="003119A4" w14:paraId="73AAD7F1" w14:textId="77777777" w:rsidTr="003119A4">
        <w:trPr>
          <w:trHeight w:val="345"/>
          <w:jc w:val="center"/>
        </w:trPr>
        <w:tc>
          <w:tcPr>
            <w:tcW w:w="3073" w:type="dxa"/>
            <w:tcBorders>
              <w:top w:val="single" w:sz="4" w:space="0" w:color="808080"/>
              <w:left w:val="single" w:sz="4" w:space="0" w:color="808080"/>
              <w:bottom w:val="single" w:sz="4" w:space="0" w:color="808080"/>
              <w:right w:val="single" w:sz="4" w:space="0" w:color="808080"/>
            </w:tcBorders>
            <w:shd w:val="clear" w:color="auto" w:fill="595959"/>
            <w:vAlign w:val="center"/>
          </w:tcPr>
          <w:p w14:paraId="2151DCC3" w14:textId="77777777" w:rsidR="003119A4" w:rsidRPr="003119A4" w:rsidRDefault="003119A4" w:rsidP="003119A4">
            <w:pPr>
              <w:spacing w:after="0" w:line="240" w:lineRule="auto"/>
              <w:rPr>
                <w:rFonts w:eastAsia="MS Mincho" w:cs="Arial"/>
                <w:color w:val="FF9900"/>
                <w:sz w:val="21"/>
                <w:szCs w:val="21"/>
                <w:lang w:val="en-US"/>
              </w:rPr>
            </w:pPr>
            <w:r w:rsidRPr="003119A4">
              <w:rPr>
                <w:rFonts w:eastAsia="MS Mincho" w:cs="Arial"/>
                <w:color w:val="FF9900"/>
                <w:sz w:val="21"/>
                <w:szCs w:val="21"/>
                <w:lang w:val="en-US"/>
              </w:rPr>
              <w:t>Provider Lead</w:t>
            </w:r>
          </w:p>
        </w:tc>
        <w:tc>
          <w:tcPr>
            <w:tcW w:w="6035" w:type="dxa"/>
            <w:tcBorders>
              <w:top w:val="single" w:sz="4" w:space="0" w:color="808080"/>
              <w:left w:val="single" w:sz="4" w:space="0" w:color="808080"/>
              <w:bottom w:val="single" w:sz="4" w:space="0" w:color="808080"/>
              <w:right w:val="single" w:sz="4" w:space="0" w:color="808080"/>
            </w:tcBorders>
          </w:tcPr>
          <w:p w14:paraId="5C8EF71C" w14:textId="77777777" w:rsidR="003119A4" w:rsidRPr="003119A4" w:rsidRDefault="003119A4" w:rsidP="003119A4">
            <w:pPr>
              <w:spacing w:before="80" w:after="80" w:line="240" w:lineRule="auto"/>
              <w:rPr>
                <w:rFonts w:eastAsia="MS Mincho" w:cs="Arial"/>
                <w:b/>
                <w:sz w:val="21"/>
                <w:szCs w:val="21"/>
                <w:lang w:val="en-US" w:eastAsia="ja-JP"/>
              </w:rPr>
            </w:pPr>
            <w:r w:rsidRPr="003119A4">
              <w:rPr>
                <w:rFonts w:eastAsia="MS Mincho" w:cs="Arial"/>
                <w:b/>
                <w:sz w:val="21"/>
                <w:szCs w:val="21"/>
                <w:lang w:val="en-US" w:eastAsia="ja-JP"/>
              </w:rPr>
              <w:t>Acute Trust/Community/Primary Care</w:t>
            </w:r>
          </w:p>
        </w:tc>
      </w:tr>
      <w:tr w:rsidR="003119A4" w:rsidRPr="003119A4" w14:paraId="18D54490" w14:textId="77777777" w:rsidTr="003119A4">
        <w:trPr>
          <w:trHeight w:val="345"/>
          <w:jc w:val="center"/>
        </w:trPr>
        <w:tc>
          <w:tcPr>
            <w:tcW w:w="3073" w:type="dxa"/>
            <w:tcBorders>
              <w:top w:val="single" w:sz="4" w:space="0" w:color="808080"/>
              <w:left w:val="single" w:sz="4" w:space="0" w:color="808080"/>
              <w:bottom w:val="single" w:sz="4" w:space="0" w:color="808080"/>
              <w:right w:val="single" w:sz="4" w:space="0" w:color="808080"/>
            </w:tcBorders>
            <w:shd w:val="clear" w:color="auto" w:fill="595959"/>
            <w:vAlign w:val="center"/>
          </w:tcPr>
          <w:p w14:paraId="7C2B3288" w14:textId="77777777" w:rsidR="003119A4" w:rsidRPr="003119A4" w:rsidRDefault="003119A4" w:rsidP="003119A4">
            <w:pPr>
              <w:spacing w:after="0" w:line="240" w:lineRule="auto"/>
              <w:rPr>
                <w:rFonts w:eastAsia="MS Mincho" w:cs="Arial"/>
                <w:color w:val="FF9900"/>
                <w:sz w:val="21"/>
                <w:szCs w:val="21"/>
                <w:lang w:val="en-US"/>
              </w:rPr>
            </w:pPr>
            <w:r w:rsidRPr="003119A4">
              <w:rPr>
                <w:rFonts w:eastAsia="MS Mincho" w:cs="Arial"/>
                <w:color w:val="FF9900"/>
                <w:sz w:val="21"/>
                <w:szCs w:val="21"/>
                <w:lang w:val="en-US"/>
              </w:rPr>
              <w:t>Period</w:t>
            </w:r>
          </w:p>
        </w:tc>
        <w:tc>
          <w:tcPr>
            <w:tcW w:w="6035" w:type="dxa"/>
            <w:tcBorders>
              <w:top w:val="single" w:sz="4" w:space="0" w:color="808080"/>
              <w:left w:val="single" w:sz="4" w:space="0" w:color="808080"/>
              <w:bottom w:val="single" w:sz="4" w:space="0" w:color="808080"/>
              <w:right w:val="single" w:sz="4" w:space="0" w:color="808080"/>
            </w:tcBorders>
            <w:vAlign w:val="center"/>
          </w:tcPr>
          <w:p w14:paraId="203E8085" w14:textId="77777777" w:rsidR="003119A4" w:rsidRPr="003119A4" w:rsidRDefault="003119A4" w:rsidP="003119A4">
            <w:pPr>
              <w:spacing w:after="0" w:line="240" w:lineRule="auto"/>
              <w:rPr>
                <w:rFonts w:eastAsia="MS Mincho" w:cs="Arial"/>
                <w:b/>
                <w:bCs/>
                <w:sz w:val="21"/>
                <w:szCs w:val="21"/>
                <w:lang w:val="en-US"/>
              </w:rPr>
            </w:pPr>
            <w:r>
              <w:rPr>
                <w:rFonts w:eastAsia="MS Mincho" w:cs="Arial"/>
                <w:b/>
                <w:bCs/>
                <w:sz w:val="21"/>
                <w:szCs w:val="21"/>
                <w:lang w:val="en-US"/>
              </w:rPr>
              <w:t>Add</w:t>
            </w:r>
          </w:p>
        </w:tc>
      </w:tr>
      <w:tr w:rsidR="003119A4" w:rsidRPr="003119A4" w14:paraId="2D5FDAA6" w14:textId="77777777" w:rsidTr="003119A4">
        <w:trPr>
          <w:trHeight w:val="345"/>
          <w:jc w:val="center"/>
        </w:trPr>
        <w:tc>
          <w:tcPr>
            <w:tcW w:w="3073" w:type="dxa"/>
            <w:tcBorders>
              <w:top w:val="single" w:sz="4" w:space="0" w:color="808080"/>
              <w:left w:val="single" w:sz="4" w:space="0" w:color="808080"/>
              <w:bottom w:val="single" w:sz="4" w:space="0" w:color="808080"/>
              <w:right w:val="single" w:sz="4" w:space="0" w:color="808080"/>
            </w:tcBorders>
            <w:shd w:val="clear" w:color="auto" w:fill="595959"/>
            <w:vAlign w:val="center"/>
          </w:tcPr>
          <w:p w14:paraId="48B3FE69" w14:textId="77777777" w:rsidR="003119A4" w:rsidRPr="003119A4" w:rsidRDefault="003119A4" w:rsidP="003119A4">
            <w:pPr>
              <w:spacing w:after="0" w:line="240" w:lineRule="auto"/>
              <w:rPr>
                <w:rFonts w:eastAsia="MS Mincho" w:cs="Arial"/>
                <w:color w:val="FF9900"/>
                <w:sz w:val="21"/>
                <w:szCs w:val="21"/>
                <w:lang w:val="en-US"/>
              </w:rPr>
            </w:pPr>
            <w:r w:rsidRPr="003119A4">
              <w:rPr>
                <w:rFonts w:eastAsia="MS Mincho" w:cs="Arial"/>
                <w:color w:val="FF9900"/>
                <w:sz w:val="21"/>
                <w:szCs w:val="21"/>
                <w:lang w:val="en-US"/>
              </w:rPr>
              <w:t>Date of Review</w:t>
            </w:r>
          </w:p>
        </w:tc>
        <w:tc>
          <w:tcPr>
            <w:tcW w:w="6035" w:type="dxa"/>
            <w:tcBorders>
              <w:top w:val="single" w:sz="4" w:space="0" w:color="808080"/>
              <w:left w:val="single" w:sz="4" w:space="0" w:color="808080"/>
              <w:bottom w:val="single" w:sz="4" w:space="0" w:color="808080"/>
              <w:right w:val="single" w:sz="4" w:space="0" w:color="808080"/>
            </w:tcBorders>
            <w:vAlign w:val="center"/>
          </w:tcPr>
          <w:p w14:paraId="3C33E187" w14:textId="77777777" w:rsidR="003119A4" w:rsidRPr="003119A4" w:rsidRDefault="003119A4" w:rsidP="003119A4">
            <w:pPr>
              <w:spacing w:after="0" w:line="240" w:lineRule="auto"/>
              <w:rPr>
                <w:rFonts w:eastAsia="MS Mincho" w:cs="Arial"/>
                <w:b/>
                <w:bCs/>
                <w:sz w:val="21"/>
                <w:szCs w:val="21"/>
                <w:lang w:val="en-US"/>
              </w:rPr>
            </w:pPr>
            <w:r>
              <w:rPr>
                <w:rFonts w:eastAsia="MS Mincho" w:cs="Arial"/>
                <w:b/>
                <w:bCs/>
                <w:sz w:val="21"/>
                <w:szCs w:val="21"/>
                <w:lang w:val="en-US"/>
              </w:rPr>
              <w:t>Add</w:t>
            </w:r>
          </w:p>
        </w:tc>
      </w:tr>
      <w:tr w:rsidR="003119A4" w:rsidRPr="003119A4" w14:paraId="2C2B8CBD" w14:textId="77777777" w:rsidTr="003119A4">
        <w:trPr>
          <w:trHeight w:val="345"/>
          <w:jc w:val="center"/>
        </w:trPr>
        <w:tc>
          <w:tcPr>
            <w:tcW w:w="3073" w:type="dxa"/>
            <w:tcBorders>
              <w:top w:val="single" w:sz="4" w:space="0" w:color="808080"/>
              <w:left w:val="single" w:sz="4" w:space="0" w:color="808080"/>
              <w:bottom w:val="single" w:sz="4" w:space="0" w:color="808080"/>
              <w:right w:val="single" w:sz="4" w:space="0" w:color="808080"/>
            </w:tcBorders>
            <w:shd w:val="clear" w:color="auto" w:fill="595959"/>
            <w:vAlign w:val="center"/>
          </w:tcPr>
          <w:p w14:paraId="5153EDA4" w14:textId="77777777" w:rsidR="003119A4" w:rsidRPr="003119A4" w:rsidRDefault="003119A4" w:rsidP="003119A4">
            <w:pPr>
              <w:spacing w:after="0" w:line="240" w:lineRule="auto"/>
              <w:rPr>
                <w:rFonts w:eastAsia="MS Mincho" w:cs="Arial"/>
                <w:color w:val="FF9900"/>
                <w:sz w:val="21"/>
                <w:szCs w:val="21"/>
                <w:lang w:val="en-US"/>
              </w:rPr>
            </w:pPr>
            <w:r w:rsidRPr="003119A4">
              <w:rPr>
                <w:rFonts w:eastAsia="MS Mincho" w:cs="Arial"/>
                <w:color w:val="FF9900"/>
                <w:sz w:val="21"/>
                <w:szCs w:val="21"/>
                <w:lang w:val="en-US"/>
              </w:rPr>
              <w:t xml:space="preserve">Version </w:t>
            </w:r>
          </w:p>
        </w:tc>
        <w:tc>
          <w:tcPr>
            <w:tcW w:w="6035" w:type="dxa"/>
            <w:tcBorders>
              <w:top w:val="single" w:sz="4" w:space="0" w:color="808080"/>
              <w:left w:val="single" w:sz="4" w:space="0" w:color="808080"/>
              <w:bottom w:val="single" w:sz="4" w:space="0" w:color="808080"/>
              <w:right w:val="single" w:sz="4" w:space="0" w:color="808080"/>
            </w:tcBorders>
            <w:vAlign w:val="center"/>
          </w:tcPr>
          <w:p w14:paraId="1BD09687" w14:textId="3B4E3FA7" w:rsidR="003119A4" w:rsidRPr="003119A4" w:rsidRDefault="003119A4" w:rsidP="003119A4">
            <w:pPr>
              <w:spacing w:after="0" w:line="240" w:lineRule="auto"/>
              <w:rPr>
                <w:rFonts w:eastAsia="MS Mincho" w:cs="Arial"/>
                <w:b/>
                <w:bCs/>
                <w:sz w:val="21"/>
                <w:szCs w:val="21"/>
                <w:lang w:val="en-US"/>
              </w:rPr>
            </w:pPr>
            <w:r w:rsidRPr="003119A4">
              <w:rPr>
                <w:rFonts w:eastAsia="MS Mincho" w:cs="Arial"/>
                <w:b/>
                <w:bCs/>
                <w:sz w:val="21"/>
                <w:szCs w:val="21"/>
                <w:lang w:val="en-US"/>
              </w:rPr>
              <w:t xml:space="preserve">Version 1                                 </w:t>
            </w:r>
            <w:r>
              <w:rPr>
                <w:rFonts w:eastAsia="MS Mincho" w:cs="Arial"/>
                <w:b/>
                <w:bCs/>
                <w:sz w:val="21"/>
                <w:szCs w:val="21"/>
                <w:lang w:val="en-US"/>
              </w:rPr>
              <w:t xml:space="preserve">                 </w:t>
            </w:r>
            <w:r w:rsidR="00626473">
              <w:rPr>
                <w:rFonts w:eastAsia="MS Mincho" w:cs="Arial"/>
                <w:b/>
                <w:bCs/>
                <w:sz w:val="21"/>
                <w:szCs w:val="21"/>
                <w:lang w:val="en-US"/>
              </w:rPr>
              <w:t>February</w:t>
            </w:r>
            <w:r w:rsidR="00556F61">
              <w:rPr>
                <w:rFonts w:eastAsia="MS Mincho" w:cs="Arial"/>
                <w:b/>
                <w:bCs/>
                <w:sz w:val="21"/>
                <w:szCs w:val="21"/>
                <w:lang w:val="en-US"/>
              </w:rPr>
              <w:t xml:space="preserve"> 2020</w:t>
            </w:r>
          </w:p>
        </w:tc>
      </w:tr>
    </w:tbl>
    <w:p w14:paraId="1DC30461" w14:textId="77777777" w:rsidR="003119A4" w:rsidRPr="003119A4" w:rsidRDefault="003119A4" w:rsidP="003119A4">
      <w:pPr>
        <w:spacing w:after="0" w:line="240" w:lineRule="auto"/>
        <w:rPr>
          <w:rFonts w:eastAsia="MS Mincho" w:cs="Arial"/>
          <w:b/>
          <w:sz w:val="21"/>
          <w:szCs w:val="21"/>
          <w:lang w:val="en-US"/>
        </w:rPr>
      </w:pPr>
    </w:p>
    <w:p w14:paraId="5D8BCF49" w14:textId="77777777" w:rsidR="003119A4" w:rsidRPr="003119A4" w:rsidRDefault="003119A4" w:rsidP="003119A4">
      <w:pPr>
        <w:spacing w:after="0" w:line="240" w:lineRule="auto"/>
        <w:rPr>
          <w:rFonts w:eastAsia="MS Mincho" w:cs="Arial"/>
          <w:b/>
          <w:sz w:val="21"/>
          <w:szCs w:val="21"/>
          <w:lang w:val="en-US"/>
        </w:rPr>
      </w:pPr>
    </w:p>
    <w:p w14:paraId="579BF963" w14:textId="77777777" w:rsidR="003119A4" w:rsidRPr="003119A4" w:rsidRDefault="003119A4" w:rsidP="003119A4">
      <w:pPr>
        <w:spacing w:after="0" w:line="240" w:lineRule="auto"/>
        <w:rPr>
          <w:rFonts w:eastAsia="MS Mincho" w:cs="Arial"/>
          <w:b/>
          <w:sz w:val="21"/>
          <w:szCs w:val="21"/>
          <w:lang w:val="en-US"/>
        </w:rPr>
      </w:pPr>
    </w:p>
    <w:tbl>
      <w:tblPr>
        <w:tblW w:w="56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16"/>
      </w:tblGrid>
      <w:tr w:rsidR="003119A4" w:rsidRPr="003119A4" w14:paraId="03D19441" w14:textId="77777777" w:rsidTr="003119A4">
        <w:trPr>
          <w:jc w:val="center"/>
        </w:trPr>
        <w:tc>
          <w:tcPr>
            <w:tcW w:w="5000" w:type="pct"/>
            <w:tcBorders>
              <w:top w:val="single" w:sz="4" w:space="0" w:color="999999"/>
              <w:left w:val="single" w:sz="4" w:space="0" w:color="999999"/>
              <w:bottom w:val="single" w:sz="4" w:space="0" w:color="999999"/>
              <w:right w:val="single" w:sz="4" w:space="0" w:color="999999"/>
            </w:tcBorders>
            <w:shd w:val="clear" w:color="auto" w:fill="666666"/>
          </w:tcPr>
          <w:p w14:paraId="15BB2AF3" w14:textId="77777777" w:rsidR="003119A4" w:rsidRPr="003119A4" w:rsidRDefault="003119A4" w:rsidP="003119A4">
            <w:pPr>
              <w:spacing w:after="0" w:line="240" w:lineRule="auto"/>
              <w:jc w:val="both"/>
              <w:rPr>
                <w:rFonts w:eastAsia="MS Mincho" w:cs="Arial"/>
                <w:color w:val="FFFFFF"/>
                <w:sz w:val="21"/>
                <w:szCs w:val="21"/>
                <w:lang w:val="en-US"/>
              </w:rPr>
            </w:pPr>
          </w:p>
          <w:p w14:paraId="486B79E7" w14:textId="77777777" w:rsidR="003119A4" w:rsidRPr="003119A4" w:rsidRDefault="003119A4" w:rsidP="003119A4">
            <w:pPr>
              <w:spacing w:after="0" w:line="240" w:lineRule="auto"/>
              <w:jc w:val="both"/>
              <w:rPr>
                <w:rFonts w:eastAsia="MS Mincho" w:cs="Arial"/>
                <w:b/>
                <w:color w:val="FF9900"/>
                <w:sz w:val="21"/>
                <w:szCs w:val="21"/>
                <w:lang w:val="en-US"/>
              </w:rPr>
            </w:pPr>
            <w:r w:rsidRPr="003119A4">
              <w:rPr>
                <w:rFonts w:eastAsia="MS Mincho" w:cs="Arial"/>
                <w:b/>
                <w:color w:val="FF9900"/>
                <w:sz w:val="21"/>
                <w:szCs w:val="21"/>
                <w:lang w:val="en-US"/>
              </w:rPr>
              <w:t>1.  Population Needs</w:t>
            </w:r>
          </w:p>
          <w:p w14:paraId="5E3073A6" w14:textId="77777777" w:rsidR="003119A4" w:rsidRPr="003119A4" w:rsidRDefault="003119A4" w:rsidP="003119A4">
            <w:pPr>
              <w:spacing w:after="0" w:line="240" w:lineRule="auto"/>
              <w:jc w:val="both"/>
              <w:rPr>
                <w:rFonts w:eastAsia="MS Mincho" w:cs="Arial"/>
                <w:color w:val="FFFFFF"/>
                <w:sz w:val="21"/>
                <w:szCs w:val="21"/>
                <w:lang w:val="en-US"/>
              </w:rPr>
            </w:pPr>
          </w:p>
        </w:tc>
      </w:tr>
      <w:tr w:rsidR="003119A4" w:rsidRPr="003119A4" w14:paraId="02A79AAC" w14:textId="77777777" w:rsidTr="003119A4">
        <w:trPr>
          <w:jc w:val="center"/>
        </w:trPr>
        <w:tc>
          <w:tcPr>
            <w:tcW w:w="5000" w:type="pct"/>
            <w:tcBorders>
              <w:top w:val="single" w:sz="4" w:space="0" w:color="999999"/>
              <w:left w:val="single" w:sz="4" w:space="0" w:color="999999"/>
              <w:bottom w:val="single" w:sz="4" w:space="0" w:color="999999"/>
              <w:right w:val="single" w:sz="4" w:space="0" w:color="999999"/>
            </w:tcBorders>
          </w:tcPr>
          <w:p w14:paraId="1A313923" w14:textId="77777777" w:rsidR="003119A4" w:rsidRPr="003119A4" w:rsidRDefault="003119A4" w:rsidP="003119A4">
            <w:pPr>
              <w:spacing w:after="4" w:line="251" w:lineRule="auto"/>
              <w:rPr>
                <w:rFonts w:eastAsia="Times New Roman" w:cs="Arial"/>
                <w:color w:val="000000"/>
                <w:sz w:val="24"/>
                <w:lang w:val="en-US"/>
              </w:rPr>
            </w:pPr>
            <w:r w:rsidRPr="003119A4">
              <w:rPr>
                <w:rFonts w:eastAsia="Times New Roman" w:cs="Arial"/>
                <w:b/>
                <w:color w:val="000000"/>
                <w:sz w:val="24"/>
                <w:lang w:val="en-US"/>
              </w:rPr>
              <w:t>National/local context and evidence base</w:t>
            </w:r>
          </w:p>
          <w:p w14:paraId="6D69BE0B" w14:textId="77777777" w:rsidR="003119A4" w:rsidRPr="003119A4" w:rsidRDefault="003119A4" w:rsidP="003119A4">
            <w:pPr>
              <w:autoSpaceDE w:val="0"/>
              <w:autoSpaceDN w:val="0"/>
              <w:adjustRightInd w:val="0"/>
              <w:spacing w:after="0"/>
              <w:jc w:val="both"/>
              <w:rPr>
                <w:rFonts w:eastAsia="MS ??" w:cs="Arial"/>
                <w:b/>
              </w:rPr>
            </w:pPr>
            <w:r w:rsidRPr="003119A4">
              <w:rPr>
                <w:rFonts w:eastAsia="MS ??" w:cs="Arial"/>
                <w:b/>
              </w:rPr>
              <w:t>Psychological impact of cancer</w:t>
            </w:r>
          </w:p>
          <w:p w14:paraId="0CAC8D08" w14:textId="77777777" w:rsidR="003119A4" w:rsidRPr="003119A4" w:rsidRDefault="00480A7E" w:rsidP="003119A4">
            <w:pPr>
              <w:autoSpaceDE w:val="0"/>
              <w:autoSpaceDN w:val="0"/>
              <w:adjustRightInd w:val="0"/>
              <w:spacing w:after="0"/>
              <w:jc w:val="both"/>
              <w:rPr>
                <w:rFonts w:eastAsia="MS ??" w:cs="Arial"/>
              </w:rPr>
            </w:pPr>
            <w:r>
              <w:rPr>
                <w:bCs/>
              </w:rPr>
              <w:t>C</w:t>
            </w:r>
            <w:r w:rsidRPr="005306C6">
              <w:rPr>
                <w:bCs/>
              </w:rPr>
              <w:t>ancer and its treatments can have a significa</w:t>
            </w:r>
            <w:r>
              <w:rPr>
                <w:bCs/>
              </w:rPr>
              <w:t xml:space="preserve">nt psychological impact on </w:t>
            </w:r>
            <w:r w:rsidRPr="005306C6">
              <w:rPr>
                <w:bCs/>
              </w:rPr>
              <w:t>the person diagnosed and those close to th</w:t>
            </w:r>
            <w:r>
              <w:rPr>
                <w:bCs/>
              </w:rPr>
              <w:t xml:space="preserve">em. </w:t>
            </w:r>
            <w:r w:rsidR="003119A4" w:rsidRPr="003119A4">
              <w:rPr>
                <w:rFonts w:eastAsia="MS ??" w:cs="Arial"/>
              </w:rPr>
              <w:t xml:space="preserve">The majority of people use a variety of resources to cope including their own inner emotional resources and external support systems, for example family, friends, peer support, online forums or third sector organisations. </w:t>
            </w:r>
          </w:p>
          <w:p w14:paraId="52AB2813" w14:textId="77777777" w:rsidR="003119A4" w:rsidRPr="003119A4" w:rsidRDefault="003119A4" w:rsidP="003119A4">
            <w:pPr>
              <w:autoSpaceDE w:val="0"/>
              <w:autoSpaceDN w:val="0"/>
              <w:adjustRightInd w:val="0"/>
              <w:spacing w:after="0"/>
              <w:jc w:val="both"/>
              <w:rPr>
                <w:rFonts w:eastAsia="MS ??" w:cs="Arial"/>
              </w:rPr>
            </w:pPr>
            <w:r w:rsidRPr="003119A4">
              <w:rPr>
                <w:rFonts w:eastAsia="MS ??" w:cs="Arial"/>
              </w:rPr>
              <w:t xml:space="preserve">  </w:t>
            </w:r>
          </w:p>
          <w:p w14:paraId="0B2D3546" w14:textId="77777777" w:rsidR="003119A4" w:rsidRPr="003119A4" w:rsidRDefault="003119A4" w:rsidP="003119A4">
            <w:pPr>
              <w:autoSpaceDE w:val="0"/>
              <w:autoSpaceDN w:val="0"/>
              <w:adjustRightInd w:val="0"/>
              <w:spacing w:after="0"/>
              <w:jc w:val="both"/>
              <w:rPr>
                <w:rFonts w:eastAsia="MS ??" w:cs="Arial"/>
              </w:rPr>
            </w:pPr>
            <w:r w:rsidRPr="003119A4">
              <w:rPr>
                <w:rFonts w:eastAsia="MS ??" w:cs="Arial"/>
              </w:rPr>
              <w:t xml:space="preserve">But for some people where there may be additional social and psychological adversity, these resources may be insufficient to manage the personal impact of cancer and distress, dysfunction and poor health self-management may follow having a significant impact on the person’s quality of life and on the lives of their families and carers. </w:t>
            </w:r>
          </w:p>
          <w:p w14:paraId="60618622" w14:textId="77777777" w:rsidR="003119A4" w:rsidRPr="003119A4" w:rsidRDefault="003119A4" w:rsidP="003119A4">
            <w:pPr>
              <w:autoSpaceDE w:val="0"/>
              <w:autoSpaceDN w:val="0"/>
              <w:adjustRightInd w:val="0"/>
              <w:spacing w:after="0"/>
              <w:jc w:val="both"/>
              <w:rPr>
                <w:rFonts w:eastAsia="MS ??" w:cs="Arial"/>
              </w:rPr>
            </w:pPr>
          </w:p>
          <w:p w14:paraId="1863C00A" w14:textId="77777777" w:rsidR="003119A4" w:rsidRPr="003119A4" w:rsidRDefault="003119A4" w:rsidP="007A41BE">
            <w:pPr>
              <w:numPr>
                <w:ilvl w:val="0"/>
                <w:numId w:val="11"/>
              </w:numPr>
              <w:autoSpaceDE w:val="0"/>
              <w:autoSpaceDN w:val="0"/>
              <w:adjustRightInd w:val="0"/>
              <w:spacing w:after="0" w:line="251" w:lineRule="auto"/>
              <w:contextualSpacing/>
              <w:jc w:val="both"/>
              <w:rPr>
                <w:rFonts w:eastAsia="MS ??" w:cs="Arial"/>
              </w:rPr>
            </w:pPr>
            <w:r w:rsidRPr="003119A4">
              <w:rPr>
                <w:rFonts w:eastAsia="MS ??" w:cs="Arial"/>
              </w:rPr>
              <w:t>In the year following diagnosis, around 10% of patients will experience symptoms of anxiety and depression severe enough to warrant intervention by specialist psychological/psychiatric services. Such difficulties can also be seen in 10-15% of patients with advanced disease</w:t>
            </w:r>
            <w:bookmarkStart w:id="102" w:name="_Ref31715008"/>
            <w:r w:rsidRPr="003119A4">
              <w:rPr>
                <w:rFonts w:eastAsia="MS ??" w:cs="Arial"/>
                <w:vertAlign w:val="superscript"/>
              </w:rPr>
              <w:footnoteReference w:id="62"/>
            </w:r>
            <w:bookmarkEnd w:id="102"/>
          </w:p>
          <w:p w14:paraId="45CAF282" w14:textId="77777777" w:rsidR="003119A4" w:rsidRPr="003119A4" w:rsidRDefault="003119A4" w:rsidP="007A41BE">
            <w:pPr>
              <w:numPr>
                <w:ilvl w:val="0"/>
                <w:numId w:val="11"/>
              </w:numPr>
              <w:shd w:val="clear" w:color="auto" w:fill="FFFFFF"/>
              <w:autoSpaceDE w:val="0"/>
              <w:autoSpaceDN w:val="0"/>
              <w:adjustRightInd w:val="0"/>
              <w:spacing w:after="0" w:line="251" w:lineRule="auto"/>
              <w:jc w:val="both"/>
              <w:rPr>
                <w:rFonts w:eastAsia="MS ??" w:cs="Arial"/>
              </w:rPr>
            </w:pPr>
            <w:r w:rsidRPr="003119A4">
              <w:rPr>
                <w:rFonts w:eastAsia="MS ??" w:cs="Arial"/>
              </w:rPr>
              <w:t>58% of people diagnosed feel their emotional needs are not looked after as much as their physical needs</w:t>
            </w:r>
            <w:r w:rsidRPr="003119A4">
              <w:rPr>
                <w:rFonts w:eastAsia="MS ??" w:cs="Arial"/>
                <w:vertAlign w:val="superscript"/>
              </w:rPr>
              <w:footnoteReference w:id="63"/>
            </w:r>
          </w:p>
          <w:p w14:paraId="15C64BE2" w14:textId="77777777" w:rsidR="003119A4" w:rsidRPr="003119A4" w:rsidRDefault="003119A4" w:rsidP="007A41BE">
            <w:pPr>
              <w:numPr>
                <w:ilvl w:val="0"/>
                <w:numId w:val="11"/>
              </w:numPr>
              <w:autoSpaceDE w:val="0"/>
              <w:autoSpaceDN w:val="0"/>
              <w:adjustRightInd w:val="0"/>
              <w:spacing w:after="0" w:line="251" w:lineRule="auto"/>
              <w:jc w:val="both"/>
              <w:rPr>
                <w:rFonts w:eastAsia="MS ??" w:cs="Arial"/>
              </w:rPr>
            </w:pPr>
            <w:r w:rsidRPr="003119A4">
              <w:rPr>
                <w:rFonts w:eastAsia="MS ??" w:cs="Arial"/>
              </w:rPr>
              <w:t>Cancer patients have a 55% higher risk of suicide than those without cancer</w:t>
            </w:r>
            <w:r w:rsidRPr="003119A4">
              <w:rPr>
                <w:rFonts w:eastAsia="MS ??" w:cs="Arial"/>
                <w:vertAlign w:val="superscript"/>
              </w:rPr>
              <w:footnoteReference w:id="64"/>
            </w:r>
          </w:p>
          <w:p w14:paraId="7359CABB" w14:textId="77777777" w:rsidR="003119A4" w:rsidRPr="003119A4" w:rsidRDefault="003119A4" w:rsidP="007A41BE">
            <w:pPr>
              <w:numPr>
                <w:ilvl w:val="0"/>
                <w:numId w:val="11"/>
              </w:numPr>
              <w:autoSpaceDE w:val="0"/>
              <w:autoSpaceDN w:val="0"/>
              <w:adjustRightInd w:val="0"/>
              <w:spacing w:after="0" w:line="251" w:lineRule="auto"/>
              <w:jc w:val="both"/>
              <w:rPr>
                <w:rFonts w:eastAsia="MS ??" w:cs="Arial"/>
              </w:rPr>
            </w:pPr>
            <w:r w:rsidRPr="003119A4">
              <w:rPr>
                <w:rFonts w:eastAsia="MS ??" w:cs="Arial"/>
              </w:rPr>
              <w:lastRenderedPageBreak/>
              <w:t>240,000 experience mental health difficulties including moderate to severe anxiety, depression and post-traumatic stress disorder</w:t>
            </w:r>
          </w:p>
          <w:p w14:paraId="56C35986" w14:textId="77777777" w:rsidR="003119A4" w:rsidRPr="003119A4" w:rsidRDefault="003119A4" w:rsidP="007A41BE">
            <w:pPr>
              <w:numPr>
                <w:ilvl w:val="0"/>
                <w:numId w:val="11"/>
              </w:numPr>
              <w:autoSpaceDE w:val="0"/>
              <w:autoSpaceDN w:val="0"/>
              <w:adjustRightInd w:val="0"/>
              <w:spacing w:after="0" w:line="251" w:lineRule="auto"/>
              <w:jc w:val="both"/>
              <w:rPr>
                <w:rFonts w:eastAsia="MS ??" w:cs="Arial"/>
              </w:rPr>
            </w:pPr>
            <w:r w:rsidRPr="003119A4">
              <w:rPr>
                <w:rFonts w:eastAsia="MS ??" w:cs="Arial"/>
              </w:rPr>
              <w:t>Even 10 years after treatment 54% of cancer survivors still suffer from at least one significant psychological issue</w:t>
            </w:r>
            <w:r w:rsidRPr="003119A4">
              <w:rPr>
                <w:rFonts w:eastAsia="MS ??" w:cs="Arial"/>
                <w:vertAlign w:val="superscript"/>
              </w:rPr>
              <w:footnoteReference w:id="65"/>
            </w:r>
            <w:r w:rsidRPr="003119A4">
              <w:rPr>
                <w:rFonts w:eastAsia="MS ??" w:cs="Arial"/>
              </w:rPr>
              <w:t xml:space="preserve"> </w:t>
            </w:r>
          </w:p>
          <w:p w14:paraId="1F4E519C" w14:textId="77777777" w:rsidR="003119A4" w:rsidRPr="003119A4" w:rsidRDefault="003119A4" w:rsidP="007A41BE">
            <w:pPr>
              <w:numPr>
                <w:ilvl w:val="0"/>
                <w:numId w:val="11"/>
              </w:numPr>
              <w:autoSpaceDE w:val="0"/>
              <w:autoSpaceDN w:val="0"/>
              <w:adjustRightInd w:val="0"/>
              <w:spacing w:after="0" w:line="251" w:lineRule="auto"/>
              <w:jc w:val="both"/>
              <w:rPr>
                <w:rFonts w:eastAsia="MS ??" w:cs="Arial"/>
              </w:rPr>
            </w:pPr>
            <w:r w:rsidRPr="003119A4">
              <w:rPr>
                <w:rFonts w:eastAsia="MS ??" w:cs="Arial"/>
              </w:rPr>
              <w:t>67% of carers experience anxiety and 42% experience depression. Of these over three quarters do not receive any support</w:t>
            </w:r>
            <w:r w:rsidRPr="003119A4">
              <w:rPr>
                <w:rFonts w:eastAsia="MS ??" w:cs="Arial"/>
                <w:vertAlign w:val="superscript"/>
              </w:rPr>
              <w:footnoteReference w:id="66"/>
            </w:r>
          </w:p>
          <w:p w14:paraId="1A9D7EAD" w14:textId="77777777" w:rsidR="003119A4" w:rsidRPr="003119A4" w:rsidRDefault="003119A4" w:rsidP="003119A4">
            <w:pPr>
              <w:autoSpaceDE w:val="0"/>
              <w:autoSpaceDN w:val="0"/>
              <w:adjustRightInd w:val="0"/>
              <w:spacing w:after="0"/>
              <w:ind w:left="720"/>
              <w:jc w:val="both"/>
              <w:rPr>
                <w:rFonts w:eastAsia="MS ??" w:cs="Arial"/>
              </w:rPr>
            </w:pPr>
          </w:p>
          <w:p w14:paraId="13C5DC4C" w14:textId="1FBDFCB6" w:rsidR="003119A4" w:rsidRPr="003119A4" w:rsidRDefault="003119A4" w:rsidP="003119A4">
            <w:pPr>
              <w:autoSpaceDE w:val="0"/>
              <w:autoSpaceDN w:val="0"/>
              <w:adjustRightInd w:val="0"/>
              <w:spacing w:after="0"/>
              <w:jc w:val="both"/>
              <w:rPr>
                <w:rFonts w:eastAsia="MS ??" w:cs="Arial"/>
              </w:rPr>
            </w:pPr>
            <w:r w:rsidRPr="003119A4">
              <w:rPr>
                <w:rFonts w:eastAsia="MS ??" w:cs="Arial"/>
              </w:rPr>
              <w:t>Improvements in diagnosis, medical treatments and survival means that the cancer landscape is changing, so the scope and specification of cancer psychosocial care will need to change accordingly.</w:t>
            </w:r>
          </w:p>
          <w:p w14:paraId="28A11452" w14:textId="77777777" w:rsidR="003119A4" w:rsidRPr="003119A4" w:rsidRDefault="003119A4" w:rsidP="003119A4">
            <w:pPr>
              <w:autoSpaceDE w:val="0"/>
              <w:autoSpaceDN w:val="0"/>
              <w:adjustRightInd w:val="0"/>
              <w:spacing w:after="0"/>
              <w:jc w:val="both"/>
              <w:rPr>
                <w:rFonts w:eastAsia="MS ??" w:cs="Arial"/>
              </w:rPr>
            </w:pPr>
          </w:p>
          <w:p w14:paraId="469556EB" w14:textId="77777777" w:rsidR="003119A4" w:rsidRPr="003119A4" w:rsidRDefault="003119A4" w:rsidP="003119A4">
            <w:pPr>
              <w:autoSpaceDE w:val="0"/>
              <w:autoSpaceDN w:val="0"/>
              <w:adjustRightInd w:val="0"/>
              <w:spacing w:after="0"/>
              <w:jc w:val="both"/>
              <w:rPr>
                <w:rFonts w:eastAsia="MS Mincho" w:cs="Arial"/>
                <w:b/>
                <w:bCs/>
              </w:rPr>
            </w:pPr>
            <w:r w:rsidRPr="003119A4">
              <w:rPr>
                <w:rFonts w:eastAsia="MS Mincho" w:cs="Arial"/>
                <w:b/>
                <w:bCs/>
              </w:rPr>
              <w:t>Prevalence</w:t>
            </w:r>
          </w:p>
          <w:p w14:paraId="6A3459FF" w14:textId="77777777" w:rsidR="003119A4" w:rsidRPr="003119A4" w:rsidRDefault="003119A4" w:rsidP="003119A4">
            <w:pPr>
              <w:autoSpaceDE w:val="0"/>
              <w:autoSpaceDN w:val="0"/>
              <w:adjustRightInd w:val="0"/>
              <w:spacing w:after="0"/>
              <w:jc w:val="both"/>
              <w:rPr>
                <w:rFonts w:eastAsia="MS ??" w:cs="Arial"/>
              </w:rPr>
            </w:pPr>
          </w:p>
          <w:p w14:paraId="756D89AA" w14:textId="1BD64043" w:rsidR="00480A7E" w:rsidRDefault="00EB0E0D" w:rsidP="003119A4">
            <w:pPr>
              <w:autoSpaceDE w:val="0"/>
              <w:autoSpaceDN w:val="0"/>
              <w:adjustRightInd w:val="0"/>
              <w:spacing w:after="0"/>
              <w:jc w:val="both"/>
              <w:rPr>
                <w:rFonts w:eastAsia="MS ??" w:cs="Arial"/>
                <w:b/>
              </w:rPr>
            </w:pPr>
            <w:r>
              <w:rPr>
                <w:noProof/>
                <w:lang w:eastAsia="en-GB"/>
              </w:rPr>
              <w:drawing>
                <wp:inline distT="0" distB="0" distL="0" distR="0" wp14:anchorId="056C0A8F" wp14:editId="1CDDB69D">
                  <wp:extent cx="5976620" cy="3373120"/>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5976620" cy="3373120"/>
                          </a:xfrm>
                          <a:prstGeom prst="rect">
                            <a:avLst/>
                          </a:prstGeom>
                        </pic:spPr>
                      </pic:pic>
                    </a:graphicData>
                  </a:graphic>
                </wp:inline>
              </w:drawing>
            </w:r>
          </w:p>
          <w:p w14:paraId="06472C88" w14:textId="77777777" w:rsidR="00480A7E" w:rsidRDefault="00480A7E" w:rsidP="003119A4">
            <w:pPr>
              <w:autoSpaceDE w:val="0"/>
              <w:autoSpaceDN w:val="0"/>
              <w:adjustRightInd w:val="0"/>
              <w:spacing w:after="0"/>
              <w:jc w:val="both"/>
              <w:rPr>
                <w:rFonts w:eastAsia="MS ??" w:cs="Arial"/>
                <w:b/>
              </w:rPr>
            </w:pPr>
          </w:p>
          <w:p w14:paraId="265CFA7F" w14:textId="77777777" w:rsidR="005046EC" w:rsidRDefault="005046EC" w:rsidP="003119A4">
            <w:pPr>
              <w:autoSpaceDE w:val="0"/>
              <w:autoSpaceDN w:val="0"/>
              <w:adjustRightInd w:val="0"/>
              <w:spacing w:after="0"/>
              <w:jc w:val="both"/>
              <w:rPr>
                <w:rFonts w:eastAsia="MS ??" w:cs="Arial"/>
                <w:b/>
              </w:rPr>
            </w:pPr>
          </w:p>
          <w:p w14:paraId="4E74FE6A" w14:textId="3AE60BBC" w:rsidR="003119A4" w:rsidRDefault="003119A4" w:rsidP="003119A4">
            <w:pPr>
              <w:autoSpaceDE w:val="0"/>
              <w:autoSpaceDN w:val="0"/>
              <w:adjustRightInd w:val="0"/>
              <w:spacing w:after="0"/>
              <w:jc w:val="both"/>
              <w:rPr>
                <w:rFonts w:eastAsia="MS ??" w:cs="Arial"/>
                <w:b/>
              </w:rPr>
            </w:pPr>
            <w:r w:rsidRPr="003119A4">
              <w:rPr>
                <w:rFonts w:eastAsia="MS ??" w:cs="Arial"/>
                <w:b/>
              </w:rPr>
              <w:t>National Context</w:t>
            </w:r>
          </w:p>
          <w:p w14:paraId="79510AF6" w14:textId="77777777" w:rsidR="003119A4" w:rsidRPr="00480A7E" w:rsidRDefault="003119A4" w:rsidP="00480A7E">
            <w:pPr>
              <w:pStyle w:val="Transforming-body"/>
            </w:pPr>
            <w:r w:rsidRPr="003119A4">
              <w:rPr>
                <w:rFonts w:eastAsia="MS ??" w:cs="Arial"/>
              </w:rPr>
              <w:t>Every two minutes someone in England will be told they have cancer. Half of people born since 1960 will be diagnosed with cancer in their lifetime</w:t>
            </w:r>
            <w:r w:rsidRPr="003119A4">
              <w:rPr>
                <w:rFonts w:eastAsia="MS ??" w:cs="Arial"/>
                <w:vertAlign w:val="superscript"/>
              </w:rPr>
              <w:footnoteReference w:id="67"/>
            </w:r>
            <w:r w:rsidRPr="003119A4">
              <w:rPr>
                <w:rFonts w:eastAsia="MS ??" w:cs="Arial"/>
              </w:rPr>
              <w:t>. But now more than half of people receiving a cancer diagnosis will live ten years or more</w:t>
            </w:r>
            <w:r w:rsidRPr="003119A4">
              <w:rPr>
                <w:rFonts w:eastAsia="MS ??" w:cs="Arial"/>
                <w:vertAlign w:val="superscript"/>
              </w:rPr>
              <w:footnoteReference w:id="68"/>
            </w:r>
            <w:r w:rsidRPr="003119A4">
              <w:rPr>
                <w:rFonts w:eastAsia="MS ??" w:cs="Arial"/>
              </w:rPr>
              <w:t xml:space="preserve">. An ageing population combined with increased survival rates means that the number of people diagnosed and living with cancer will continue to grow rapidly, even with improvements in prevention. </w:t>
            </w:r>
            <w:r w:rsidR="00480A7E" w:rsidRPr="00043520">
              <w:t>There are currently approx</w:t>
            </w:r>
            <w:r w:rsidR="00480A7E">
              <w:t>imately 2.5 million people living with</w:t>
            </w:r>
            <w:r w:rsidR="00480A7E" w:rsidRPr="00043520">
              <w:t xml:space="preserve"> cancer</w:t>
            </w:r>
            <w:r w:rsidR="00480A7E">
              <w:t xml:space="preserve"> in the UK, and this is projected to increase to 5.3 million by 2040</w:t>
            </w:r>
            <w:r w:rsidR="00480A7E">
              <w:rPr>
                <w:rStyle w:val="FootnoteReference"/>
              </w:rPr>
              <w:footnoteReference w:id="69"/>
            </w:r>
            <w:r w:rsidR="00480A7E">
              <w:t>.</w:t>
            </w:r>
          </w:p>
          <w:p w14:paraId="351E7322" w14:textId="77777777" w:rsidR="003119A4" w:rsidRPr="003119A4" w:rsidRDefault="003119A4" w:rsidP="003119A4">
            <w:pPr>
              <w:autoSpaceDE w:val="0"/>
              <w:autoSpaceDN w:val="0"/>
              <w:adjustRightInd w:val="0"/>
              <w:spacing w:after="0"/>
              <w:jc w:val="both"/>
              <w:rPr>
                <w:rFonts w:eastAsia="MS ??" w:cs="Arial"/>
              </w:rPr>
            </w:pPr>
            <w:r w:rsidRPr="003119A4">
              <w:rPr>
                <w:rFonts w:eastAsia="MS ??" w:cs="Arial"/>
              </w:rPr>
              <w:lastRenderedPageBreak/>
              <w:t xml:space="preserve">There is a recognition that for many people cancer should be viewed as a long-term condition, with increasing numbers of people surviving and living with the consequences of cancer and its treatment. </w:t>
            </w:r>
          </w:p>
          <w:p w14:paraId="7B9031AE" w14:textId="77777777" w:rsidR="003119A4" w:rsidRPr="003119A4" w:rsidRDefault="003119A4" w:rsidP="003119A4">
            <w:pPr>
              <w:autoSpaceDE w:val="0"/>
              <w:autoSpaceDN w:val="0"/>
              <w:adjustRightInd w:val="0"/>
              <w:spacing w:after="0"/>
              <w:jc w:val="both"/>
              <w:rPr>
                <w:rFonts w:eastAsia="MS ??" w:cs="Arial"/>
              </w:rPr>
            </w:pPr>
          </w:p>
          <w:p w14:paraId="65CEDBD7" w14:textId="01BBA249" w:rsidR="003119A4" w:rsidRPr="003119A4" w:rsidRDefault="003119A4" w:rsidP="003119A4">
            <w:pPr>
              <w:autoSpaceDE w:val="0"/>
              <w:autoSpaceDN w:val="0"/>
              <w:adjustRightInd w:val="0"/>
              <w:spacing w:after="0"/>
              <w:jc w:val="both"/>
              <w:rPr>
                <w:rFonts w:eastAsia="MS ??" w:cs="Arial"/>
                <w:i/>
              </w:rPr>
            </w:pPr>
            <w:r w:rsidRPr="003119A4">
              <w:rPr>
                <w:rFonts w:eastAsia="MS ??" w:cs="Arial"/>
              </w:rPr>
              <w:t xml:space="preserve">Macmillan Cancer Support have produced a number of valuable documents detailing the impact of cancer and its treatment, how this continues to be a neglected area and addressing the mental health, physical health and psychosocial consequences. </w:t>
            </w:r>
            <w:r w:rsidRPr="003119A4">
              <w:rPr>
                <w:rFonts w:eastAsia="MS ??" w:cs="Arial"/>
                <w:i/>
              </w:rPr>
              <w:t>Worried sick: the emotional impact of cancer</w:t>
            </w:r>
            <w:r w:rsidRPr="003119A4">
              <w:rPr>
                <w:rFonts w:eastAsia="MS ??" w:cs="Arial"/>
              </w:rPr>
              <w:t xml:space="preserve"> (2006)</w:t>
            </w:r>
            <w:r w:rsidRPr="003119A4">
              <w:rPr>
                <w:rFonts w:eastAsia="MS ??" w:cs="Arial"/>
                <w:vertAlign w:val="superscript"/>
              </w:rPr>
              <w:footnoteReference w:id="70"/>
            </w:r>
            <w:r w:rsidR="00B73CCA">
              <w:rPr>
                <w:rFonts w:eastAsia="MS ??" w:cs="Arial"/>
              </w:rPr>
              <w:t>,</w:t>
            </w:r>
            <w:r w:rsidRPr="003119A4">
              <w:rPr>
                <w:rFonts w:eastAsia="MS ??" w:cs="Arial"/>
              </w:rPr>
              <w:t xml:space="preserve"> </w:t>
            </w:r>
            <w:r w:rsidRPr="003119A4">
              <w:rPr>
                <w:rFonts w:eastAsia="MS ??" w:cs="Arial"/>
                <w:i/>
              </w:rPr>
              <w:t>Cured-but at what cost</w:t>
            </w:r>
            <w:r w:rsidRPr="003119A4">
              <w:rPr>
                <w:rFonts w:eastAsia="MS ??" w:cs="Arial"/>
              </w:rPr>
              <w:t xml:space="preserve"> </w:t>
            </w:r>
            <w:r w:rsidRPr="003119A4">
              <w:rPr>
                <w:rFonts w:eastAsia="MS ??" w:cs="Arial"/>
                <w:i/>
              </w:rPr>
              <w:t>(2013)</w:t>
            </w:r>
            <w:r w:rsidRPr="003119A4">
              <w:rPr>
                <w:rFonts w:eastAsia="MS ??" w:cs="Arial"/>
                <w:i/>
                <w:vertAlign w:val="superscript"/>
              </w:rPr>
              <w:footnoteReference w:id="71"/>
            </w:r>
            <w:r w:rsidRPr="003119A4">
              <w:rPr>
                <w:rFonts w:eastAsia="MS ??" w:cs="Arial"/>
                <w:i/>
              </w:rPr>
              <w:t>, Throwing light on the consequences of cancer and its treatment (2013)</w:t>
            </w:r>
            <w:r w:rsidRPr="003119A4">
              <w:rPr>
                <w:rFonts w:eastAsia="MS ??" w:cs="Arial"/>
                <w:i/>
                <w:vertAlign w:val="superscript"/>
              </w:rPr>
              <w:footnoteReference w:id="72"/>
            </w:r>
            <w:r w:rsidRPr="003119A4">
              <w:rPr>
                <w:rFonts w:eastAsia="MS ??" w:cs="Arial"/>
                <w:i/>
              </w:rPr>
              <w:t>, Rich Picture Series (2015)</w:t>
            </w:r>
            <w:r w:rsidRPr="003119A4">
              <w:rPr>
                <w:rFonts w:eastAsia="MS ??" w:cs="Arial"/>
                <w:i/>
                <w:vertAlign w:val="superscript"/>
              </w:rPr>
              <w:footnoteReference w:id="73"/>
            </w:r>
            <w:r w:rsidRPr="003119A4">
              <w:rPr>
                <w:rFonts w:eastAsia="MS ??" w:cs="Arial"/>
                <w:i/>
              </w:rPr>
              <w:t>, Am I meant to be OK Now? (2017)</w:t>
            </w:r>
            <w:r w:rsidRPr="003119A4">
              <w:rPr>
                <w:rFonts w:eastAsia="MS ??" w:cs="Arial"/>
                <w:i/>
                <w:vertAlign w:val="superscript"/>
              </w:rPr>
              <w:footnoteReference w:id="74"/>
            </w:r>
            <w:r w:rsidRPr="003119A4">
              <w:rPr>
                <w:rFonts w:eastAsia="MS ??" w:cs="Arial"/>
                <w:i/>
              </w:rPr>
              <w:t xml:space="preserve">. </w:t>
            </w:r>
          </w:p>
          <w:p w14:paraId="4BD4BC38" w14:textId="77777777" w:rsidR="003119A4" w:rsidRPr="003119A4" w:rsidRDefault="003119A4" w:rsidP="003119A4">
            <w:pPr>
              <w:autoSpaceDE w:val="0"/>
              <w:autoSpaceDN w:val="0"/>
              <w:adjustRightInd w:val="0"/>
              <w:spacing w:after="0"/>
              <w:jc w:val="both"/>
              <w:rPr>
                <w:rFonts w:eastAsia="MS ??" w:cs="Arial"/>
              </w:rPr>
            </w:pPr>
          </w:p>
          <w:p w14:paraId="1F097A23" w14:textId="6D17C9F7" w:rsidR="003119A4" w:rsidRPr="003119A4" w:rsidRDefault="003119A4" w:rsidP="003119A4">
            <w:pPr>
              <w:autoSpaceDE w:val="0"/>
              <w:autoSpaceDN w:val="0"/>
              <w:adjustRightInd w:val="0"/>
              <w:spacing w:after="0"/>
              <w:jc w:val="both"/>
              <w:rPr>
                <w:rFonts w:eastAsia="MS ??" w:cs="Arial"/>
              </w:rPr>
            </w:pPr>
            <w:r w:rsidRPr="003119A4">
              <w:rPr>
                <w:rFonts w:eastAsia="MS ??" w:cs="Arial"/>
              </w:rPr>
              <w:t xml:space="preserve">Cancer and </w:t>
            </w:r>
            <w:r w:rsidR="00907F16">
              <w:rPr>
                <w:rFonts w:eastAsia="MS ??" w:cs="Arial"/>
              </w:rPr>
              <w:t>m</w:t>
            </w:r>
            <w:r w:rsidRPr="003119A4">
              <w:rPr>
                <w:rFonts w:eastAsia="MS ??" w:cs="Arial"/>
              </w:rPr>
              <w:t>ental health are strategic priorities for NHS England. Following the launch of the National Cancer Survivorship Initiative (NCSI) in 2007</w:t>
            </w:r>
            <w:r w:rsidRPr="003119A4">
              <w:rPr>
                <w:rFonts w:eastAsia="MS ??" w:cs="Arial"/>
                <w:vertAlign w:val="superscript"/>
              </w:rPr>
              <w:footnoteReference w:id="75"/>
            </w:r>
            <w:r w:rsidRPr="003119A4">
              <w:rPr>
                <w:rFonts w:eastAsia="MS ??" w:cs="Arial"/>
              </w:rPr>
              <w:t>, the 2010 NCSI vision</w:t>
            </w:r>
            <w:r w:rsidRPr="003119A4">
              <w:rPr>
                <w:rFonts w:eastAsia="MS ??" w:cs="Arial"/>
                <w:vertAlign w:val="superscript"/>
              </w:rPr>
              <w:footnoteReference w:id="76"/>
            </w:r>
            <w:r w:rsidRPr="003119A4">
              <w:rPr>
                <w:rFonts w:eastAsia="MS ??" w:cs="Arial"/>
              </w:rPr>
              <w:t xml:space="preserve"> and </w:t>
            </w:r>
            <w:r w:rsidRPr="003119A4">
              <w:rPr>
                <w:rFonts w:eastAsia="MS ??" w:cs="Arial"/>
                <w:i/>
              </w:rPr>
              <w:t>Living with and beyond cancer: taking action to improve outcomes (2013)</w:t>
            </w:r>
            <w:r w:rsidRPr="003119A4">
              <w:rPr>
                <w:rFonts w:eastAsia="MS ??" w:cs="Arial"/>
                <w:i/>
                <w:vertAlign w:val="superscript"/>
              </w:rPr>
              <w:footnoteReference w:id="77"/>
            </w:r>
            <w:r w:rsidRPr="003119A4">
              <w:rPr>
                <w:rFonts w:eastAsia="MS ??" w:cs="Arial"/>
              </w:rPr>
              <w:t xml:space="preserve">, </w:t>
            </w:r>
            <w:r w:rsidR="00B73CCA">
              <w:rPr>
                <w:rFonts w:eastAsia="MS ??" w:cs="Arial"/>
              </w:rPr>
              <w:t xml:space="preserve">NHS </w:t>
            </w:r>
            <w:r w:rsidR="00907F16">
              <w:rPr>
                <w:rFonts w:eastAsia="MS ??" w:cs="Arial"/>
              </w:rPr>
              <w:t>Five Year Forward View</w:t>
            </w:r>
            <w:r w:rsidR="00455097">
              <w:rPr>
                <w:rStyle w:val="FootnoteReference"/>
                <w:rFonts w:eastAsia="MS ??" w:cs="Arial"/>
              </w:rPr>
              <w:t xml:space="preserve"> </w:t>
            </w:r>
            <w:r w:rsidR="00455097">
              <w:rPr>
                <w:rStyle w:val="FootnoteReference"/>
                <w:rFonts w:eastAsia="MS ??" w:cs="Arial"/>
              </w:rPr>
              <w:footnoteReference w:id="78"/>
            </w:r>
            <w:r w:rsidR="00B73CCA">
              <w:rPr>
                <w:rFonts w:eastAsia="MS ??" w:cs="Arial"/>
              </w:rPr>
              <w:t>, Improving Outcomes for Cancer Strategy</w:t>
            </w:r>
            <w:r w:rsidR="00455097">
              <w:rPr>
                <w:rStyle w:val="FootnoteReference"/>
                <w:rFonts w:eastAsia="MS ??" w:cs="Arial"/>
              </w:rPr>
              <w:footnoteReference w:id="79"/>
            </w:r>
            <w:r w:rsidR="00B73CCA">
              <w:rPr>
                <w:rFonts w:eastAsia="MS ??" w:cs="Arial"/>
              </w:rPr>
              <w:t>and most recently the NHS Long Term Plan</w:t>
            </w:r>
            <w:r w:rsidR="00455097">
              <w:rPr>
                <w:rStyle w:val="FootnoteReference"/>
                <w:rFonts w:eastAsia="MS ??" w:cs="Arial"/>
              </w:rPr>
              <w:footnoteReference w:id="80"/>
            </w:r>
            <w:r w:rsidR="00B73CCA">
              <w:rPr>
                <w:rFonts w:eastAsia="MS ??" w:cs="Arial"/>
              </w:rPr>
              <w:t xml:space="preserve">, </w:t>
            </w:r>
            <w:r w:rsidRPr="003119A4">
              <w:rPr>
                <w:rFonts w:eastAsia="MS ??" w:cs="Arial"/>
              </w:rPr>
              <w:t xml:space="preserve">there is now recognition that how well people live, their quality of life, is as important as how long they live. One of the biggest challenges both nationally and in London is ensuring that improving psychological support for people affected by cancer is given the same attention as support for the physical health difficulties associated with cancer. </w:t>
            </w:r>
          </w:p>
          <w:p w14:paraId="499F4C95" w14:textId="77777777" w:rsidR="003119A4" w:rsidRPr="003119A4" w:rsidRDefault="003119A4" w:rsidP="003119A4">
            <w:pPr>
              <w:autoSpaceDE w:val="0"/>
              <w:autoSpaceDN w:val="0"/>
              <w:adjustRightInd w:val="0"/>
              <w:spacing w:after="0"/>
              <w:jc w:val="both"/>
              <w:rPr>
                <w:rFonts w:eastAsia="MS ??" w:cs="Arial"/>
              </w:rPr>
            </w:pPr>
          </w:p>
          <w:p w14:paraId="7F49CEFC" w14:textId="33F74486" w:rsidR="003119A4" w:rsidRDefault="003119A4" w:rsidP="003119A4">
            <w:pPr>
              <w:autoSpaceDE w:val="0"/>
              <w:autoSpaceDN w:val="0"/>
              <w:adjustRightInd w:val="0"/>
              <w:spacing w:after="0"/>
              <w:jc w:val="both"/>
              <w:rPr>
                <w:rFonts w:eastAsia="MS ??" w:cs="Arial"/>
              </w:rPr>
            </w:pPr>
            <w:r w:rsidRPr="003119A4">
              <w:rPr>
                <w:rFonts w:eastAsia="MS ??" w:cs="Arial"/>
              </w:rPr>
              <w:t xml:space="preserve">As part of the NHS cancer dashboard, a new ‘quality of life metric’ is currently being developed. This will provide, for the first time, an indication of how well people are living after cancer treatment and not just how long they are alive. Five </w:t>
            </w:r>
            <w:r w:rsidR="00907F16">
              <w:rPr>
                <w:rFonts w:eastAsia="MS ??" w:cs="Arial"/>
              </w:rPr>
              <w:t xml:space="preserve">cancer alliances have </w:t>
            </w:r>
            <w:r w:rsidRPr="003119A4">
              <w:rPr>
                <w:rFonts w:eastAsia="MS ??" w:cs="Arial"/>
              </w:rPr>
              <w:t>pilot sites</w:t>
            </w:r>
            <w:r w:rsidR="00907F16">
              <w:rPr>
                <w:rFonts w:eastAsia="MS ??" w:cs="Arial"/>
              </w:rPr>
              <w:t>,</w:t>
            </w:r>
            <w:r w:rsidRPr="003119A4">
              <w:rPr>
                <w:rFonts w:eastAsia="MS ??" w:cs="Arial"/>
              </w:rPr>
              <w:t xml:space="preserve"> including </w:t>
            </w:r>
            <w:r w:rsidR="00B73CCA">
              <w:rPr>
                <w:rFonts w:eastAsia="MS ??" w:cs="Arial"/>
              </w:rPr>
              <w:t>North Central &amp; East London Cancer Alliance (</w:t>
            </w:r>
            <w:proofErr w:type="spellStart"/>
            <w:r w:rsidRPr="003119A4">
              <w:rPr>
                <w:rFonts w:eastAsia="MS ??" w:cs="Arial"/>
              </w:rPr>
              <w:t>Barts</w:t>
            </w:r>
            <w:proofErr w:type="spellEnd"/>
            <w:r w:rsidRPr="003119A4">
              <w:rPr>
                <w:rFonts w:eastAsia="MS ??" w:cs="Arial"/>
              </w:rPr>
              <w:t xml:space="preserve"> Health</w:t>
            </w:r>
            <w:r w:rsidR="00907F16">
              <w:rPr>
                <w:rFonts w:eastAsia="MS ??" w:cs="Arial"/>
              </w:rPr>
              <w:t>, Royal Free London</w:t>
            </w:r>
            <w:r w:rsidRPr="003119A4">
              <w:rPr>
                <w:rFonts w:eastAsia="MS ??" w:cs="Arial"/>
              </w:rPr>
              <w:t xml:space="preserve"> and UCLH</w:t>
            </w:r>
            <w:r w:rsidR="00B73CCA">
              <w:rPr>
                <w:rFonts w:eastAsia="MS ??" w:cs="Arial"/>
              </w:rPr>
              <w:t>)</w:t>
            </w:r>
            <w:r w:rsidRPr="003119A4">
              <w:rPr>
                <w:rFonts w:eastAsia="MS ??" w:cs="Arial"/>
              </w:rPr>
              <w:t xml:space="preserve">. The pilot and evaluation period </w:t>
            </w:r>
            <w:r w:rsidR="00907F16">
              <w:rPr>
                <w:rFonts w:eastAsia="MS ??" w:cs="Arial"/>
              </w:rPr>
              <w:t>ran</w:t>
            </w:r>
            <w:r w:rsidR="00907F16" w:rsidRPr="003119A4">
              <w:rPr>
                <w:rFonts w:eastAsia="MS ??" w:cs="Arial"/>
              </w:rPr>
              <w:t xml:space="preserve"> </w:t>
            </w:r>
            <w:r w:rsidRPr="003119A4">
              <w:rPr>
                <w:rFonts w:eastAsia="MS ??" w:cs="Arial"/>
              </w:rPr>
              <w:t>from September 2017 until 2019. Once the quality of life metric</w:t>
            </w:r>
            <w:r w:rsidR="00626473">
              <w:rPr>
                <w:rFonts w:eastAsia="MS ??" w:cs="Arial"/>
              </w:rPr>
              <w:t xml:space="preserve"> is rolled out in June 2020</w:t>
            </w:r>
            <w:r w:rsidRPr="003119A4">
              <w:rPr>
                <w:rFonts w:eastAsia="MS ??" w:cs="Arial"/>
              </w:rPr>
              <w:t>, psychological and emotional well-being will have to be prioritised and for the first time regarded as central to maintaining quality of life with parity to physical health outcomes.</w:t>
            </w:r>
          </w:p>
          <w:p w14:paraId="4D96981A" w14:textId="742A20FD" w:rsidR="00480A7E" w:rsidRDefault="00480A7E" w:rsidP="003119A4">
            <w:pPr>
              <w:autoSpaceDE w:val="0"/>
              <w:autoSpaceDN w:val="0"/>
              <w:adjustRightInd w:val="0"/>
              <w:spacing w:after="0"/>
              <w:jc w:val="both"/>
              <w:rPr>
                <w:rFonts w:eastAsia="MS ??" w:cs="Arial"/>
              </w:rPr>
            </w:pPr>
          </w:p>
          <w:p w14:paraId="0F407CEE" w14:textId="3805630B" w:rsidR="001C56E1" w:rsidRDefault="001C56E1" w:rsidP="003119A4">
            <w:pPr>
              <w:autoSpaceDE w:val="0"/>
              <w:autoSpaceDN w:val="0"/>
              <w:adjustRightInd w:val="0"/>
              <w:spacing w:after="0"/>
              <w:jc w:val="both"/>
              <w:rPr>
                <w:rFonts w:eastAsia="MS ??" w:cs="Arial"/>
              </w:rPr>
            </w:pPr>
          </w:p>
          <w:p w14:paraId="41B579C2" w14:textId="6A0CDC5E" w:rsidR="001C56E1" w:rsidRDefault="001C56E1" w:rsidP="003119A4">
            <w:pPr>
              <w:autoSpaceDE w:val="0"/>
              <w:autoSpaceDN w:val="0"/>
              <w:adjustRightInd w:val="0"/>
              <w:spacing w:after="0"/>
              <w:jc w:val="both"/>
              <w:rPr>
                <w:rFonts w:eastAsia="MS ??" w:cs="Arial"/>
              </w:rPr>
            </w:pPr>
          </w:p>
          <w:p w14:paraId="0A6EFAA3" w14:textId="5E91F5B0" w:rsidR="001C56E1" w:rsidRDefault="001C56E1" w:rsidP="003119A4">
            <w:pPr>
              <w:autoSpaceDE w:val="0"/>
              <w:autoSpaceDN w:val="0"/>
              <w:adjustRightInd w:val="0"/>
              <w:spacing w:after="0"/>
              <w:jc w:val="both"/>
              <w:rPr>
                <w:rFonts w:eastAsia="MS ??" w:cs="Arial"/>
              </w:rPr>
            </w:pPr>
          </w:p>
          <w:p w14:paraId="208B3CCD" w14:textId="77777777" w:rsidR="001C56E1" w:rsidRDefault="001C56E1" w:rsidP="003119A4">
            <w:pPr>
              <w:autoSpaceDE w:val="0"/>
              <w:autoSpaceDN w:val="0"/>
              <w:adjustRightInd w:val="0"/>
              <w:spacing w:after="0"/>
              <w:jc w:val="both"/>
              <w:rPr>
                <w:rFonts w:eastAsia="MS ??" w:cs="Arial"/>
              </w:rPr>
            </w:pPr>
          </w:p>
          <w:p w14:paraId="2555EF58" w14:textId="77777777" w:rsidR="00AC10CF" w:rsidRDefault="00AC10CF" w:rsidP="00AC10CF">
            <w:pPr>
              <w:pStyle w:val="Tableheading"/>
            </w:pPr>
            <w:r>
              <w:lastRenderedPageBreak/>
              <w:t>Alignment with the NHS Long term plan and Personalised care agenda</w:t>
            </w:r>
          </w:p>
          <w:p w14:paraId="6CCBCAE6" w14:textId="77777777" w:rsidR="00AC10CF" w:rsidRPr="00D105F0" w:rsidRDefault="00AC10CF" w:rsidP="00AC10CF">
            <w:r w:rsidRPr="00D105F0">
              <w:t xml:space="preserve">The proposed </w:t>
            </w:r>
            <w:r>
              <w:t xml:space="preserve">integrated pathway model </w:t>
            </w:r>
            <w:r w:rsidRPr="00D105F0">
              <w:t xml:space="preserve">and underlying principles for cancer psychological care </w:t>
            </w:r>
            <w:r>
              <w:t>services aligns with</w:t>
            </w:r>
            <w:r w:rsidRPr="00D105F0">
              <w:t xml:space="preserve"> the key themes in the recently published NHS Long Term Plan. These include:</w:t>
            </w:r>
          </w:p>
          <w:p w14:paraId="6133C1C7" w14:textId="77777777" w:rsidR="00AC10CF" w:rsidRPr="00D105F0" w:rsidRDefault="00AC10CF" w:rsidP="00AC10CF">
            <w:pPr>
              <w:pStyle w:val="ListParagraph"/>
              <w:numPr>
                <w:ilvl w:val="0"/>
                <w:numId w:val="3"/>
              </w:numPr>
            </w:pPr>
            <w:r w:rsidRPr="00D105F0">
              <w:rPr>
                <w:rFonts w:ascii="Arial" w:hAnsi="Arial" w:cs="Arial"/>
              </w:rPr>
              <w:t>Emphasis on more joined up/coordinated care</w:t>
            </w:r>
          </w:p>
          <w:p w14:paraId="199DE29C" w14:textId="77777777" w:rsidR="00AC10CF" w:rsidRPr="00D105F0" w:rsidRDefault="00AC10CF" w:rsidP="00AC10CF">
            <w:pPr>
              <w:pStyle w:val="ListParagraph"/>
              <w:numPr>
                <w:ilvl w:val="0"/>
                <w:numId w:val="3"/>
              </w:numPr>
            </w:pPr>
            <w:r w:rsidRPr="00D105F0">
              <w:rPr>
                <w:rFonts w:ascii="Arial" w:hAnsi="Arial" w:cs="Arial"/>
              </w:rPr>
              <w:t>Emphasis on services being more proactive</w:t>
            </w:r>
          </w:p>
          <w:p w14:paraId="590B430D" w14:textId="77777777" w:rsidR="00AC10CF" w:rsidRPr="00D105F0" w:rsidRDefault="00AC10CF" w:rsidP="00AC10CF">
            <w:pPr>
              <w:pStyle w:val="ListParagraph"/>
              <w:numPr>
                <w:ilvl w:val="0"/>
                <w:numId w:val="3"/>
              </w:numPr>
            </w:pPr>
            <w:r w:rsidRPr="00D105F0">
              <w:rPr>
                <w:rFonts w:ascii="Arial" w:hAnsi="Arial" w:cs="Arial"/>
              </w:rPr>
              <w:t>Importance of service redesign and reducing pressure on the wider healthcare system eg emergency hospital services</w:t>
            </w:r>
          </w:p>
          <w:p w14:paraId="20183566" w14:textId="77777777" w:rsidR="00AC10CF" w:rsidRPr="00D105F0" w:rsidRDefault="00AC10CF" w:rsidP="00AC10CF">
            <w:pPr>
              <w:pStyle w:val="ListParagraph"/>
              <w:numPr>
                <w:ilvl w:val="0"/>
                <w:numId w:val="3"/>
              </w:numPr>
            </w:pPr>
            <w:r w:rsidRPr="00D105F0">
              <w:rPr>
                <w:rFonts w:ascii="Arial" w:hAnsi="Arial" w:cs="Arial"/>
              </w:rPr>
              <w:t>Boosting ‘out of hospital care’</w:t>
            </w:r>
          </w:p>
          <w:p w14:paraId="5BC53E34" w14:textId="77777777" w:rsidR="00AC10CF" w:rsidRPr="00D105F0" w:rsidRDefault="00AC10CF" w:rsidP="00AC10CF">
            <w:pPr>
              <w:pStyle w:val="ListParagraph"/>
              <w:numPr>
                <w:ilvl w:val="0"/>
                <w:numId w:val="3"/>
              </w:numPr>
            </w:pPr>
            <w:r w:rsidRPr="00D105F0">
              <w:rPr>
                <w:rFonts w:ascii="Arial" w:hAnsi="Arial" w:cs="Arial"/>
              </w:rPr>
              <w:t>Carers getting greater recognition and support</w:t>
            </w:r>
          </w:p>
          <w:p w14:paraId="38F03AEA" w14:textId="23B87F98" w:rsidR="00AC10CF" w:rsidRPr="00D105F0" w:rsidRDefault="00AC10CF" w:rsidP="00AC10CF">
            <w:pPr>
              <w:pStyle w:val="ListParagraph"/>
              <w:numPr>
                <w:ilvl w:val="0"/>
                <w:numId w:val="3"/>
              </w:numPr>
            </w:pPr>
            <w:r w:rsidRPr="00D105F0">
              <w:rPr>
                <w:rFonts w:ascii="Arial" w:hAnsi="Arial" w:cs="Arial"/>
              </w:rPr>
              <w:t>Focus on “shared responsibility for health” –support being provided across the whole pathway to help people manage both their physical and mental well-being.</w:t>
            </w:r>
          </w:p>
          <w:p w14:paraId="7310FDAB" w14:textId="77777777" w:rsidR="00AC10CF" w:rsidRPr="00D105F0" w:rsidRDefault="00AC10CF" w:rsidP="00AC10CF">
            <w:pPr>
              <w:pStyle w:val="ListParagraph"/>
              <w:numPr>
                <w:ilvl w:val="0"/>
                <w:numId w:val="3"/>
              </w:numPr>
            </w:pPr>
            <w:r w:rsidRPr="00D105F0">
              <w:rPr>
                <w:rFonts w:ascii="Arial" w:hAnsi="Arial" w:cs="Arial"/>
              </w:rPr>
              <w:t>More NHS action needs to focus on “reducing health inequalities and addressing unwarranted variation in care”.</w:t>
            </w:r>
          </w:p>
          <w:p w14:paraId="6DE08114" w14:textId="7803B72B" w:rsidR="00AC10CF" w:rsidRPr="00D105F0" w:rsidRDefault="00AC10CF" w:rsidP="00AC10CF">
            <w:pPr>
              <w:pStyle w:val="ListParagraph"/>
              <w:numPr>
                <w:ilvl w:val="0"/>
                <w:numId w:val="3"/>
              </w:numPr>
            </w:pPr>
            <w:r w:rsidRPr="00D105F0">
              <w:rPr>
                <w:rFonts w:ascii="Arial" w:hAnsi="Arial" w:cs="Arial"/>
              </w:rPr>
              <w:t xml:space="preserve">“Quality of life metric” to be introduced from </w:t>
            </w:r>
            <w:r w:rsidR="00907F16">
              <w:rPr>
                <w:rFonts w:ascii="Arial" w:hAnsi="Arial" w:cs="Arial"/>
              </w:rPr>
              <w:t>2020</w:t>
            </w:r>
            <w:r w:rsidRPr="00D105F0">
              <w:rPr>
                <w:rFonts w:ascii="Arial" w:hAnsi="Arial" w:cs="Arial"/>
              </w:rPr>
              <w:t>, “to track and respond to the long-term impact of cancer”</w:t>
            </w:r>
          </w:p>
          <w:p w14:paraId="58C4D520" w14:textId="77777777" w:rsidR="00AC10CF" w:rsidRPr="00D105F0" w:rsidRDefault="00AC10CF" w:rsidP="00AC10CF">
            <w:pPr>
              <w:pStyle w:val="ListParagraph"/>
              <w:numPr>
                <w:ilvl w:val="0"/>
                <w:numId w:val="3"/>
              </w:numPr>
            </w:pPr>
            <w:r w:rsidRPr="00D105F0">
              <w:rPr>
                <w:rFonts w:ascii="Arial" w:hAnsi="Arial" w:cs="Arial"/>
              </w:rPr>
              <w:t>Integrated care systems (ICSs) to be established everywhere by 2021 to improve population health, demonstrating “triple integration” between:</w:t>
            </w:r>
          </w:p>
          <w:p w14:paraId="12310604" w14:textId="77777777" w:rsidR="00AC10CF" w:rsidRPr="00D105F0" w:rsidRDefault="00AC10CF" w:rsidP="00AC10CF">
            <w:pPr>
              <w:pStyle w:val="ListParagraph"/>
              <w:numPr>
                <w:ilvl w:val="0"/>
                <w:numId w:val="4"/>
              </w:numPr>
              <w:rPr>
                <w:rFonts w:ascii="Arial" w:hAnsi="Arial" w:cs="Arial"/>
              </w:rPr>
            </w:pPr>
            <w:r w:rsidRPr="00D105F0">
              <w:rPr>
                <w:rFonts w:ascii="Arial" w:hAnsi="Arial" w:cs="Arial"/>
              </w:rPr>
              <w:t>Primary and specialist care</w:t>
            </w:r>
          </w:p>
          <w:p w14:paraId="7DC095AD" w14:textId="77777777" w:rsidR="00AC10CF" w:rsidRPr="00D105F0" w:rsidRDefault="00AC10CF" w:rsidP="00AC10CF">
            <w:pPr>
              <w:pStyle w:val="ListParagraph"/>
              <w:numPr>
                <w:ilvl w:val="0"/>
                <w:numId w:val="4"/>
              </w:numPr>
              <w:rPr>
                <w:rFonts w:ascii="Arial" w:hAnsi="Arial" w:cs="Arial"/>
              </w:rPr>
            </w:pPr>
            <w:r w:rsidRPr="00D105F0">
              <w:rPr>
                <w:rFonts w:ascii="Arial" w:hAnsi="Arial" w:cs="Arial"/>
              </w:rPr>
              <w:t>Physical and mental health services</w:t>
            </w:r>
          </w:p>
          <w:p w14:paraId="603AFFF6" w14:textId="77777777" w:rsidR="00AC10CF" w:rsidRDefault="00AC10CF" w:rsidP="00AC10CF">
            <w:pPr>
              <w:pStyle w:val="ListParagraph"/>
              <w:numPr>
                <w:ilvl w:val="0"/>
                <w:numId w:val="4"/>
              </w:numPr>
              <w:rPr>
                <w:rFonts w:ascii="Arial" w:hAnsi="Arial" w:cs="Arial"/>
              </w:rPr>
            </w:pPr>
            <w:r w:rsidRPr="00D105F0">
              <w:rPr>
                <w:rFonts w:ascii="Arial" w:hAnsi="Arial" w:cs="Arial"/>
              </w:rPr>
              <w:t>Health and social care</w:t>
            </w:r>
          </w:p>
          <w:p w14:paraId="527A72C8" w14:textId="77777777" w:rsidR="00AC10CF" w:rsidRPr="00D105F0" w:rsidRDefault="00AC10CF" w:rsidP="00AC10CF">
            <w:pPr>
              <w:pStyle w:val="ListParagraph"/>
              <w:numPr>
                <w:ilvl w:val="0"/>
                <w:numId w:val="3"/>
              </w:numPr>
            </w:pPr>
            <w:r w:rsidRPr="00D105F0">
              <w:rPr>
                <w:rFonts w:ascii="Arial" w:hAnsi="Arial" w:cs="Arial"/>
              </w:rPr>
              <w:t>By 2021 every person with cancer should have access to personalised care, including a needs assessment, care plan and health and well-being information and support.</w:t>
            </w:r>
          </w:p>
          <w:p w14:paraId="1AEC1D63" w14:textId="77777777" w:rsidR="00AC10CF" w:rsidRDefault="00AC10CF" w:rsidP="003119A4">
            <w:pPr>
              <w:autoSpaceDE w:val="0"/>
              <w:autoSpaceDN w:val="0"/>
              <w:adjustRightInd w:val="0"/>
              <w:spacing w:after="0"/>
              <w:jc w:val="both"/>
              <w:rPr>
                <w:rFonts w:eastAsia="MS ??" w:cs="Arial"/>
                <w:b/>
              </w:rPr>
            </w:pPr>
          </w:p>
          <w:p w14:paraId="078DA573" w14:textId="74D26B79" w:rsidR="003119A4" w:rsidRPr="00763AA9" w:rsidRDefault="003119A4" w:rsidP="003119A4">
            <w:pPr>
              <w:autoSpaceDE w:val="0"/>
              <w:autoSpaceDN w:val="0"/>
              <w:adjustRightInd w:val="0"/>
              <w:spacing w:after="0"/>
              <w:jc w:val="both"/>
              <w:rPr>
                <w:rFonts w:eastAsia="MS ??" w:cs="Arial"/>
                <w:b/>
              </w:rPr>
            </w:pPr>
            <w:r w:rsidRPr="003119A4">
              <w:rPr>
                <w:rFonts w:eastAsia="MS ??" w:cs="Arial"/>
                <w:b/>
              </w:rPr>
              <w:t>London Context</w:t>
            </w:r>
          </w:p>
          <w:p w14:paraId="6010D47D" w14:textId="77777777" w:rsidR="003119A4" w:rsidRDefault="003119A4" w:rsidP="003119A4">
            <w:pPr>
              <w:autoSpaceDE w:val="0"/>
              <w:autoSpaceDN w:val="0"/>
              <w:adjustRightInd w:val="0"/>
              <w:spacing w:after="0"/>
              <w:jc w:val="both"/>
              <w:rPr>
                <w:rFonts w:eastAsia="MS ??" w:cs="Arial"/>
              </w:rPr>
            </w:pPr>
            <w:r w:rsidRPr="003119A4">
              <w:rPr>
                <w:rFonts w:eastAsia="MS ??" w:cs="Arial"/>
              </w:rPr>
              <w:t>In 2015, the Transforming Cancer Services Team for London and London Strategic Clinical Networks jointly published a guidance document entitled ‘Psychological support for people living with cancer’ ‘Commissioning guidance for cancer care in London’</w:t>
            </w:r>
            <w:r w:rsidR="00AC10CF">
              <w:rPr>
                <w:rFonts w:eastAsia="MS ??" w:cs="Arial"/>
              </w:rPr>
              <w:t>.</w:t>
            </w:r>
          </w:p>
          <w:p w14:paraId="00B4A398" w14:textId="77777777" w:rsidR="00AC10CF" w:rsidRDefault="00AC10CF" w:rsidP="003119A4">
            <w:pPr>
              <w:autoSpaceDE w:val="0"/>
              <w:autoSpaceDN w:val="0"/>
              <w:adjustRightInd w:val="0"/>
              <w:spacing w:after="0"/>
              <w:jc w:val="both"/>
              <w:rPr>
                <w:rFonts w:eastAsia="MS ??" w:cs="Arial"/>
              </w:rPr>
            </w:pPr>
          </w:p>
          <w:p w14:paraId="2CF4AC14" w14:textId="099C1780" w:rsidR="00AC10CF" w:rsidRPr="005306C6" w:rsidRDefault="00AC10CF" w:rsidP="00AC10CF">
            <w:pPr>
              <w:pStyle w:val="Transforming-body"/>
            </w:pPr>
            <w:r>
              <w:rPr>
                <w:rFonts w:eastAsia="MS ??" w:cs="Arial"/>
              </w:rPr>
              <w:t xml:space="preserve">In May 2018, </w:t>
            </w:r>
            <w:r w:rsidRPr="005306C6">
              <w:t>the Transforming Cancer Services Team (TCST) in partnership with Macmillan Cancer Support p</w:t>
            </w:r>
            <w:r>
              <w:t>ublished</w:t>
            </w:r>
            <w:r w:rsidRPr="005306C6">
              <w:t xml:space="preserve"> a report, ‘</w:t>
            </w:r>
            <w:r w:rsidRPr="005306C6">
              <w:rPr>
                <w:b/>
                <w:bCs/>
                <w:i/>
                <w:iCs/>
              </w:rPr>
              <w:t>The psychological impact of cancer: commissioning recommendations, pathway and service specifications on psychosocial support for adults affected by cancer’</w:t>
            </w:r>
            <w:r>
              <w:rPr>
                <w:rStyle w:val="FootnoteReference"/>
                <w:b/>
                <w:bCs/>
                <w:i/>
                <w:iCs/>
              </w:rPr>
              <w:footnoteReference w:id="81"/>
            </w:r>
            <w:r w:rsidRPr="005306C6">
              <w:rPr>
                <w:b/>
                <w:bCs/>
                <w:i/>
                <w:iCs/>
              </w:rPr>
              <w:t xml:space="preserve"> </w:t>
            </w:r>
            <w:r w:rsidRPr="005306C6">
              <w:rPr>
                <w:bCs/>
                <w:i/>
                <w:iCs/>
              </w:rPr>
              <w:t>(</w:t>
            </w:r>
            <w:r w:rsidRPr="005306C6">
              <w:rPr>
                <w:bCs/>
                <w:iCs/>
              </w:rPr>
              <w:t>available on the</w:t>
            </w:r>
            <w:r w:rsidRPr="005306C6">
              <w:t xml:space="preserve"> HLP website: </w:t>
            </w:r>
            <w:hyperlink r:id="rId71" w:history="1">
              <w:r w:rsidRPr="005306C6">
                <w:rPr>
                  <w:rStyle w:val="Hyperlink"/>
                </w:rPr>
                <w:t>https://www.healthylondon.org/resource/psychological-cancer-support/</w:t>
              </w:r>
            </w:hyperlink>
            <w:r w:rsidRPr="005306C6">
              <w:t xml:space="preserve"> ). The recommendations in this report were endorsed by the Cancer Commissioning Board in February 2018.</w:t>
            </w:r>
            <w:r w:rsidR="008A6037">
              <w:t xml:space="preserve"> This report was refreshed in 2020 and is available here: </w:t>
            </w:r>
            <w:r w:rsidR="008A6037">
              <w:fldChar w:fldCharType="begin"/>
            </w:r>
            <w:r w:rsidR="008A6037">
              <w:instrText xml:space="preserve"> HYPERLINK "</w:instrText>
            </w:r>
            <w:r w:rsidR="008A6037" w:rsidRPr="008A6037">
              <w:instrText>https://www.healthylondon.org/resource/psychosocial-support/</w:instrText>
            </w:r>
            <w:r w:rsidR="008A6037">
              <w:instrText xml:space="preserve">" </w:instrText>
            </w:r>
            <w:r w:rsidR="008A6037">
              <w:fldChar w:fldCharType="separate"/>
            </w:r>
            <w:r w:rsidR="008A6037" w:rsidRPr="00243883">
              <w:rPr>
                <w:rStyle w:val="Hyperlink"/>
              </w:rPr>
              <w:t>https://www.healthylondon.org/resource/psychosocial-support/</w:t>
            </w:r>
            <w:r w:rsidR="008A6037">
              <w:fldChar w:fldCharType="end"/>
            </w:r>
            <w:r w:rsidR="008A6037">
              <w:t xml:space="preserve">). </w:t>
            </w:r>
          </w:p>
          <w:p w14:paraId="417A3509" w14:textId="131F75C5" w:rsidR="003119A4" w:rsidRPr="003119A4" w:rsidRDefault="003119A4" w:rsidP="003119A4">
            <w:pPr>
              <w:autoSpaceDE w:val="0"/>
              <w:autoSpaceDN w:val="0"/>
              <w:adjustRightInd w:val="0"/>
              <w:spacing w:after="0"/>
              <w:jc w:val="both"/>
              <w:rPr>
                <w:rFonts w:eastAsia="MS ??" w:cs="Arial"/>
              </w:rPr>
            </w:pPr>
            <w:r w:rsidRPr="003119A4">
              <w:rPr>
                <w:rFonts w:eastAsia="MS ??" w:cs="Arial"/>
              </w:rPr>
              <w:t>Ensuring that the</w:t>
            </w:r>
            <w:r w:rsidR="00AC10CF">
              <w:rPr>
                <w:rFonts w:eastAsia="MS ??" w:cs="Arial"/>
              </w:rPr>
              <w:t xml:space="preserve"> </w:t>
            </w:r>
            <w:r w:rsidR="00907F16">
              <w:rPr>
                <w:rFonts w:eastAsia="MS ??" w:cs="Arial"/>
              </w:rPr>
              <w:t>p</w:t>
            </w:r>
            <w:r w:rsidR="00AC10CF">
              <w:rPr>
                <w:rFonts w:eastAsia="MS ??" w:cs="Arial"/>
              </w:rPr>
              <w:t>ersonalised care</w:t>
            </w:r>
            <w:r w:rsidRPr="003119A4">
              <w:rPr>
                <w:rFonts w:eastAsia="MS ??" w:cs="Arial"/>
              </w:rPr>
              <w:t xml:space="preserve"> agenda and specifically psychosocial support needs retains a high profile within London at a time when early diagnosis and cancer waiting times are being prioritised will be essential to ensure improved quality of life for all Londoners affected by cancer.</w:t>
            </w:r>
          </w:p>
          <w:p w14:paraId="044858AA" w14:textId="77777777" w:rsidR="003119A4" w:rsidRPr="003119A4" w:rsidRDefault="003119A4" w:rsidP="003119A4">
            <w:pPr>
              <w:autoSpaceDE w:val="0"/>
              <w:autoSpaceDN w:val="0"/>
              <w:adjustRightInd w:val="0"/>
              <w:spacing w:after="0"/>
              <w:jc w:val="both"/>
              <w:rPr>
                <w:rFonts w:eastAsia="MS ??" w:cs="Arial"/>
              </w:rPr>
            </w:pPr>
          </w:p>
          <w:p w14:paraId="667E1A71" w14:textId="77777777" w:rsidR="003119A4" w:rsidRPr="003119A4" w:rsidRDefault="003119A4" w:rsidP="003119A4">
            <w:pPr>
              <w:autoSpaceDE w:val="0"/>
              <w:autoSpaceDN w:val="0"/>
              <w:adjustRightInd w:val="0"/>
              <w:spacing w:after="0"/>
              <w:jc w:val="both"/>
              <w:rPr>
                <w:rFonts w:eastAsia="MS ??" w:cs="Arial"/>
                <w:b/>
              </w:rPr>
            </w:pPr>
            <w:r w:rsidRPr="003119A4">
              <w:rPr>
                <w:rFonts w:eastAsia="MS ??" w:cs="Arial"/>
                <w:b/>
              </w:rPr>
              <w:t>Management of psychological difficulties in the context of cancer</w:t>
            </w:r>
          </w:p>
          <w:p w14:paraId="0EC95318" w14:textId="02DAE044" w:rsidR="003119A4" w:rsidRDefault="003119A4" w:rsidP="003119A4">
            <w:pPr>
              <w:autoSpaceDE w:val="0"/>
              <w:autoSpaceDN w:val="0"/>
              <w:adjustRightInd w:val="0"/>
              <w:spacing w:after="0"/>
              <w:jc w:val="both"/>
              <w:rPr>
                <w:rFonts w:eastAsia="MS ??" w:cs="Arial"/>
              </w:rPr>
            </w:pPr>
            <w:r w:rsidRPr="003119A4">
              <w:rPr>
                <w:rFonts w:eastAsia="MS ??" w:cs="Arial"/>
              </w:rPr>
              <w:t xml:space="preserve">The NICE guidance document </w:t>
            </w:r>
            <w:r w:rsidRPr="003119A4">
              <w:rPr>
                <w:rFonts w:eastAsia="MS ??" w:cs="Arial"/>
                <w:i/>
              </w:rPr>
              <w:t>Improving supportive and palliative care for adults</w:t>
            </w:r>
            <w:r w:rsidRPr="003119A4">
              <w:rPr>
                <w:rFonts w:eastAsia="MS ??" w:cs="Arial"/>
              </w:rPr>
              <w:t xml:space="preserve"> </w:t>
            </w:r>
            <w:r w:rsidRPr="003119A4">
              <w:rPr>
                <w:rFonts w:eastAsia="MS ??" w:cs="Arial"/>
                <w:i/>
              </w:rPr>
              <w:t>with cancer</w:t>
            </w:r>
            <w:r w:rsidRPr="003119A4">
              <w:rPr>
                <w:rFonts w:eastAsia="MS ??" w:cs="Arial"/>
              </w:rPr>
              <w:t xml:space="preserve"> (2004)</w:t>
            </w:r>
            <w:r w:rsidRPr="003119A4">
              <w:rPr>
                <w:rFonts w:eastAsia="MS ??" w:cs="Arial"/>
                <w:vertAlign w:val="superscript"/>
              </w:rPr>
              <w:t>7</w:t>
            </w:r>
            <w:r w:rsidRPr="003119A4">
              <w:rPr>
                <w:rFonts w:eastAsia="MS ??" w:cs="Arial"/>
              </w:rPr>
              <w:t xml:space="preserve">, remains in effect and is clear in outlining recommendations specific to patient and carer involvement, how cancer </w:t>
            </w:r>
            <w:r w:rsidRPr="003119A4">
              <w:rPr>
                <w:rFonts w:eastAsia="MS ??" w:cs="Arial"/>
              </w:rPr>
              <w:lastRenderedPageBreak/>
              <w:t xml:space="preserve">psychological services should be arranged, as well as palliative care, rehabilitation services, services for families and carers and workforce development. </w:t>
            </w:r>
          </w:p>
          <w:p w14:paraId="21DA43A8" w14:textId="77777777" w:rsidR="00907F16" w:rsidRPr="003119A4" w:rsidRDefault="00907F16" w:rsidP="003119A4">
            <w:pPr>
              <w:autoSpaceDE w:val="0"/>
              <w:autoSpaceDN w:val="0"/>
              <w:adjustRightInd w:val="0"/>
              <w:spacing w:after="0"/>
              <w:jc w:val="both"/>
              <w:rPr>
                <w:rFonts w:eastAsia="MS ??" w:cs="Arial"/>
              </w:rPr>
            </w:pPr>
          </w:p>
          <w:p w14:paraId="5C8584BA" w14:textId="77777777" w:rsidR="003119A4" w:rsidRPr="003119A4" w:rsidRDefault="003119A4" w:rsidP="003119A4">
            <w:pPr>
              <w:autoSpaceDE w:val="0"/>
              <w:autoSpaceDN w:val="0"/>
              <w:adjustRightInd w:val="0"/>
              <w:spacing w:after="0"/>
              <w:jc w:val="both"/>
              <w:rPr>
                <w:rFonts w:eastAsia="MS ??" w:cs="Arial"/>
              </w:rPr>
            </w:pPr>
            <w:r w:rsidRPr="003119A4">
              <w:rPr>
                <w:rFonts w:eastAsia="MS ??" w:cs="Arial"/>
              </w:rPr>
              <w:t>The main points include:</w:t>
            </w:r>
          </w:p>
          <w:p w14:paraId="0941B894" w14:textId="77777777" w:rsidR="003119A4" w:rsidRPr="003119A4" w:rsidRDefault="003119A4" w:rsidP="007A41BE">
            <w:pPr>
              <w:numPr>
                <w:ilvl w:val="0"/>
                <w:numId w:val="31"/>
              </w:numPr>
              <w:autoSpaceDE w:val="0"/>
              <w:autoSpaceDN w:val="0"/>
              <w:adjustRightInd w:val="0"/>
              <w:spacing w:after="0" w:line="251" w:lineRule="auto"/>
              <w:contextualSpacing/>
              <w:jc w:val="both"/>
              <w:rPr>
                <w:rFonts w:eastAsia="MS ??" w:cs="Arial"/>
              </w:rPr>
            </w:pPr>
            <w:r w:rsidRPr="003119A4">
              <w:rPr>
                <w:rFonts w:eastAsia="MS ??" w:cs="Arial"/>
              </w:rPr>
              <w:t>Individuals have different needs at different points in time and services should be responsive to those needs</w:t>
            </w:r>
          </w:p>
          <w:p w14:paraId="3952B38C" w14:textId="77777777" w:rsidR="003119A4" w:rsidRPr="003119A4" w:rsidRDefault="003119A4" w:rsidP="007A41BE">
            <w:pPr>
              <w:numPr>
                <w:ilvl w:val="0"/>
                <w:numId w:val="31"/>
              </w:numPr>
              <w:autoSpaceDE w:val="0"/>
              <w:autoSpaceDN w:val="0"/>
              <w:adjustRightInd w:val="0"/>
              <w:spacing w:after="0" w:line="251" w:lineRule="auto"/>
              <w:contextualSpacing/>
              <w:jc w:val="both"/>
              <w:rPr>
                <w:rFonts w:eastAsia="MS ??" w:cs="Arial"/>
              </w:rPr>
            </w:pPr>
            <w:r w:rsidRPr="003119A4">
              <w:rPr>
                <w:rFonts w:eastAsia="MS ??" w:cs="Arial"/>
              </w:rPr>
              <w:t>Families and carers need support during the patient’s life and in bereavement</w:t>
            </w:r>
          </w:p>
          <w:p w14:paraId="34BEDB06" w14:textId="77777777" w:rsidR="003119A4" w:rsidRPr="003119A4" w:rsidRDefault="003119A4" w:rsidP="007A41BE">
            <w:pPr>
              <w:numPr>
                <w:ilvl w:val="0"/>
                <w:numId w:val="31"/>
              </w:numPr>
              <w:autoSpaceDE w:val="0"/>
              <w:autoSpaceDN w:val="0"/>
              <w:adjustRightInd w:val="0"/>
              <w:spacing w:after="0" w:line="251" w:lineRule="auto"/>
              <w:contextualSpacing/>
              <w:jc w:val="both"/>
              <w:rPr>
                <w:rFonts w:eastAsia="MS ??" w:cs="Arial"/>
              </w:rPr>
            </w:pPr>
            <w:r w:rsidRPr="003119A4">
              <w:rPr>
                <w:rFonts w:eastAsia="MS ??" w:cs="Arial"/>
              </w:rPr>
              <w:t>All patients and carers should undergo systematic psychological assessment at key points along the pathway (such as around the time of diagnosis, as treatment ends, at recurrence, end of life) and have access to appropriate psychological support.</w:t>
            </w:r>
          </w:p>
          <w:p w14:paraId="18E554DE" w14:textId="77777777" w:rsidR="003119A4" w:rsidRPr="003119A4" w:rsidRDefault="003119A4" w:rsidP="007A41BE">
            <w:pPr>
              <w:numPr>
                <w:ilvl w:val="0"/>
                <w:numId w:val="31"/>
              </w:numPr>
              <w:autoSpaceDE w:val="0"/>
              <w:autoSpaceDN w:val="0"/>
              <w:adjustRightInd w:val="0"/>
              <w:spacing w:after="0" w:line="251" w:lineRule="auto"/>
              <w:contextualSpacing/>
              <w:jc w:val="both"/>
              <w:rPr>
                <w:rFonts w:eastAsia="MS ??" w:cs="Arial"/>
              </w:rPr>
            </w:pPr>
            <w:r w:rsidRPr="003119A4">
              <w:rPr>
                <w:rFonts w:eastAsia="MS ??" w:cs="Arial"/>
              </w:rPr>
              <w:t>Those experiencing particular distress should be referred to professionals with “specialist expertise”</w:t>
            </w:r>
          </w:p>
          <w:p w14:paraId="30F57A67" w14:textId="77777777" w:rsidR="003119A4" w:rsidRPr="003119A4" w:rsidRDefault="003119A4" w:rsidP="007A41BE">
            <w:pPr>
              <w:numPr>
                <w:ilvl w:val="0"/>
                <w:numId w:val="31"/>
              </w:numPr>
              <w:autoSpaceDE w:val="0"/>
              <w:autoSpaceDN w:val="0"/>
              <w:adjustRightInd w:val="0"/>
              <w:spacing w:after="0" w:line="251" w:lineRule="auto"/>
              <w:contextualSpacing/>
              <w:jc w:val="both"/>
              <w:rPr>
                <w:rFonts w:eastAsia="MS ??" w:cs="Arial"/>
              </w:rPr>
            </w:pPr>
            <w:r w:rsidRPr="003119A4">
              <w:rPr>
                <w:rFonts w:eastAsia="MS ??" w:cs="Arial"/>
              </w:rPr>
              <w:t>Psychological needs of staff caring for patients and carers should be adequately met</w:t>
            </w:r>
          </w:p>
          <w:p w14:paraId="54658C45" w14:textId="77777777" w:rsidR="003119A4" w:rsidRPr="003119A4" w:rsidRDefault="003119A4" w:rsidP="007A41BE">
            <w:pPr>
              <w:numPr>
                <w:ilvl w:val="0"/>
                <w:numId w:val="31"/>
              </w:numPr>
              <w:autoSpaceDE w:val="0"/>
              <w:autoSpaceDN w:val="0"/>
              <w:adjustRightInd w:val="0"/>
              <w:spacing w:after="0" w:line="251" w:lineRule="auto"/>
              <w:contextualSpacing/>
              <w:jc w:val="both"/>
              <w:rPr>
                <w:rFonts w:eastAsia="MS ??" w:cs="Arial"/>
              </w:rPr>
            </w:pPr>
            <w:r w:rsidRPr="003119A4">
              <w:rPr>
                <w:rFonts w:eastAsia="MS ??" w:cs="Arial"/>
              </w:rPr>
              <w:t>All staff providing psychological care should be adequately trained and receive ongoing supervision.</w:t>
            </w:r>
          </w:p>
          <w:p w14:paraId="56C31E83" w14:textId="77777777" w:rsidR="003119A4" w:rsidRPr="003119A4" w:rsidRDefault="003119A4" w:rsidP="003119A4">
            <w:pPr>
              <w:autoSpaceDE w:val="0"/>
              <w:autoSpaceDN w:val="0"/>
              <w:adjustRightInd w:val="0"/>
              <w:spacing w:after="0"/>
              <w:jc w:val="both"/>
              <w:rPr>
                <w:rFonts w:eastAsia="MS ??" w:cs="Arial"/>
                <w:b/>
              </w:rPr>
            </w:pPr>
          </w:p>
          <w:p w14:paraId="16767390" w14:textId="77777777" w:rsidR="003119A4" w:rsidRPr="005A7BC4" w:rsidRDefault="003119A4" w:rsidP="003119A4">
            <w:pPr>
              <w:autoSpaceDE w:val="0"/>
              <w:autoSpaceDN w:val="0"/>
              <w:adjustRightInd w:val="0"/>
              <w:spacing w:after="0"/>
              <w:jc w:val="both"/>
              <w:rPr>
                <w:rFonts w:eastAsia="MS ??" w:cs="Arial"/>
                <w:b/>
              </w:rPr>
            </w:pPr>
            <w:r w:rsidRPr="005A7BC4">
              <w:rPr>
                <w:rFonts w:eastAsia="MS ??" w:cs="Arial"/>
                <w:b/>
              </w:rPr>
              <w:t>Psycho-oncology services</w:t>
            </w:r>
          </w:p>
          <w:p w14:paraId="593C2B56" w14:textId="1C995C81" w:rsidR="003119A4" w:rsidRPr="005A7BC4" w:rsidRDefault="003119A4" w:rsidP="003119A4">
            <w:pPr>
              <w:autoSpaceDE w:val="0"/>
              <w:autoSpaceDN w:val="0"/>
              <w:adjustRightInd w:val="0"/>
              <w:spacing w:after="0"/>
              <w:jc w:val="both"/>
              <w:rPr>
                <w:rFonts w:eastAsia="MS ??" w:cs="Arial"/>
              </w:rPr>
            </w:pPr>
            <w:r w:rsidRPr="005A7BC4">
              <w:rPr>
                <w:rFonts w:eastAsia="MS ??" w:cs="Arial"/>
              </w:rPr>
              <w:t xml:space="preserve">Psycho-oncology services are typically teams of cancer specialists, with expertise </w:t>
            </w:r>
            <w:proofErr w:type="gramStart"/>
            <w:r w:rsidRPr="005A7BC4">
              <w:rPr>
                <w:rFonts w:eastAsia="MS ??" w:cs="Arial"/>
              </w:rPr>
              <w:t>in the area of</w:t>
            </w:r>
            <w:proofErr w:type="gramEnd"/>
            <w:r w:rsidRPr="005A7BC4">
              <w:rPr>
                <w:rFonts w:eastAsia="MS ??" w:cs="Arial"/>
              </w:rPr>
              <w:t xml:space="preserve"> psychological and mental health care for people affected by cancer, their carers and families (such as cancer counsellors, Clinical Psychologists</w:t>
            </w:r>
            <w:r w:rsidR="00A46180">
              <w:rPr>
                <w:rFonts w:eastAsia="MS ??" w:cs="Arial"/>
              </w:rPr>
              <w:t>, Psychiatrists, psychotherapists, Art therapist</w:t>
            </w:r>
            <w:r w:rsidR="00494ACB">
              <w:rPr>
                <w:rFonts w:eastAsia="MS ??" w:cs="Arial"/>
              </w:rPr>
              <w:t>s</w:t>
            </w:r>
            <w:r w:rsidR="00A46180">
              <w:rPr>
                <w:rFonts w:eastAsia="MS ??" w:cs="Arial"/>
              </w:rPr>
              <w:t xml:space="preserve"> etc</w:t>
            </w:r>
            <w:r w:rsidRPr="005A7BC4">
              <w:rPr>
                <w:rFonts w:eastAsia="MS ??" w:cs="Arial"/>
              </w:rPr>
              <w:t xml:space="preserve">). Most psycho-oncology services are hospital based but not all. </w:t>
            </w:r>
          </w:p>
          <w:p w14:paraId="74575BC7" w14:textId="77777777" w:rsidR="003119A4" w:rsidRPr="005A7BC4" w:rsidRDefault="003119A4" w:rsidP="003119A4">
            <w:pPr>
              <w:autoSpaceDE w:val="0"/>
              <w:autoSpaceDN w:val="0"/>
              <w:adjustRightInd w:val="0"/>
              <w:spacing w:after="0"/>
              <w:jc w:val="both"/>
              <w:rPr>
                <w:rFonts w:eastAsia="MS ??" w:cs="Arial"/>
              </w:rPr>
            </w:pPr>
          </w:p>
          <w:p w14:paraId="5668E3D1" w14:textId="77777777" w:rsidR="003119A4" w:rsidRPr="005A7BC4" w:rsidRDefault="003119A4" w:rsidP="003119A4">
            <w:pPr>
              <w:autoSpaceDE w:val="0"/>
              <w:autoSpaceDN w:val="0"/>
              <w:adjustRightInd w:val="0"/>
              <w:spacing w:after="0"/>
              <w:jc w:val="both"/>
              <w:rPr>
                <w:rFonts w:eastAsia="MS ??" w:cs="Arial"/>
              </w:rPr>
            </w:pPr>
            <w:r w:rsidRPr="005A7BC4">
              <w:rPr>
                <w:rFonts w:eastAsia="MS ??" w:cs="Arial"/>
              </w:rPr>
              <w:t>The scope of these services includes:</w:t>
            </w:r>
          </w:p>
          <w:p w14:paraId="10F8B2F4" w14:textId="77777777" w:rsidR="003119A4" w:rsidRPr="005A7BC4" w:rsidRDefault="003119A4" w:rsidP="007A41BE">
            <w:pPr>
              <w:numPr>
                <w:ilvl w:val="0"/>
                <w:numId w:val="29"/>
              </w:numPr>
              <w:autoSpaceDE w:val="0"/>
              <w:autoSpaceDN w:val="0"/>
              <w:adjustRightInd w:val="0"/>
              <w:spacing w:after="0" w:line="251" w:lineRule="auto"/>
              <w:contextualSpacing/>
              <w:jc w:val="both"/>
              <w:rPr>
                <w:rFonts w:eastAsia="MS ??" w:cs="Arial"/>
              </w:rPr>
            </w:pPr>
            <w:r w:rsidRPr="005A7BC4">
              <w:rPr>
                <w:rFonts w:eastAsia="MS ??" w:cs="Arial"/>
              </w:rPr>
              <w:t xml:space="preserve">direct clinical care for patients, families and carers </w:t>
            </w:r>
          </w:p>
          <w:p w14:paraId="2FF5EEF1" w14:textId="77777777" w:rsidR="003119A4" w:rsidRPr="005A7BC4" w:rsidRDefault="003119A4" w:rsidP="007A41BE">
            <w:pPr>
              <w:numPr>
                <w:ilvl w:val="0"/>
                <w:numId w:val="29"/>
              </w:numPr>
              <w:autoSpaceDE w:val="0"/>
              <w:autoSpaceDN w:val="0"/>
              <w:adjustRightInd w:val="0"/>
              <w:spacing w:after="0" w:line="251" w:lineRule="auto"/>
              <w:contextualSpacing/>
              <w:jc w:val="both"/>
              <w:rPr>
                <w:rFonts w:eastAsia="MS ??" w:cs="Arial"/>
              </w:rPr>
            </w:pPr>
            <w:r w:rsidRPr="005A7BC4">
              <w:rPr>
                <w:rFonts w:eastAsia="MS ??" w:cs="Arial"/>
              </w:rPr>
              <w:t>addressing psychological issues that can inhibit access to investigations and treatments</w:t>
            </w:r>
          </w:p>
          <w:p w14:paraId="08DC6527" w14:textId="77777777" w:rsidR="003119A4" w:rsidRPr="005A7BC4" w:rsidRDefault="003119A4" w:rsidP="007A41BE">
            <w:pPr>
              <w:numPr>
                <w:ilvl w:val="0"/>
                <w:numId w:val="29"/>
              </w:numPr>
              <w:autoSpaceDE w:val="0"/>
              <w:autoSpaceDN w:val="0"/>
              <w:adjustRightInd w:val="0"/>
              <w:spacing w:after="0" w:line="251" w:lineRule="auto"/>
              <w:contextualSpacing/>
              <w:jc w:val="both"/>
              <w:rPr>
                <w:rFonts w:eastAsia="MS ??" w:cs="Arial"/>
              </w:rPr>
            </w:pPr>
            <w:r w:rsidRPr="005A7BC4">
              <w:rPr>
                <w:rFonts w:eastAsia="MS ??" w:cs="Arial"/>
              </w:rPr>
              <w:t xml:space="preserve">contributing psychological evidence and insights to all multi-disciplinary teams </w:t>
            </w:r>
          </w:p>
          <w:p w14:paraId="0A21353B" w14:textId="77777777" w:rsidR="003119A4" w:rsidRPr="005A7BC4" w:rsidRDefault="003119A4" w:rsidP="007A41BE">
            <w:pPr>
              <w:numPr>
                <w:ilvl w:val="0"/>
                <w:numId w:val="29"/>
              </w:numPr>
              <w:autoSpaceDE w:val="0"/>
              <w:autoSpaceDN w:val="0"/>
              <w:adjustRightInd w:val="0"/>
              <w:spacing w:after="0" w:line="251" w:lineRule="auto"/>
              <w:contextualSpacing/>
              <w:jc w:val="both"/>
              <w:rPr>
                <w:rFonts w:eastAsia="MS ??" w:cs="Arial"/>
              </w:rPr>
            </w:pPr>
            <w:r w:rsidRPr="005A7BC4">
              <w:rPr>
                <w:rFonts w:eastAsia="MS ??" w:cs="Arial"/>
              </w:rPr>
              <w:t xml:space="preserve">providing training and supervision for CNS and AHP colleagues in level 2 skills to fulfil core peer review requirements. </w:t>
            </w:r>
          </w:p>
          <w:p w14:paraId="3703C46B" w14:textId="77777777" w:rsidR="003119A4" w:rsidRPr="005A7BC4" w:rsidRDefault="003119A4" w:rsidP="007A41BE">
            <w:pPr>
              <w:numPr>
                <w:ilvl w:val="0"/>
                <w:numId w:val="29"/>
              </w:numPr>
              <w:autoSpaceDE w:val="0"/>
              <w:autoSpaceDN w:val="0"/>
              <w:adjustRightInd w:val="0"/>
              <w:spacing w:after="0" w:line="251" w:lineRule="auto"/>
              <w:contextualSpacing/>
              <w:jc w:val="both"/>
              <w:rPr>
                <w:rFonts w:eastAsia="MS ??" w:cs="Arial"/>
              </w:rPr>
            </w:pPr>
            <w:r w:rsidRPr="005A7BC4">
              <w:rPr>
                <w:rFonts w:eastAsia="MS ??" w:cs="Arial"/>
              </w:rPr>
              <w:t>training and supporting staff to deliver aspects of the recovery package (e.g HNAs) and directly contributing to designing and running other aspects e.g HWBEs.</w:t>
            </w:r>
          </w:p>
          <w:p w14:paraId="26930840" w14:textId="7AE74494" w:rsidR="003119A4" w:rsidRPr="005A7BC4" w:rsidRDefault="003119A4" w:rsidP="007A41BE">
            <w:pPr>
              <w:numPr>
                <w:ilvl w:val="0"/>
                <w:numId w:val="29"/>
              </w:numPr>
              <w:autoSpaceDE w:val="0"/>
              <w:autoSpaceDN w:val="0"/>
              <w:adjustRightInd w:val="0"/>
              <w:spacing w:after="0" w:line="251" w:lineRule="auto"/>
              <w:contextualSpacing/>
              <w:jc w:val="both"/>
              <w:rPr>
                <w:rFonts w:eastAsia="MS ??" w:cs="Arial"/>
              </w:rPr>
            </w:pPr>
            <w:r w:rsidRPr="005A7BC4">
              <w:rPr>
                <w:rFonts w:eastAsia="MS ??" w:cs="Arial"/>
              </w:rPr>
              <w:t xml:space="preserve">Taking the lead in developing collaborative and effective working </w:t>
            </w:r>
            <w:r w:rsidR="00C73031" w:rsidRPr="005A7BC4">
              <w:rPr>
                <w:rFonts w:eastAsia="MS ??" w:cs="Arial"/>
              </w:rPr>
              <w:t>relationships with</w:t>
            </w:r>
            <w:r w:rsidRPr="005A7BC4">
              <w:rPr>
                <w:rFonts w:eastAsia="MS ??" w:cs="Arial"/>
              </w:rPr>
              <w:t xml:space="preserve"> 3</w:t>
            </w:r>
            <w:r w:rsidRPr="005A7BC4">
              <w:rPr>
                <w:rFonts w:eastAsia="MS ??" w:cs="Arial"/>
                <w:vertAlign w:val="superscript"/>
              </w:rPr>
              <w:t>rd</w:t>
            </w:r>
            <w:r w:rsidRPr="005A7BC4">
              <w:rPr>
                <w:rFonts w:eastAsia="MS ??" w:cs="Arial"/>
              </w:rPr>
              <w:t xml:space="preserve"> sector and community services (e.g IAPT, community palliative care teams, GPs and practice nurses, district nurses, and cancer rehabilitation teams) to ensure optimal post-acute psychosocial support</w:t>
            </w:r>
          </w:p>
          <w:p w14:paraId="71B04EBF" w14:textId="77777777" w:rsidR="003119A4" w:rsidRPr="005A7BC4" w:rsidRDefault="003119A4" w:rsidP="007A41BE">
            <w:pPr>
              <w:numPr>
                <w:ilvl w:val="0"/>
                <w:numId w:val="29"/>
              </w:numPr>
              <w:autoSpaceDE w:val="0"/>
              <w:autoSpaceDN w:val="0"/>
              <w:adjustRightInd w:val="0"/>
              <w:spacing w:after="0" w:line="251" w:lineRule="auto"/>
              <w:contextualSpacing/>
              <w:jc w:val="both"/>
              <w:rPr>
                <w:rFonts w:eastAsia="MS ??" w:cs="Arial"/>
              </w:rPr>
            </w:pPr>
            <w:r w:rsidRPr="005A7BC4">
              <w:rPr>
                <w:rFonts w:eastAsia="MS ??" w:cs="Arial"/>
              </w:rPr>
              <w:t>Providing rapid access to consultation and advice on complex cases (e.g people with mental health history, poor adherence to treatment, complex treatment decision-making)</w:t>
            </w:r>
          </w:p>
          <w:p w14:paraId="13C9EAE1" w14:textId="77777777" w:rsidR="003119A4" w:rsidRPr="005A7BC4" w:rsidRDefault="003119A4" w:rsidP="007A41BE">
            <w:pPr>
              <w:numPr>
                <w:ilvl w:val="0"/>
                <w:numId w:val="29"/>
              </w:numPr>
              <w:autoSpaceDE w:val="0"/>
              <w:autoSpaceDN w:val="0"/>
              <w:adjustRightInd w:val="0"/>
              <w:spacing w:after="0" w:line="251" w:lineRule="auto"/>
              <w:contextualSpacing/>
              <w:jc w:val="both"/>
              <w:rPr>
                <w:rFonts w:eastAsia="MS ??" w:cs="Arial"/>
              </w:rPr>
            </w:pPr>
            <w:r w:rsidRPr="005A7BC4">
              <w:rPr>
                <w:rFonts w:eastAsia="MS ??" w:cs="Arial"/>
              </w:rPr>
              <w:t>Offering highly specialist clinical care for inpatients during medical admission, and outpatients at any point along the pathway</w:t>
            </w:r>
          </w:p>
          <w:p w14:paraId="44446605" w14:textId="77777777" w:rsidR="003119A4" w:rsidRPr="003119A4" w:rsidRDefault="003119A4" w:rsidP="003119A4">
            <w:pPr>
              <w:autoSpaceDE w:val="0"/>
              <w:autoSpaceDN w:val="0"/>
              <w:adjustRightInd w:val="0"/>
              <w:spacing w:after="0"/>
              <w:jc w:val="both"/>
              <w:rPr>
                <w:rFonts w:eastAsia="MS ??" w:cs="Arial"/>
              </w:rPr>
            </w:pPr>
          </w:p>
          <w:p w14:paraId="0F0AB512" w14:textId="12D6E3A8" w:rsidR="003119A4" w:rsidRPr="003119A4" w:rsidRDefault="003119A4" w:rsidP="003119A4">
            <w:pPr>
              <w:autoSpaceDE w:val="0"/>
              <w:autoSpaceDN w:val="0"/>
              <w:adjustRightInd w:val="0"/>
              <w:spacing w:after="0"/>
              <w:jc w:val="both"/>
              <w:rPr>
                <w:rFonts w:eastAsia="MS ??" w:cs="Arial"/>
              </w:rPr>
            </w:pPr>
            <w:r w:rsidRPr="003119A4">
              <w:rPr>
                <w:rFonts w:eastAsia="MS ??" w:cs="Arial"/>
              </w:rPr>
              <w:t xml:space="preserve">A </w:t>
            </w:r>
            <w:r w:rsidR="00EB7194">
              <w:rPr>
                <w:rFonts w:eastAsia="MS ??" w:cs="Arial"/>
              </w:rPr>
              <w:t xml:space="preserve">refreshed </w:t>
            </w:r>
            <w:r w:rsidRPr="003119A4">
              <w:rPr>
                <w:rFonts w:eastAsia="MS ??" w:cs="Arial"/>
              </w:rPr>
              <w:t>mapping exer</w:t>
            </w:r>
            <w:r w:rsidR="00EB7194">
              <w:rPr>
                <w:rFonts w:eastAsia="MS ??" w:cs="Arial"/>
              </w:rPr>
              <w:t>cise</w:t>
            </w:r>
            <w:r w:rsidRPr="003119A4">
              <w:rPr>
                <w:rFonts w:eastAsia="MS ??" w:cs="Arial"/>
              </w:rPr>
              <w:t xml:space="preserve"> by the Transforming Cancer Services Team in London </w:t>
            </w:r>
            <w:r w:rsidR="008A6037">
              <w:rPr>
                <w:rFonts w:eastAsia="MS ??" w:cs="Arial"/>
              </w:rPr>
              <w:t xml:space="preserve">published in February 2020 (available here: </w:t>
            </w:r>
            <w:r w:rsidR="008A6037">
              <w:rPr>
                <w:rFonts w:eastAsia="MS ??" w:cs="Arial"/>
              </w:rPr>
              <w:fldChar w:fldCharType="begin"/>
            </w:r>
            <w:r w:rsidR="008A6037">
              <w:rPr>
                <w:rFonts w:eastAsia="MS ??" w:cs="Arial"/>
              </w:rPr>
              <w:instrText xml:space="preserve"> HYPERLINK "</w:instrText>
            </w:r>
            <w:r w:rsidR="008A6037" w:rsidRPr="008A6037">
              <w:rPr>
                <w:rFonts w:eastAsia="MS ??" w:cs="Arial"/>
              </w:rPr>
              <w:instrText>https://www.healthylondon.org/resource/psychosocial-support/</w:instrText>
            </w:r>
            <w:r w:rsidR="008A6037">
              <w:rPr>
                <w:rFonts w:eastAsia="MS ??" w:cs="Arial"/>
              </w:rPr>
              <w:instrText xml:space="preserve">" </w:instrText>
            </w:r>
            <w:r w:rsidR="008A6037">
              <w:rPr>
                <w:rFonts w:eastAsia="MS ??" w:cs="Arial"/>
              </w:rPr>
              <w:fldChar w:fldCharType="separate"/>
            </w:r>
            <w:r w:rsidR="008A6037" w:rsidRPr="00243883">
              <w:rPr>
                <w:rStyle w:val="Hyperlink"/>
                <w:rFonts w:eastAsia="MS ??" w:cs="Arial"/>
              </w:rPr>
              <w:t>https://www.healthylondon.org/resource/psychosocial-support/</w:t>
            </w:r>
            <w:r w:rsidR="008A6037">
              <w:rPr>
                <w:rFonts w:eastAsia="MS ??" w:cs="Arial"/>
              </w:rPr>
              <w:fldChar w:fldCharType="end"/>
            </w:r>
            <w:r w:rsidR="008A6037">
              <w:rPr>
                <w:rFonts w:eastAsia="MS ??" w:cs="Arial"/>
              </w:rPr>
              <w:t>)</w:t>
            </w:r>
            <w:r w:rsidRPr="003119A4">
              <w:rPr>
                <w:rFonts w:eastAsia="MS ??" w:cs="Arial"/>
              </w:rPr>
              <w:t xml:space="preserve"> show</w:t>
            </w:r>
            <w:r w:rsidR="00AC10CF">
              <w:rPr>
                <w:rFonts w:eastAsia="MS ??" w:cs="Arial"/>
              </w:rPr>
              <w:t>ed</w:t>
            </w:r>
            <w:r w:rsidRPr="003119A4">
              <w:rPr>
                <w:rFonts w:eastAsia="MS ??" w:cs="Arial"/>
              </w:rPr>
              <w:t xml:space="preserve"> that:</w:t>
            </w:r>
          </w:p>
          <w:p w14:paraId="28D1328E" w14:textId="77777777" w:rsidR="003119A4" w:rsidRPr="003119A4" w:rsidRDefault="003119A4" w:rsidP="007A41BE">
            <w:pPr>
              <w:numPr>
                <w:ilvl w:val="0"/>
                <w:numId w:val="10"/>
              </w:numPr>
              <w:autoSpaceDE w:val="0"/>
              <w:autoSpaceDN w:val="0"/>
              <w:adjustRightInd w:val="0"/>
              <w:spacing w:after="0" w:line="251" w:lineRule="auto"/>
              <w:contextualSpacing/>
              <w:jc w:val="both"/>
              <w:rPr>
                <w:rFonts w:eastAsia="MS ??" w:cs="Arial"/>
              </w:rPr>
            </w:pPr>
            <w:r w:rsidRPr="003119A4">
              <w:rPr>
                <w:rFonts w:eastAsia="MS ??" w:cs="Arial"/>
              </w:rPr>
              <w:t>The commissioning of Psycho-oncology services is varied and complex. How services are commissioned is not clear for every service.</w:t>
            </w:r>
          </w:p>
          <w:p w14:paraId="7C8D4235" w14:textId="5C414143" w:rsidR="003119A4" w:rsidRPr="003119A4" w:rsidRDefault="003119A4" w:rsidP="007A41BE">
            <w:pPr>
              <w:numPr>
                <w:ilvl w:val="0"/>
                <w:numId w:val="10"/>
              </w:numPr>
              <w:autoSpaceDE w:val="0"/>
              <w:autoSpaceDN w:val="0"/>
              <w:adjustRightInd w:val="0"/>
              <w:spacing w:after="0" w:line="251" w:lineRule="auto"/>
              <w:contextualSpacing/>
              <w:jc w:val="both"/>
              <w:rPr>
                <w:rFonts w:eastAsia="MS ??" w:cs="Arial"/>
              </w:rPr>
            </w:pPr>
            <w:r w:rsidRPr="003119A4">
              <w:rPr>
                <w:rFonts w:eastAsia="MS ??" w:cs="Arial"/>
              </w:rPr>
              <w:t>Despite some excellent services in London there are still some geographical areas that have no or limited psycho-oncology provision</w:t>
            </w:r>
            <w:r w:rsidR="00EB7194">
              <w:rPr>
                <w:rFonts w:eastAsia="MS ??" w:cs="Arial"/>
              </w:rPr>
              <w:t>.</w:t>
            </w:r>
          </w:p>
          <w:p w14:paraId="5231D62D" w14:textId="77777777" w:rsidR="003119A4" w:rsidRPr="003119A4" w:rsidRDefault="003119A4" w:rsidP="007A41BE">
            <w:pPr>
              <w:numPr>
                <w:ilvl w:val="0"/>
                <w:numId w:val="10"/>
              </w:numPr>
              <w:autoSpaceDE w:val="0"/>
              <w:autoSpaceDN w:val="0"/>
              <w:adjustRightInd w:val="0"/>
              <w:spacing w:after="0" w:line="251" w:lineRule="auto"/>
              <w:contextualSpacing/>
              <w:jc w:val="both"/>
              <w:rPr>
                <w:rFonts w:eastAsia="MS ??" w:cs="Arial"/>
              </w:rPr>
            </w:pPr>
            <w:r w:rsidRPr="003119A4">
              <w:rPr>
                <w:rFonts w:eastAsia="MS ??" w:cs="Arial"/>
              </w:rPr>
              <w:t>Providers describe increasing demands on their services and some referral decisions are influenced by perceptions of waiting time and expertise in cancer (e.g referring to IAPT services) or concern about the higher thresholds for acceptance of referrals in Community mental health teams</w:t>
            </w:r>
          </w:p>
          <w:p w14:paraId="5CF25DFA" w14:textId="77777777" w:rsidR="003119A4" w:rsidRPr="003119A4" w:rsidRDefault="003119A4" w:rsidP="003119A4">
            <w:pPr>
              <w:autoSpaceDE w:val="0"/>
              <w:autoSpaceDN w:val="0"/>
              <w:adjustRightInd w:val="0"/>
              <w:spacing w:after="0"/>
              <w:ind w:left="837"/>
              <w:contextualSpacing/>
              <w:jc w:val="both"/>
              <w:rPr>
                <w:rFonts w:eastAsia="MS ??" w:cs="Arial"/>
              </w:rPr>
            </w:pPr>
          </w:p>
          <w:p w14:paraId="792DE01D" w14:textId="77777777" w:rsidR="001C56E1" w:rsidRDefault="003119A4" w:rsidP="003119A4">
            <w:pPr>
              <w:autoSpaceDE w:val="0"/>
              <w:autoSpaceDN w:val="0"/>
              <w:adjustRightInd w:val="0"/>
              <w:spacing w:after="0"/>
              <w:ind w:left="60"/>
              <w:jc w:val="both"/>
              <w:rPr>
                <w:rFonts w:eastAsia="MS ??" w:cs="Arial"/>
              </w:rPr>
            </w:pPr>
            <w:r w:rsidRPr="003119A4">
              <w:rPr>
                <w:rFonts w:eastAsia="MS ??" w:cs="Arial"/>
              </w:rPr>
              <w:t xml:space="preserve">Although Integrated Improving Access to Psychological Therapies (IAPT) services are developing their role in working with long-term conditions (cancer has now been coded as a </w:t>
            </w:r>
            <w:proofErr w:type="gramStart"/>
            <w:r w:rsidRPr="003119A4">
              <w:rPr>
                <w:rFonts w:eastAsia="MS ??" w:cs="Arial"/>
              </w:rPr>
              <w:t>long term</w:t>
            </w:r>
            <w:proofErr w:type="gramEnd"/>
            <w:r w:rsidRPr="003119A4">
              <w:rPr>
                <w:rFonts w:eastAsia="MS ??" w:cs="Arial"/>
              </w:rPr>
              <w:t xml:space="preserve"> condition), the central focus remains on reduction in anxiety and depression in those with long-term conditions. Other cancer-related psychosocial distress and difficulties, for example, adjustment disorder, fear of recurrence, role and identity change, sexual dysfunction or body image distress are not within the main focus of IAPT services. Additionally, IAPT services do not provide the range of ‘indirect’ work outlined above. </w:t>
            </w:r>
          </w:p>
          <w:p w14:paraId="76CBA3A1" w14:textId="77777777" w:rsidR="001C56E1" w:rsidRDefault="001C56E1" w:rsidP="003119A4">
            <w:pPr>
              <w:autoSpaceDE w:val="0"/>
              <w:autoSpaceDN w:val="0"/>
              <w:adjustRightInd w:val="0"/>
              <w:spacing w:after="0"/>
              <w:ind w:left="60"/>
              <w:jc w:val="both"/>
              <w:rPr>
                <w:rFonts w:eastAsia="MS ??" w:cs="Arial"/>
              </w:rPr>
            </w:pPr>
          </w:p>
          <w:p w14:paraId="590C33A9" w14:textId="32761335" w:rsidR="003119A4" w:rsidRPr="003119A4" w:rsidRDefault="003119A4" w:rsidP="003119A4">
            <w:pPr>
              <w:autoSpaceDE w:val="0"/>
              <w:autoSpaceDN w:val="0"/>
              <w:adjustRightInd w:val="0"/>
              <w:spacing w:after="0"/>
              <w:ind w:left="60"/>
              <w:jc w:val="both"/>
              <w:rPr>
                <w:rFonts w:eastAsia="MS ??" w:cs="Arial"/>
              </w:rPr>
            </w:pPr>
            <w:r w:rsidRPr="003119A4">
              <w:rPr>
                <w:rFonts w:eastAsia="MS ??" w:cs="Arial"/>
              </w:rPr>
              <w:t>The most common LTCs that are currently seen in integrated IAPT services are:</w:t>
            </w:r>
          </w:p>
          <w:p w14:paraId="4426AD31" w14:textId="77777777" w:rsidR="003119A4" w:rsidRPr="001C56E1" w:rsidRDefault="003119A4" w:rsidP="00603535">
            <w:pPr>
              <w:pStyle w:val="ListParagraph"/>
              <w:numPr>
                <w:ilvl w:val="0"/>
                <w:numId w:val="71"/>
              </w:numPr>
              <w:autoSpaceDE w:val="0"/>
              <w:autoSpaceDN w:val="0"/>
              <w:adjustRightInd w:val="0"/>
              <w:spacing w:after="0"/>
              <w:jc w:val="both"/>
              <w:rPr>
                <w:rFonts w:ascii="Arial" w:eastAsia="MS ??" w:hAnsi="Arial" w:cs="Arial"/>
              </w:rPr>
            </w:pPr>
            <w:r w:rsidRPr="001C56E1">
              <w:rPr>
                <w:rFonts w:ascii="Arial" w:eastAsia="MS ??" w:hAnsi="Arial" w:cs="Arial"/>
              </w:rPr>
              <w:t xml:space="preserve">–Diabetes </w:t>
            </w:r>
          </w:p>
          <w:p w14:paraId="1ACEFFA1" w14:textId="77777777" w:rsidR="003119A4" w:rsidRPr="001C56E1" w:rsidRDefault="003119A4" w:rsidP="00603535">
            <w:pPr>
              <w:pStyle w:val="ListParagraph"/>
              <w:numPr>
                <w:ilvl w:val="0"/>
                <w:numId w:val="71"/>
              </w:numPr>
              <w:autoSpaceDE w:val="0"/>
              <w:autoSpaceDN w:val="0"/>
              <w:adjustRightInd w:val="0"/>
              <w:spacing w:after="0"/>
              <w:jc w:val="both"/>
              <w:rPr>
                <w:rFonts w:ascii="Arial" w:eastAsia="MS ??" w:hAnsi="Arial" w:cs="Arial"/>
              </w:rPr>
            </w:pPr>
            <w:r w:rsidRPr="001C56E1">
              <w:rPr>
                <w:rFonts w:ascii="Arial" w:eastAsia="MS ??" w:hAnsi="Arial" w:cs="Arial"/>
              </w:rPr>
              <w:t xml:space="preserve">–Chronic obstructive pulmonary disease (COPD) </w:t>
            </w:r>
          </w:p>
          <w:p w14:paraId="12317A44" w14:textId="77777777" w:rsidR="003119A4" w:rsidRPr="001C56E1" w:rsidRDefault="003119A4" w:rsidP="00603535">
            <w:pPr>
              <w:pStyle w:val="ListParagraph"/>
              <w:numPr>
                <w:ilvl w:val="0"/>
                <w:numId w:val="71"/>
              </w:numPr>
              <w:autoSpaceDE w:val="0"/>
              <w:autoSpaceDN w:val="0"/>
              <w:adjustRightInd w:val="0"/>
              <w:spacing w:after="0"/>
              <w:jc w:val="both"/>
              <w:rPr>
                <w:rFonts w:ascii="Arial" w:eastAsia="MS ??" w:hAnsi="Arial" w:cs="Arial"/>
              </w:rPr>
            </w:pPr>
            <w:r w:rsidRPr="001C56E1">
              <w:rPr>
                <w:rFonts w:ascii="Arial" w:eastAsia="MS ??" w:hAnsi="Arial" w:cs="Arial"/>
              </w:rPr>
              <w:t xml:space="preserve">–Cardiovascular disease (CHD) </w:t>
            </w:r>
          </w:p>
          <w:p w14:paraId="0F2C2DB7" w14:textId="77777777" w:rsidR="003119A4" w:rsidRPr="001C56E1" w:rsidRDefault="003119A4" w:rsidP="00603535">
            <w:pPr>
              <w:pStyle w:val="ListParagraph"/>
              <w:numPr>
                <w:ilvl w:val="0"/>
                <w:numId w:val="71"/>
              </w:numPr>
              <w:autoSpaceDE w:val="0"/>
              <w:autoSpaceDN w:val="0"/>
              <w:adjustRightInd w:val="0"/>
              <w:spacing w:after="0"/>
              <w:jc w:val="both"/>
              <w:rPr>
                <w:rFonts w:ascii="Arial" w:eastAsia="MS ??" w:hAnsi="Arial" w:cs="Arial"/>
              </w:rPr>
            </w:pPr>
            <w:r w:rsidRPr="001C56E1">
              <w:rPr>
                <w:rFonts w:ascii="Arial" w:eastAsia="MS ??" w:hAnsi="Arial" w:cs="Arial"/>
              </w:rPr>
              <w:t xml:space="preserve">–Musculoskeletal problems, Chronic pain </w:t>
            </w:r>
          </w:p>
          <w:p w14:paraId="2CE28300" w14:textId="77777777" w:rsidR="003119A4" w:rsidRPr="003119A4" w:rsidRDefault="003119A4" w:rsidP="003119A4">
            <w:pPr>
              <w:autoSpaceDE w:val="0"/>
              <w:autoSpaceDN w:val="0"/>
              <w:adjustRightInd w:val="0"/>
              <w:spacing w:after="0"/>
              <w:jc w:val="both"/>
              <w:rPr>
                <w:rFonts w:eastAsia="MS ??" w:cs="Arial"/>
              </w:rPr>
            </w:pPr>
          </w:p>
          <w:p w14:paraId="08C84F5A" w14:textId="5A2D7FFD" w:rsidR="003119A4" w:rsidRDefault="003119A4" w:rsidP="003119A4">
            <w:pPr>
              <w:autoSpaceDE w:val="0"/>
              <w:autoSpaceDN w:val="0"/>
              <w:adjustRightInd w:val="0"/>
              <w:spacing w:after="0"/>
              <w:jc w:val="both"/>
              <w:rPr>
                <w:rFonts w:eastAsia="MS ??" w:cs="Arial"/>
              </w:rPr>
            </w:pPr>
            <w:r w:rsidRPr="003119A4">
              <w:rPr>
                <w:rFonts w:eastAsia="MS ??" w:cs="Arial"/>
              </w:rPr>
              <w:t>Psycho-oncology teams should take the lead in sharing their clinical expertise, providing training and consultation to all professionals working with people affected by cancer, their families and carers across the whole pathway</w:t>
            </w:r>
            <w:r w:rsidR="00EB7194">
              <w:rPr>
                <w:rFonts w:eastAsia="MS ??" w:cs="Arial"/>
              </w:rPr>
              <w:t xml:space="preserve"> including acute,</w:t>
            </w:r>
            <w:r w:rsidRPr="003119A4">
              <w:rPr>
                <w:rFonts w:eastAsia="MS ??" w:cs="Arial"/>
              </w:rPr>
              <w:t xml:space="preserve"> primary care and community settings.</w:t>
            </w:r>
          </w:p>
          <w:p w14:paraId="7AB6AFE0" w14:textId="4D86307E" w:rsidR="005046EC" w:rsidRDefault="005046EC" w:rsidP="003119A4">
            <w:pPr>
              <w:autoSpaceDE w:val="0"/>
              <w:autoSpaceDN w:val="0"/>
              <w:adjustRightInd w:val="0"/>
              <w:spacing w:after="0"/>
              <w:jc w:val="both"/>
              <w:rPr>
                <w:rFonts w:eastAsia="MS ??" w:cs="Arial"/>
              </w:rPr>
            </w:pPr>
          </w:p>
          <w:p w14:paraId="0CF9FB8F" w14:textId="77777777" w:rsidR="003119A4" w:rsidRPr="003119A4" w:rsidRDefault="003119A4" w:rsidP="003119A4">
            <w:pPr>
              <w:pBdr>
                <w:top w:val="single" w:sz="4" w:space="1" w:color="auto"/>
                <w:left w:val="single" w:sz="4" w:space="1" w:color="auto"/>
                <w:bottom w:val="single" w:sz="4" w:space="1" w:color="auto"/>
                <w:right w:val="single" w:sz="4" w:space="1" w:color="auto"/>
              </w:pBdr>
              <w:shd w:val="clear" w:color="auto" w:fill="595959"/>
              <w:spacing w:after="0"/>
              <w:jc w:val="both"/>
              <w:rPr>
                <w:rFonts w:eastAsia="MS Mincho" w:cs="Arial"/>
                <w:b/>
                <w:color w:val="FF9900"/>
                <w:lang w:val="en-US"/>
              </w:rPr>
            </w:pPr>
            <w:r w:rsidRPr="003119A4">
              <w:rPr>
                <w:rFonts w:eastAsia="MS Mincho" w:cs="Arial"/>
                <w:b/>
                <w:color w:val="FF9900"/>
                <w:lang w:val="en-US"/>
              </w:rPr>
              <w:t>2.  Outcomes</w:t>
            </w:r>
          </w:p>
          <w:p w14:paraId="6D345D29" w14:textId="77777777" w:rsidR="003119A4" w:rsidRPr="003119A4" w:rsidRDefault="003119A4" w:rsidP="003119A4">
            <w:pPr>
              <w:pBdr>
                <w:top w:val="single" w:sz="4" w:space="1" w:color="auto"/>
                <w:left w:val="single" w:sz="4" w:space="1" w:color="auto"/>
                <w:bottom w:val="single" w:sz="4" w:space="1" w:color="auto"/>
                <w:right w:val="single" w:sz="4" w:space="1" w:color="auto"/>
              </w:pBdr>
              <w:shd w:val="clear" w:color="auto" w:fill="595959"/>
              <w:spacing w:after="0"/>
              <w:rPr>
                <w:rFonts w:eastAsia="MS Mincho" w:cs="Arial"/>
                <w:b/>
                <w:bCs/>
                <w:lang w:val="en-US"/>
              </w:rPr>
            </w:pPr>
          </w:p>
          <w:p w14:paraId="0CE6E14A" w14:textId="77777777" w:rsidR="003119A4" w:rsidRPr="003119A4" w:rsidRDefault="003119A4" w:rsidP="003119A4">
            <w:pPr>
              <w:spacing w:after="0"/>
              <w:rPr>
                <w:rFonts w:eastAsia="MS Mincho" w:cs="Arial"/>
                <w:b/>
                <w:lang w:val="en-US" w:eastAsia="ja-JP"/>
              </w:rPr>
            </w:pPr>
          </w:p>
          <w:p w14:paraId="105D7CDF"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2.1</w:t>
            </w:r>
            <w:r w:rsidRPr="003119A4">
              <w:rPr>
                <w:rFonts w:eastAsia="MS Mincho" w:cs="Arial"/>
                <w:b/>
                <w:lang w:val="en-US" w:eastAsia="ja-JP"/>
              </w:rPr>
              <w:tab/>
            </w:r>
            <w:r w:rsidRPr="003119A4">
              <w:rPr>
                <w:rFonts w:eastAsia="MS Mincho" w:cs="Arial"/>
                <w:b/>
                <w:u w:val="single"/>
                <w:lang w:val="en-US" w:eastAsia="ja-JP"/>
              </w:rPr>
              <w:t>NHS Outcomes Framework Domains &amp; Indicators</w:t>
            </w:r>
          </w:p>
          <w:tbl>
            <w:tblPr>
              <w:tblW w:w="8543" w:type="dxa"/>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2"/>
              <w:gridCol w:w="6662"/>
              <w:gridCol w:w="709"/>
            </w:tblGrid>
            <w:tr w:rsidR="003119A4" w:rsidRPr="003119A4" w14:paraId="37B2ED05" w14:textId="77777777" w:rsidTr="003119A4">
              <w:tc>
                <w:tcPr>
                  <w:tcW w:w="1172" w:type="dxa"/>
                  <w:tcBorders>
                    <w:top w:val="single" w:sz="4" w:space="0" w:color="auto"/>
                    <w:left w:val="single" w:sz="4" w:space="0" w:color="auto"/>
                    <w:bottom w:val="single" w:sz="4" w:space="0" w:color="auto"/>
                    <w:right w:val="single" w:sz="4" w:space="0" w:color="auto"/>
                  </w:tcBorders>
                </w:tcPr>
                <w:p w14:paraId="6D8C3832"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Domain 1</w:t>
                  </w:r>
                </w:p>
              </w:tc>
              <w:tc>
                <w:tcPr>
                  <w:tcW w:w="6662" w:type="dxa"/>
                  <w:tcBorders>
                    <w:top w:val="single" w:sz="4" w:space="0" w:color="auto"/>
                    <w:left w:val="single" w:sz="4" w:space="0" w:color="auto"/>
                    <w:bottom w:val="single" w:sz="4" w:space="0" w:color="auto"/>
                    <w:right w:val="single" w:sz="4" w:space="0" w:color="auto"/>
                  </w:tcBorders>
                </w:tcPr>
                <w:p w14:paraId="3754D76B"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Preventing people from dying prematurely</w:t>
                  </w:r>
                </w:p>
              </w:tc>
              <w:tc>
                <w:tcPr>
                  <w:tcW w:w="709" w:type="dxa"/>
                  <w:tcBorders>
                    <w:top w:val="single" w:sz="4" w:space="0" w:color="auto"/>
                    <w:left w:val="single" w:sz="4" w:space="0" w:color="auto"/>
                    <w:bottom w:val="single" w:sz="4" w:space="0" w:color="auto"/>
                    <w:right w:val="single" w:sz="4" w:space="0" w:color="auto"/>
                  </w:tcBorders>
                  <w:vAlign w:val="center"/>
                </w:tcPr>
                <w:p w14:paraId="4CD8E416"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YES</w:t>
                  </w:r>
                </w:p>
              </w:tc>
            </w:tr>
            <w:tr w:rsidR="003119A4" w:rsidRPr="003119A4" w14:paraId="4BA71C7E" w14:textId="77777777" w:rsidTr="003119A4">
              <w:tc>
                <w:tcPr>
                  <w:tcW w:w="1172" w:type="dxa"/>
                  <w:tcBorders>
                    <w:top w:val="single" w:sz="4" w:space="0" w:color="auto"/>
                    <w:left w:val="single" w:sz="4" w:space="0" w:color="auto"/>
                    <w:bottom w:val="single" w:sz="4" w:space="0" w:color="auto"/>
                    <w:right w:val="single" w:sz="4" w:space="0" w:color="auto"/>
                  </w:tcBorders>
                </w:tcPr>
                <w:p w14:paraId="663BA82A"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Domain 2</w:t>
                  </w:r>
                </w:p>
              </w:tc>
              <w:tc>
                <w:tcPr>
                  <w:tcW w:w="6662" w:type="dxa"/>
                  <w:tcBorders>
                    <w:top w:val="single" w:sz="4" w:space="0" w:color="auto"/>
                    <w:left w:val="single" w:sz="4" w:space="0" w:color="auto"/>
                    <w:bottom w:val="single" w:sz="4" w:space="0" w:color="auto"/>
                    <w:right w:val="single" w:sz="4" w:space="0" w:color="auto"/>
                  </w:tcBorders>
                </w:tcPr>
                <w:p w14:paraId="19AF3AD0"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Enhancing quality of life for people with long-term conditions</w:t>
                  </w:r>
                </w:p>
              </w:tc>
              <w:tc>
                <w:tcPr>
                  <w:tcW w:w="709" w:type="dxa"/>
                  <w:tcBorders>
                    <w:top w:val="single" w:sz="4" w:space="0" w:color="auto"/>
                    <w:left w:val="single" w:sz="4" w:space="0" w:color="auto"/>
                    <w:bottom w:val="single" w:sz="4" w:space="0" w:color="auto"/>
                    <w:right w:val="single" w:sz="4" w:space="0" w:color="auto"/>
                  </w:tcBorders>
                  <w:vAlign w:val="center"/>
                </w:tcPr>
                <w:p w14:paraId="726FF216"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YES</w:t>
                  </w:r>
                </w:p>
              </w:tc>
            </w:tr>
            <w:tr w:rsidR="003119A4" w:rsidRPr="003119A4" w14:paraId="39EE3463" w14:textId="77777777" w:rsidTr="003119A4">
              <w:tc>
                <w:tcPr>
                  <w:tcW w:w="1172" w:type="dxa"/>
                  <w:tcBorders>
                    <w:top w:val="single" w:sz="4" w:space="0" w:color="auto"/>
                    <w:left w:val="single" w:sz="4" w:space="0" w:color="auto"/>
                    <w:bottom w:val="single" w:sz="4" w:space="0" w:color="auto"/>
                    <w:right w:val="single" w:sz="4" w:space="0" w:color="auto"/>
                  </w:tcBorders>
                </w:tcPr>
                <w:p w14:paraId="64FCFA31"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Domain 3</w:t>
                  </w:r>
                </w:p>
              </w:tc>
              <w:tc>
                <w:tcPr>
                  <w:tcW w:w="6662" w:type="dxa"/>
                  <w:tcBorders>
                    <w:top w:val="single" w:sz="4" w:space="0" w:color="auto"/>
                    <w:left w:val="single" w:sz="4" w:space="0" w:color="auto"/>
                    <w:bottom w:val="single" w:sz="4" w:space="0" w:color="auto"/>
                    <w:right w:val="single" w:sz="4" w:space="0" w:color="auto"/>
                  </w:tcBorders>
                </w:tcPr>
                <w:p w14:paraId="581723A2"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Helping people to recover from episodes of ill-health or following injury</w:t>
                  </w:r>
                </w:p>
              </w:tc>
              <w:tc>
                <w:tcPr>
                  <w:tcW w:w="709" w:type="dxa"/>
                  <w:tcBorders>
                    <w:top w:val="single" w:sz="4" w:space="0" w:color="auto"/>
                    <w:left w:val="single" w:sz="4" w:space="0" w:color="auto"/>
                    <w:bottom w:val="single" w:sz="4" w:space="0" w:color="auto"/>
                    <w:right w:val="single" w:sz="4" w:space="0" w:color="auto"/>
                  </w:tcBorders>
                  <w:vAlign w:val="center"/>
                </w:tcPr>
                <w:p w14:paraId="0ABEE508" w14:textId="77777777" w:rsidR="003119A4" w:rsidRPr="003119A4" w:rsidRDefault="003119A4" w:rsidP="003119A4">
                  <w:pPr>
                    <w:spacing w:after="0"/>
                    <w:rPr>
                      <w:rFonts w:eastAsia="MS Mincho" w:cs="Arial"/>
                      <w:b/>
                      <w:lang w:val="en-US" w:eastAsia="ja-JP"/>
                    </w:rPr>
                  </w:pPr>
                </w:p>
                <w:p w14:paraId="58651BF4"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YES</w:t>
                  </w:r>
                </w:p>
              </w:tc>
            </w:tr>
            <w:tr w:rsidR="003119A4" w:rsidRPr="003119A4" w14:paraId="77189B06" w14:textId="77777777" w:rsidTr="003119A4">
              <w:trPr>
                <w:trHeight w:val="277"/>
              </w:trPr>
              <w:tc>
                <w:tcPr>
                  <w:tcW w:w="1172" w:type="dxa"/>
                  <w:tcBorders>
                    <w:top w:val="single" w:sz="4" w:space="0" w:color="auto"/>
                    <w:left w:val="single" w:sz="4" w:space="0" w:color="auto"/>
                    <w:bottom w:val="single" w:sz="4" w:space="0" w:color="auto"/>
                    <w:right w:val="single" w:sz="4" w:space="0" w:color="auto"/>
                  </w:tcBorders>
                </w:tcPr>
                <w:p w14:paraId="025C7E27"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Domain 4</w:t>
                  </w:r>
                </w:p>
              </w:tc>
              <w:tc>
                <w:tcPr>
                  <w:tcW w:w="6662" w:type="dxa"/>
                  <w:tcBorders>
                    <w:top w:val="single" w:sz="4" w:space="0" w:color="auto"/>
                    <w:left w:val="single" w:sz="4" w:space="0" w:color="auto"/>
                    <w:bottom w:val="single" w:sz="4" w:space="0" w:color="auto"/>
                    <w:right w:val="single" w:sz="4" w:space="0" w:color="auto"/>
                  </w:tcBorders>
                </w:tcPr>
                <w:p w14:paraId="31605CE2"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Ensuring people have a positive experience of care</w:t>
                  </w:r>
                </w:p>
              </w:tc>
              <w:tc>
                <w:tcPr>
                  <w:tcW w:w="709" w:type="dxa"/>
                  <w:tcBorders>
                    <w:top w:val="single" w:sz="4" w:space="0" w:color="auto"/>
                    <w:left w:val="single" w:sz="4" w:space="0" w:color="auto"/>
                    <w:bottom w:val="single" w:sz="4" w:space="0" w:color="auto"/>
                    <w:right w:val="single" w:sz="4" w:space="0" w:color="auto"/>
                  </w:tcBorders>
                  <w:vAlign w:val="center"/>
                </w:tcPr>
                <w:p w14:paraId="58D82537"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YES</w:t>
                  </w:r>
                </w:p>
              </w:tc>
            </w:tr>
            <w:tr w:rsidR="003119A4" w:rsidRPr="003119A4" w14:paraId="269B58B4" w14:textId="77777777" w:rsidTr="003119A4">
              <w:tc>
                <w:tcPr>
                  <w:tcW w:w="1172" w:type="dxa"/>
                  <w:tcBorders>
                    <w:top w:val="single" w:sz="4" w:space="0" w:color="auto"/>
                    <w:left w:val="single" w:sz="4" w:space="0" w:color="auto"/>
                    <w:bottom w:val="single" w:sz="4" w:space="0" w:color="auto"/>
                    <w:right w:val="single" w:sz="4" w:space="0" w:color="auto"/>
                  </w:tcBorders>
                </w:tcPr>
                <w:p w14:paraId="0600328A"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Domain 5</w:t>
                  </w:r>
                </w:p>
              </w:tc>
              <w:tc>
                <w:tcPr>
                  <w:tcW w:w="6662" w:type="dxa"/>
                  <w:tcBorders>
                    <w:top w:val="single" w:sz="4" w:space="0" w:color="auto"/>
                    <w:left w:val="single" w:sz="4" w:space="0" w:color="auto"/>
                    <w:bottom w:val="single" w:sz="4" w:space="0" w:color="auto"/>
                    <w:right w:val="single" w:sz="4" w:space="0" w:color="auto"/>
                  </w:tcBorders>
                </w:tcPr>
                <w:p w14:paraId="509F8743"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Treating and caring for people in safe environment and protecting them from avoidable harm</w:t>
                  </w:r>
                </w:p>
              </w:tc>
              <w:tc>
                <w:tcPr>
                  <w:tcW w:w="709" w:type="dxa"/>
                  <w:tcBorders>
                    <w:top w:val="single" w:sz="4" w:space="0" w:color="auto"/>
                    <w:left w:val="single" w:sz="4" w:space="0" w:color="auto"/>
                    <w:bottom w:val="single" w:sz="4" w:space="0" w:color="auto"/>
                    <w:right w:val="single" w:sz="4" w:space="0" w:color="auto"/>
                  </w:tcBorders>
                  <w:vAlign w:val="center"/>
                </w:tcPr>
                <w:p w14:paraId="1314F8D9" w14:textId="77777777" w:rsidR="003119A4" w:rsidRPr="003119A4" w:rsidRDefault="003119A4" w:rsidP="003119A4">
                  <w:pPr>
                    <w:spacing w:after="0"/>
                    <w:rPr>
                      <w:rFonts w:eastAsia="MS Mincho" w:cs="Arial"/>
                      <w:b/>
                      <w:lang w:val="en-US" w:eastAsia="ja-JP"/>
                    </w:rPr>
                  </w:pPr>
                  <w:r w:rsidRPr="003119A4">
                    <w:rPr>
                      <w:rFonts w:eastAsia="MS Mincho" w:cs="Arial"/>
                      <w:b/>
                      <w:lang w:val="en-US" w:eastAsia="ja-JP"/>
                    </w:rPr>
                    <w:t>YES</w:t>
                  </w:r>
                </w:p>
              </w:tc>
            </w:tr>
          </w:tbl>
          <w:p w14:paraId="30A6A9E3" w14:textId="77777777" w:rsidR="003119A4" w:rsidRPr="003119A4" w:rsidRDefault="003119A4" w:rsidP="003119A4">
            <w:pPr>
              <w:spacing w:after="0"/>
              <w:rPr>
                <w:rFonts w:eastAsia="MS Mincho" w:cs="Arial"/>
                <w:b/>
                <w:bCs/>
                <w:lang w:val="en-US"/>
              </w:rPr>
            </w:pPr>
          </w:p>
          <w:p w14:paraId="04D041A9" w14:textId="77777777" w:rsidR="003119A4" w:rsidRPr="003119A4" w:rsidRDefault="003119A4" w:rsidP="003119A4">
            <w:pPr>
              <w:spacing w:after="0"/>
              <w:rPr>
                <w:rFonts w:eastAsia="MS Mincho" w:cs="Arial"/>
                <w:b/>
                <w:bCs/>
                <w:lang w:val="en-US"/>
              </w:rPr>
            </w:pPr>
          </w:p>
          <w:p w14:paraId="44739BDA" w14:textId="77777777" w:rsidR="003119A4" w:rsidRPr="003119A4" w:rsidRDefault="003119A4" w:rsidP="003119A4">
            <w:pPr>
              <w:autoSpaceDE w:val="0"/>
              <w:autoSpaceDN w:val="0"/>
              <w:adjustRightInd w:val="0"/>
              <w:spacing w:after="0"/>
              <w:rPr>
                <w:rFonts w:eastAsia="MS ??" w:cs="Arial"/>
                <w:b/>
                <w:bCs/>
                <w:iCs/>
                <w:lang w:val="en-US"/>
              </w:rPr>
            </w:pPr>
            <w:r w:rsidRPr="003119A4">
              <w:rPr>
                <w:rFonts w:eastAsia="MS ??" w:cs="Arial"/>
                <w:b/>
                <w:bCs/>
                <w:iCs/>
                <w:lang w:val="en-US"/>
              </w:rPr>
              <w:t xml:space="preserve">2.2 </w:t>
            </w:r>
            <w:r w:rsidRPr="003119A4">
              <w:rPr>
                <w:rFonts w:eastAsia="MS ??" w:cs="Arial"/>
                <w:b/>
                <w:bCs/>
                <w:iCs/>
                <w:lang w:val="en-US"/>
              </w:rPr>
              <w:tab/>
            </w:r>
            <w:r w:rsidRPr="003119A4">
              <w:rPr>
                <w:rFonts w:eastAsia="Times New Roman" w:cs="Arial"/>
                <w:b/>
                <w:bCs/>
                <w:lang w:val="en-US"/>
              </w:rPr>
              <w:t>Expected outcomes</w:t>
            </w:r>
            <w:r w:rsidRPr="003119A4">
              <w:rPr>
                <w:rFonts w:eastAsia="MS ??" w:cs="Arial"/>
                <w:b/>
                <w:bCs/>
                <w:iCs/>
                <w:lang w:val="en-US"/>
              </w:rPr>
              <w:t xml:space="preserve"> </w:t>
            </w:r>
          </w:p>
          <w:p w14:paraId="222EE186" w14:textId="77777777" w:rsidR="003119A4" w:rsidRPr="003119A4" w:rsidRDefault="003119A4" w:rsidP="003119A4">
            <w:pPr>
              <w:autoSpaceDE w:val="0"/>
              <w:autoSpaceDN w:val="0"/>
              <w:adjustRightInd w:val="0"/>
              <w:spacing w:after="0"/>
              <w:rPr>
                <w:rFonts w:eastAsia="MS ??" w:cs="Arial"/>
                <w:lang w:val="en-US"/>
              </w:rPr>
            </w:pPr>
          </w:p>
          <w:p w14:paraId="7B8E97A9" w14:textId="77E36229" w:rsidR="003119A4" w:rsidRPr="003119A4" w:rsidRDefault="003119A4" w:rsidP="003119A4">
            <w:pPr>
              <w:autoSpaceDE w:val="0"/>
              <w:autoSpaceDN w:val="0"/>
              <w:adjustRightInd w:val="0"/>
              <w:spacing w:after="0"/>
              <w:rPr>
                <w:rFonts w:eastAsia="MS ??" w:cs="Arial"/>
                <w:lang w:val="en-US"/>
              </w:rPr>
            </w:pPr>
            <w:r w:rsidRPr="003119A4">
              <w:rPr>
                <w:rFonts w:eastAsia="MS ??" w:cs="Arial"/>
                <w:lang w:val="en-US"/>
              </w:rPr>
              <w:t xml:space="preserve">It is intended the following outcomes will be achieved via commissioning of a </w:t>
            </w:r>
            <w:r w:rsidR="00396AC7">
              <w:rPr>
                <w:rFonts w:eastAsia="MS ??" w:cs="Arial"/>
                <w:lang w:val="en-US"/>
              </w:rPr>
              <w:t>p</w:t>
            </w:r>
            <w:r w:rsidRPr="003119A4">
              <w:rPr>
                <w:rFonts w:eastAsia="MS ??" w:cs="Arial"/>
                <w:lang w:val="en-US"/>
              </w:rPr>
              <w:t xml:space="preserve">sycho-oncology service that provides expertise across the pathway.   </w:t>
            </w:r>
          </w:p>
          <w:p w14:paraId="285D2143" w14:textId="77777777" w:rsidR="003119A4" w:rsidRPr="003119A4" w:rsidRDefault="003119A4" w:rsidP="003119A4">
            <w:pPr>
              <w:autoSpaceDE w:val="0"/>
              <w:autoSpaceDN w:val="0"/>
              <w:adjustRightInd w:val="0"/>
              <w:spacing w:after="0"/>
              <w:rPr>
                <w:rFonts w:eastAsia="MS ??" w:cs="Arial"/>
                <w:lang w:val="en-US"/>
              </w:rPr>
            </w:pPr>
            <w:r w:rsidRPr="003119A4">
              <w:rPr>
                <w:rFonts w:eastAsia="MS ??" w:cs="Arial"/>
                <w:lang w:val="en-US"/>
              </w:rPr>
              <w:t xml:space="preserve">            </w:t>
            </w:r>
          </w:p>
          <w:p w14:paraId="17D1CC5A" w14:textId="77777777" w:rsidR="003119A4" w:rsidRPr="003119A4" w:rsidRDefault="003119A4" w:rsidP="007A41BE">
            <w:pPr>
              <w:numPr>
                <w:ilvl w:val="0"/>
                <w:numId w:val="13"/>
              </w:numPr>
              <w:autoSpaceDE w:val="0"/>
              <w:autoSpaceDN w:val="0"/>
              <w:adjustRightInd w:val="0"/>
              <w:spacing w:after="0" w:line="251" w:lineRule="auto"/>
              <w:rPr>
                <w:rFonts w:eastAsia="MS ??" w:cs="Arial"/>
                <w:lang w:val="en-US"/>
              </w:rPr>
            </w:pPr>
            <w:r w:rsidRPr="003119A4">
              <w:rPr>
                <w:rFonts w:eastAsia="MS ??" w:cs="Arial"/>
                <w:color w:val="000000"/>
                <w:lang w:val="en-US"/>
              </w:rPr>
              <w:t xml:space="preserve">Improve the emotional well-being of people affected by cancer their families and carers by reducing distress, improving functional activity and quality of life </w:t>
            </w:r>
          </w:p>
          <w:p w14:paraId="66995755" w14:textId="77777777" w:rsidR="003119A4" w:rsidRPr="003119A4" w:rsidRDefault="003119A4" w:rsidP="007A41BE">
            <w:pPr>
              <w:numPr>
                <w:ilvl w:val="0"/>
                <w:numId w:val="13"/>
              </w:numPr>
              <w:autoSpaceDE w:val="0"/>
              <w:autoSpaceDN w:val="0"/>
              <w:adjustRightInd w:val="0"/>
              <w:spacing w:after="0" w:line="251" w:lineRule="auto"/>
              <w:rPr>
                <w:rFonts w:eastAsia="MS ??" w:cs="Arial"/>
                <w:lang w:val="en-US"/>
              </w:rPr>
            </w:pPr>
            <w:r w:rsidRPr="003119A4">
              <w:rPr>
                <w:rFonts w:eastAsia="MS ??" w:cs="Arial"/>
                <w:color w:val="000000"/>
                <w:lang w:val="en-US"/>
              </w:rPr>
              <w:t xml:space="preserve">Improve psychological skills and understanding of the whole workforce            </w:t>
            </w:r>
          </w:p>
          <w:p w14:paraId="23B85264" w14:textId="77777777" w:rsidR="003119A4" w:rsidRPr="003119A4" w:rsidRDefault="003119A4" w:rsidP="007A41BE">
            <w:pPr>
              <w:numPr>
                <w:ilvl w:val="0"/>
                <w:numId w:val="13"/>
              </w:numPr>
              <w:autoSpaceDE w:val="0"/>
              <w:autoSpaceDN w:val="0"/>
              <w:adjustRightInd w:val="0"/>
              <w:spacing w:after="0" w:line="251" w:lineRule="auto"/>
              <w:rPr>
                <w:rFonts w:eastAsia="MS ??" w:cs="Arial"/>
                <w:lang w:val="en-US"/>
              </w:rPr>
            </w:pPr>
            <w:r w:rsidRPr="003119A4">
              <w:rPr>
                <w:rFonts w:eastAsia="MS ??" w:cs="Arial"/>
                <w:lang w:val="en-US"/>
              </w:rPr>
              <w:t>Improved patient experience – monitored through National Cancer Patient Experience Surveys (NCPES)</w:t>
            </w:r>
            <w:r w:rsidRPr="003119A4">
              <w:rPr>
                <w:rFonts w:eastAsia="MS ??" w:cs="Arial"/>
                <w:vertAlign w:val="superscript"/>
                <w:lang w:val="en-US"/>
              </w:rPr>
              <w:footnoteReference w:id="82"/>
            </w:r>
            <w:r w:rsidRPr="003119A4">
              <w:rPr>
                <w:rFonts w:eastAsia="MS ??" w:cs="Arial"/>
                <w:lang w:val="en-US"/>
              </w:rPr>
              <w:t xml:space="preserve"> </w:t>
            </w:r>
          </w:p>
          <w:p w14:paraId="713D7920" w14:textId="77777777" w:rsidR="003119A4" w:rsidRDefault="003119A4" w:rsidP="007A41BE">
            <w:pPr>
              <w:numPr>
                <w:ilvl w:val="0"/>
                <w:numId w:val="13"/>
              </w:numPr>
              <w:autoSpaceDE w:val="0"/>
              <w:autoSpaceDN w:val="0"/>
              <w:adjustRightInd w:val="0"/>
              <w:spacing w:after="0" w:line="251" w:lineRule="auto"/>
              <w:rPr>
                <w:rFonts w:eastAsia="MS ??" w:cs="Arial"/>
                <w:lang w:val="en-US"/>
              </w:rPr>
            </w:pPr>
            <w:r w:rsidRPr="003119A4">
              <w:rPr>
                <w:rFonts w:eastAsia="MS ??" w:cs="Arial"/>
                <w:lang w:val="en-US"/>
              </w:rPr>
              <w:t>Improve survival outcomes for patients through psychological interventions increasing uptake of screening, testing and treatments</w:t>
            </w:r>
          </w:p>
          <w:p w14:paraId="5E5CC6AC" w14:textId="7D514D59" w:rsidR="00AC10CF" w:rsidRDefault="00AC10CF" w:rsidP="007A41BE">
            <w:pPr>
              <w:numPr>
                <w:ilvl w:val="0"/>
                <w:numId w:val="13"/>
              </w:numPr>
              <w:autoSpaceDE w:val="0"/>
              <w:autoSpaceDN w:val="0"/>
              <w:adjustRightInd w:val="0"/>
              <w:spacing w:after="0" w:line="251" w:lineRule="auto"/>
              <w:rPr>
                <w:rFonts w:eastAsia="MS ??" w:cs="Arial"/>
                <w:lang w:val="en-US"/>
              </w:rPr>
            </w:pPr>
            <w:r>
              <w:rPr>
                <w:rFonts w:eastAsia="MS ??" w:cs="Arial"/>
                <w:lang w:val="en-US"/>
              </w:rPr>
              <w:t xml:space="preserve">Address the psychological obstacles that may impact on </w:t>
            </w:r>
            <w:r w:rsidR="00396AC7">
              <w:rPr>
                <w:rFonts w:eastAsia="MS ??" w:cs="Arial"/>
                <w:lang w:val="en-US"/>
              </w:rPr>
              <w:t>cancer</w:t>
            </w:r>
            <w:r>
              <w:rPr>
                <w:rFonts w:eastAsia="MS ??" w:cs="Arial"/>
                <w:lang w:val="en-US"/>
              </w:rPr>
              <w:t xml:space="preserve"> </w:t>
            </w:r>
            <w:r w:rsidR="00396AC7">
              <w:rPr>
                <w:rFonts w:eastAsia="MS ??" w:cs="Arial"/>
                <w:lang w:val="en-US"/>
              </w:rPr>
              <w:t>waiting time standards</w:t>
            </w:r>
          </w:p>
          <w:p w14:paraId="331144E5" w14:textId="388CDEE2" w:rsidR="001C56E1" w:rsidRDefault="001C56E1" w:rsidP="001C56E1">
            <w:pPr>
              <w:autoSpaceDE w:val="0"/>
              <w:autoSpaceDN w:val="0"/>
              <w:adjustRightInd w:val="0"/>
              <w:spacing w:after="0" w:line="251" w:lineRule="auto"/>
              <w:rPr>
                <w:rFonts w:eastAsia="MS ??" w:cs="Arial"/>
                <w:lang w:val="en-US"/>
              </w:rPr>
            </w:pPr>
          </w:p>
          <w:p w14:paraId="0F4F47D7" w14:textId="6F83BE5F" w:rsidR="001C56E1" w:rsidRDefault="001C56E1" w:rsidP="001C56E1">
            <w:pPr>
              <w:autoSpaceDE w:val="0"/>
              <w:autoSpaceDN w:val="0"/>
              <w:adjustRightInd w:val="0"/>
              <w:spacing w:after="0" w:line="251" w:lineRule="auto"/>
              <w:rPr>
                <w:rFonts w:eastAsia="MS ??" w:cs="Arial"/>
                <w:lang w:val="en-US"/>
              </w:rPr>
            </w:pPr>
          </w:p>
          <w:p w14:paraId="2C2B365A" w14:textId="10D0EDA5" w:rsidR="001C56E1" w:rsidRDefault="001C56E1" w:rsidP="001C56E1">
            <w:pPr>
              <w:autoSpaceDE w:val="0"/>
              <w:autoSpaceDN w:val="0"/>
              <w:adjustRightInd w:val="0"/>
              <w:spacing w:after="0" w:line="251" w:lineRule="auto"/>
              <w:rPr>
                <w:rFonts w:eastAsia="MS ??" w:cs="Arial"/>
                <w:lang w:val="en-US"/>
              </w:rPr>
            </w:pPr>
          </w:p>
          <w:p w14:paraId="3A398957" w14:textId="4C56A380" w:rsidR="001C56E1" w:rsidRDefault="001C56E1" w:rsidP="001C56E1">
            <w:pPr>
              <w:autoSpaceDE w:val="0"/>
              <w:autoSpaceDN w:val="0"/>
              <w:adjustRightInd w:val="0"/>
              <w:spacing w:after="0" w:line="251" w:lineRule="auto"/>
              <w:rPr>
                <w:rFonts w:eastAsia="MS ??" w:cs="Arial"/>
                <w:lang w:val="en-US"/>
              </w:rPr>
            </w:pPr>
          </w:p>
          <w:p w14:paraId="32CB379F" w14:textId="3921AB99" w:rsidR="001C56E1" w:rsidRDefault="001C56E1" w:rsidP="001C56E1">
            <w:pPr>
              <w:autoSpaceDE w:val="0"/>
              <w:autoSpaceDN w:val="0"/>
              <w:adjustRightInd w:val="0"/>
              <w:spacing w:after="0" w:line="251" w:lineRule="auto"/>
              <w:rPr>
                <w:rFonts w:eastAsia="MS ??" w:cs="Arial"/>
                <w:lang w:val="en-US"/>
              </w:rPr>
            </w:pPr>
          </w:p>
          <w:p w14:paraId="5BC0E871" w14:textId="12A22B6B" w:rsidR="001C56E1" w:rsidRDefault="001C56E1" w:rsidP="001C56E1">
            <w:pPr>
              <w:autoSpaceDE w:val="0"/>
              <w:autoSpaceDN w:val="0"/>
              <w:adjustRightInd w:val="0"/>
              <w:spacing w:after="0" w:line="251" w:lineRule="auto"/>
              <w:rPr>
                <w:rFonts w:eastAsia="MS ??" w:cs="Arial"/>
                <w:lang w:val="en-US"/>
              </w:rPr>
            </w:pPr>
          </w:p>
          <w:p w14:paraId="72685EB7" w14:textId="29069130" w:rsidR="001C56E1" w:rsidRDefault="001C56E1" w:rsidP="001C56E1">
            <w:pPr>
              <w:autoSpaceDE w:val="0"/>
              <w:autoSpaceDN w:val="0"/>
              <w:adjustRightInd w:val="0"/>
              <w:spacing w:after="0" w:line="251" w:lineRule="auto"/>
              <w:rPr>
                <w:rFonts w:eastAsia="MS ??" w:cs="Arial"/>
                <w:lang w:val="en-US"/>
              </w:rPr>
            </w:pPr>
          </w:p>
          <w:p w14:paraId="7BFC97E7" w14:textId="77777777" w:rsidR="001C56E1" w:rsidRPr="003119A4" w:rsidRDefault="001C56E1" w:rsidP="001C56E1">
            <w:pPr>
              <w:autoSpaceDE w:val="0"/>
              <w:autoSpaceDN w:val="0"/>
              <w:adjustRightInd w:val="0"/>
              <w:spacing w:after="0" w:line="251" w:lineRule="auto"/>
              <w:rPr>
                <w:rFonts w:eastAsia="MS ??" w:cs="Arial"/>
                <w:lang w:val="en-US"/>
              </w:rPr>
            </w:pPr>
          </w:p>
          <w:p w14:paraId="283E8CAD" w14:textId="77777777" w:rsidR="003119A4" w:rsidRPr="003119A4" w:rsidRDefault="003119A4" w:rsidP="003119A4">
            <w:pPr>
              <w:autoSpaceDE w:val="0"/>
              <w:autoSpaceDN w:val="0"/>
              <w:adjustRightInd w:val="0"/>
              <w:spacing w:after="0" w:line="240" w:lineRule="auto"/>
              <w:rPr>
                <w:rFonts w:eastAsia="MS ??" w:cs="Arial"/>
                <w:sz w:val="21"/>
                <w:szCs w:val="21"/>
                <w:lang w:val="en-US"/>
              </w:rPr>
            </w:pPr>
            <w:r w:rsidRPr="003119A4">
              <w:rPr>
                <w:rFonts w:eastAsia="MS ??" w:cs="Arial"/>
                <w:sz w:val="21"/>
                <w:szCs w:val="21"/>
                <w:lang w:val="en-US"/>
              </w:rPr>
              <w:lastRenderedPageBreak/>
              <w:t xml:space="preserve">        </w:t>
            </w:r>
          </w:p>
        </w:tc>
      </w:tr>
      <w:tr w:rsidR="003119A4" w:rsidRPr="003119A4" w14:paraId="29E04412" w14:textId="77777777" w:rsidTr="003119A4">
        <w:trPr>
          <w:jc w:val="center"/>
        </w:trPr>
        <w:tc>
          <w:tcPr>
            <w:tcW w:w="5000" w:type="pct"/>
            <w:tcBorders>
              <w:top w:val="single" w:sz="4" w:space="0" w:color="999999"/>
              <w:left w:val="single" w:sz="4" w:space="0" w:color="999999"/>
              <w:bottom w:val="single" w:sz="4" w:space="0" w:color="999999"/>
              <w:right w:val="single" w:sz="4" w:space="0" w:color="999999"/>
            </w:tcBorders>
            <w:shd w:val="clear" w:color="auto" w:fill="666666"/>
          </w:tcPr>
          <w:p w14:paraId="72E57972" w14:textId="77777777" w:rsidR="003119A4" w:rsidRPr="003119A4" w:rsidRDefault="003119A4" w:rsidP="003119A4">
            <w:pPr>
              <w:spacing w:after="0" w:line="240" w:lineRule="auto"/>
              <w:jc w:val="both"/>
              <w:rPr>
                <w:rFonts w:eastAsia="MS Mincho" w:cs="Arial"/>
                <w:color w:val="FFFFFF"/>
                <w:sz w:val="21"/>
                <w:szCs w:val="21"/>
                <w:lang w:val="en-US"/>
              </w:rPr>
            </w:pPr>
          </w:p>
          <w:p w14:paraId="6870F6C3" w14:textId="77777777" w:rsidR="003119A4" w:rsidRPr="003119A4" w:rsidRDefault="003119A4" w:rsidP="003119A4">
            <w:pPr>
              <w:spacing w:after="0" w:line="240" w:lineRule="auto"/>
              <w:jc w:val="both"/>
              <w:rPr>
                <w:rFonts w:eastAsia="MS Mincho" w:cs="Arial"/>
                <w:b/>
                <w:color w:val="FF9900"/>
                <w:sz w:val="21"/>
                <w:szCs w:val="21"/>
                <w:lang w:val="en-US"/>
              </w:rPr>
            </w:pPr>
            <w:r w:rsidRPr="003119A4">
              <w:rPr>
                <w:rFonts w:eastAsia="MS Mincho" w:cs="Arial"/>
                <w:b/>
                <w:color w:val="FF9900"/>
                <w:sz w:val="21"/>
                <w:szCs w:val="21"/>
                <w:lang w:val="en-US"/>
              </w:rPr>
              <w:t>3. Scope</w:t>
            </w:r>
          </w:p>
          <w:p w14:paraId="50B77A6B" w14:textId="77777777" w:rsidR="003119A4" w:rsidRPr="003119A4" w:rsidRDefault="003119A4" w:rsidP="003119A4">
            <w:pPr>
              <w:spacing w:after="0" w:line="240" w:lineRule="auto"/>
              <w:jc w:val="both"/>
              <w:rPr>
                <w:rFonts w:eastAsia="MS Mincho" w:cs="Arial"/>
                <w:color w:val="FFFFFF"/>
                <w:sz w:val="21"/>
                <w:szCs w:val="21"/>
                <w:u w:val="single"/>
                <w:lang w:val="en-US"/>
              </w:rPr>
            </w:pPr>
          </w:p>
        </w:tc>
      </w:tr>
      <w:tr w:rsidR="003119A4" w:rsidRPr="003119A4" w14:paraId="121166BA" w14:textId="77777777" w:rsidTr="003119A4">
        <w:trPr>
          <w:jc w:val="center"/>
        </w:trPr>
        <w:tc>
          <w:tcPr>
            <w:tcW w:w="5000" w:type="pct"/>
            <w:tcBorders>
              <w:top w:val="single" w:sz="4" w:space="0" w:color="999999"/>
              <w:left w:val="single" w:sz="4" w:space="0" w:color="999999"/>
              <w:bottom w:val="single" w:sz="4" w:space="0" w:color="999999"/>
              <w:right w:val="single" w:sz="4" w:space="0" w:color="999999"/>
            </w:tcBorders>
          </w:tcPr>
          <w:p w14:paraId="1BA04148" w14:textId="0967791F" w:rsidR="003119A4" w:rsidRDefault="003119A4" w:rsidP="003119A4">
            <w:pPr>
              <w:spacing w:after="4" w:line="251" w:lineRule="auto"/>
              <w:ind w:left="10" w:hanging="10"/>
              <w:rPr>
                <w:rFonts w:eastAsia="Arial" w:cs="Arial"/>
                <w:color w:val="000000"/>
                <w:lang w:val="en-US"/>
              </w:rPr>
            </w:pPr>
            <w:r w:rsidRPr="003119A4">
              <w:rPr>
                <w:rFonts w:eastAsia="MS Mincho" w:cs="Arial"/>
                <w:color w:val="000000"/>
                <w:lang w:val="en-US" w:eastAsia="ja-JP"/>
              </w:rPr>
              <w:t>3.1</w:t>
            </w:r>
            <w:r w:rsidRPr="003119A4">
              <w:rPr>
                <w:rFonts w:eastAsia="MS Mincho" w:cs="Arial"/>
                <w:color w:val="000000"/>
                <w:lang w:val="en-US" w:eastAsia="ja-JP"/>
              </w:rPr>
              <w:tab/>
            </w:r>
            <w:r w:rsidRPr="003119A4">
              <w:rPr>
                <w:rFonts w:eastAsia="Arial" w:cs="Arial"/>
                <w:color w:val="000000"/>
                <w:lang w:val="en-US"/>
              </w:rPr>
              <w:t>Key aims and objectives of service</w:t>
            </w:r>
          </w:p>
          <w:p w14:paraId="619E615E" w14:textId="77777777" w:rsidR="00396AC7" w:rsidRPr="003119A4" w:rsidRDefault="00396AC7" w:rsidP="003119A4">
            <w:pPr>
              <w:spacing w:after="4" w:line="251" w:lineRule="auto"/>
              <w:ind w:left="10" w:hanging="10"/>
              <w:rPr>
                <w:rFonts w:eastAsia="Arial" w:cs="Arial"/>
                <w:color w:val="000000"/>
                <w:lang w:val="en-US"/>
              </w:rPr>
            </w:pPr>
          </w:p>
          <w:p w14:paraId="6DF5195B" w14:textId="77777777" w:rsidR="003119A4" w:rsidRPr="005A7BC4" w:rsidRDefault="003119A4" w:rsidP="003119A4">
            <w:pPr>
              <w:spacing w:after="0"/>
              <w:rPr>
                <w:rFonts w:eastAsia="MS Mincho" w:cs="Arial"/>
                <w:b/>
                <w:bCs/>
                <w:lang w:val="en-US" w:eastAsia="ja-JP"/>
              </w:rPr>
            </w:pPr>
            <w:r w:rsidRPr="005A7BC4">
              <w:rPr>
                <w:rFonts w:eastAsia="MS Mincho" w:cs="Arial"/>
                <w:b/>
                <w:bCs/>
                <w:lang w:val="en-US" w:eastAsia="ja-JP"/>
              </w:rPr>
              <w:t>Aim</w:t>
            </w:r>
          </w:p>
          <w:p w14:paraId="6EDAACB8" w14:textId="77777777" w:rsidR="003119A4" w:rsidRPr="003119A4" w:rsidRDefault="003119A4" w:rsidP="003119A4">
            <w:pPr>
              <w:spacing w:after="0"/>
              <w:rPr>
                <w:rFonts w:eastAsia="MS Mincho" w:cs="Arial"/>
                <w:bCs/>
                <w:lang w:val="en-US" w:eastAsia="ja-JP"/>
              </w:rPr>
            </w:pPr>
            <w:r w:rsidRPr="005A7BC4">
              <w:rPr>
                <w:rFonts w:eastAsia="MS Mincho" w:cs="Arial"/>
                <w:bCs/>
                <w:lang w:val="en-US" w:eastAsia="ja-JP"/>
              </w:rPr>
              <w:t>The Psycho-oncology service should be multi-disciplinary offering clinical assessment, formulation, multi-modal treatment and monitoring as well as specialist consultation, training, supervision, service and pathway development. The service to patients, carers and both cancer healthcare professionals and non-speciaist staff should be flexible, accessible, proactive and responsive to psychosocial needs at any point along the pathway from diagnosis, through treatment, living with and beyond cancer and end of life care.</w:t>
            </w:r>
            <w:r w:rsidRPr="003119A4">
              <w:rPr>
                <w:rFonts w:eastAsia="MS Mincho" w:cs="Arial"/>
                <w:bCs/>
                <w:lang w:val="en-US" w:eastAsia="ja-JP"/>
              </w:rPr>
              <w:t xml:space="preserve"> </w:t>
            </w:r>
          </w:p>
          <w:p w14:paraId="56210800" w14:textId="77777777" w:rsidR="003119A4" w:rsidRPr="003119A4" w:rsidRDefault="003119A4" w:rsidP="003119A4">
            <w:pPr>
              <w:spacing w:after="0"/>
              <w:rPr>
                <w:rFonts w:eastAsia="MS Mincho" w:cs="Arial"/>
                <w:bCs/>
                <w:lang w:val="en-US" w:eastAsia="ja-JP"/>
              </w:rPr>
            </w:pPr>
          </w:p>
          <w:p w14:paraId="4C3CDD43" w14:textId="77777777" w:rsidR="003119A4" w:rsidRPr="003119A4" w:rsidRDefault="003119A4" w:rsidP="003119A4">
            <w:pPr>
              <w:spacing w:after="0"/>
              <w:rPr>
                <w:rFonts w:eastAsia="MS Mincho" w:cs="Arial"/>
                <w:bCs/>
                <w:lang w:val="en-US" w:eastAsia="ja-JP"/>
              </w:rPr>
            </w:pPr>
            <w:r w:rsidRPr="003119A4">
              <w:rPr>
                <w:rFonts w:eastAsia="MS Mincho" w:cs="Arial"/>
                <w:bCs/>
                <w:lang w:val="en-US" w:eastAsia="ja-JP"/>
              </w:rPr>
              <w:t>Historical barriers and obstacles need to be overcome to provide integrated care, within acute settings and across primary and secondary care, bridging acute, primary care and community.</w:t>
            </w:r>
          </w:p>
          <w:p w14:paraId="56013771" w14:textId="77777777" w:rsidR="003119A4" w:rsidRPr="003119A4" w:rsidRDefault="003119A4" w:rsidP="003119A4">
            <w:pPr>
              <w:spacing w:after="0"/>
              <w:rPr>
                <w:rFonts w:eastAsia="MS Mincho" w:cs="Arial"/>
                <w:bCs/>
                <w:lang w:val="en-US" w:eastAsia="ja-JP"/>
              </w:rPr>
            </w:pPr>
          </w:p>
          <w:p w14:paraId="07B8DDAB" w14:textId="77777777" w:rsidR="003119A4" w:rsidRPr="005A7BC4" w:rsidRDefault="003119A4" w:rsidP="003119A4">
            <w:pPr>
              <w:spacing w:after="0"/>
              <w:rPr>
                <w:rFonts w:eastAsia="MS Mincho" w:cs="Arial"/>
                <w:b/>
                <w:bCs/>
                <w:lang w:val="en-US" w:eastAsia="ja-JP"/>
              </w:rPr>
            </w:pPr>
            <w:r w:rsidRPr="005A7BC4">
              <w:rPr>
                <w:rFonts w:eastAsia="MS Mincho" w:cs="Arial"/>
                <w:b/>
                <w:bCs/>
                <w:lang w:val="en-US" w:eastAsia="ja-JP"/>
              </w:rPr>
              <w:t>The main objectives of the service are:</w:t>
            </w:r>
          </w:p>
          <w:p w14:paraId="5A1CA703" w14:textId="77777777" w:rsidR="003119A4" w:rsidRPr="005A7BC4" w:rsidRDefault="003119A4" w:rsidP="003119A4">
            <w:pPr>
              <w:spacing w:after="0"/>
              <w:rPr>
                <w:rFonts w:eastAsia="MS Mincho" w:cs="Arial"/>
                <w:bCs/>
                <w:lang w:val="en-US" w:eastAsia="ja-JP"/>
              </w:rPr>
            </w:pPr>
          </w:p>
          <w:p w14:paraId="183FF948" w14:textId="77777777" w:rsidR="003119A4" w:rsidRPr="005A7BC4" w:rsidRDefault="003119A4" w:rsidP="003119A4">
            <w:pPr>
              <w:spacing w:after="0"/>
              <w:rPr>
                <w:rFonts w:eastAsia="MS Mincho" w:cs="Arial"/>
                <w:bCs/>
                <w:lang w:val="en-US"/>
              </w:rPr>
            </w:pPr>
            <w:r w:rsidRPr="005A7BC4">
              <w:rPr>
                <w:rFonts w:eastAsia="MS Mincho" w:cs="Arial"/>
                <w:bCs/>
                <w:lang w:val="en-US"/>
              </w:rPr>
              <w:t>To work, as cancer specialists, with the full range of psychological problems associated with cancer, including:</w:t>
            </w:r>
          </w:p>
          <w:p w14:paraId="694AF4CD" w14:textId="77777777"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Adjustment difficulties</w:t>
            </w:r>
          </w:p>
          <w:p w14:paraId="7B9E5EC5" w14:textId="77777777"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Anxiety and phobias</w:t>
            </w:r>
          </w:p>
          <w:p w14:paraId="05A6A6E7" w14:textId="77777777"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Depression</w:t>
            </w:r>
          </w:p>
          <w:p w14:paraId="655D9ECB" w14:textId="77777777"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Decision-making difficulties: indecision related to cancer treatment choices</w:t>
            </w:r>
          </w:p>
          <w:p w14:paraId="53A1B866" w14:textId="77777777"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Fear of recurrence</w:t>
            </w:r>
          </w:p>
          <w:p w14:paraId="7E2BF50C" w14:textId="77777777"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Problems with personal relationships</w:t>
            </w:r>
          </w:p>
          <w:p w14:paraId="7764BEF3" w14:textId="032450C1"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Psychosexual and body image difficulties</w:t>
            </w:r>
          </w:p>
          <w:p w14:paraId="6EFE5833" w14:textId="77777777"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Psychological issues inhibiting access to cancer investigations and treatment</w:t>
            </w:r>
          </w:p>
          <w:p w14:paraId="2E8A9A55" w14:textId="77777777"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Alcohol and drug-related difficulties</w:t>
            </w:r>
          </w:p>
          <w:p w14:paraId="164F87D2" w14:textId="77777777"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Cognitive impairment (e.g due to radiotherapy to CNS)</w:t>
            </w:r>
          </w:p>
          <w:p w14:paraId="041A4E12" w14:textId="77777777"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Personality Disorder</w:t>
            </w:r>
          </w:p>
          <w:p w14:paraId="0031C6A9" w14:textId="77777777"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Deliberate self-harm</w:t>
            </w:r>
          </w:p>
          <w:p w14:paraId="109EE4C4" w14:textId="77777777"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Psychotic illness</w:t>
            </w:r>
          </w:p>
          <w:p w14:paraId="3ABADC7E" w14:textId="77777777"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Organic brain syndromes (e.g delirium)</w:t>
            </w:r>
          </w:p>
          <w:p w14:paraId="2DA992D7" w14:textId="77777777" w:rsidR="003119A4" w:rsidRPr="005A7BC4" w:rsidRDefault="003119A4" w:rsidP="007A41BE">
            <w:pPr>
              <w:numPr>
                <w:ilvl w:val="0"/>
                <w:numId w:val="14"/>
              </w:numPr>
              <w:spacing w:after="0" w:line="251" w:lineRule="auto"/>
              <w:contextualSpacing/>
              <w:rPr>
                <w:rFonts w:eastAsia="MS Mincho" w:cs="Arial"/>
                <w:bCs/>
                <w:lang w:val="en-US"/>
              </w:rPr>
            </w:pPr>
            <w:r w:rsidRPr="005A7BC4">
              <w:rPr>
                <w:rFonts w:eastAsia="MS Mincho" w:cs="Arial"/>
                <w:bCs/>
                <w:lang w:val="en-US"/>
              </w:rPr>
              <w:t>Carer and family support, including bereavement work</w:t>
            </w:r>
          </w:p>
          <w:p w14:paraId="5D730F94" w14:textId="0B0C5087" w:rsidR="003119A4" w:rsidRPr="005A7BC4" w:rsidRDefault="003119A4" w:rsidP="003119A4">
            <w:pPr>
              <w:autoSpaceDE w:val="0"/>
              <w:autoSpaceDN w:val="0"/>
              <w:adjustRightInd w:val="0"/>
              <w:spacing w:after="0"/>
              <w:rPr>
                <w:rFonts w:eastAsia="MS ??" w:cs="Arial"/>
                <w:lang w:val="en-US"/>
              </w:rPr>
            </w:pPr>
          </w:p>
          <w:p w14:paraId="222999ED" w14:textId="6AF5EBCB" w:rsidR="003119A4" w:rsidRPr="005A7BC4" w:rsidRDefault="003119A4" w:rsidP="003119A4">
            <w:pPr>
              <w:autoSpaceDE w:val="0"/>
              <w:autoSpaceDN w:val="0"/>
              <w:adjustRightInd w:val="0"/>
              <w:spacing w:after="0"/>
              <w:rPr>
                <w:rFonts w:eastAsia="MS ??" w:cs="Arial"/>
                <w:lang w:val="en-US"/>
              </w:rPr>
            </w:pPr>
            <w:r w:rsidRPr="005A7BC4">
              <w:rPr>
                <w:rFonts w:eastAsia="MS ??" w:cs="Arial"/>
                <w:lang w:val="en-US"/>
              </w:rPr>
              <w:t xml:space="preserve">To provide on-going clinical supervision of the psychological work of CNS, AHP colleagues within the acute hospital setting and colleagues within Primary Care and Community services where appropriate.  </w:t>
            </w:r>
          </w:p>
          <w:p w14:paraId="3102E7EC" w14:textId="77777777" w:rsidR="003119A4" w:rsidRPr="005A7BC4" w:rsidRDefault="003119A4" w:rsidP="003119A4">
            <w:pPr>
              <w:autoSpaceDE w:val="0"/>
              <w:autoSpaceDN w:val="0"/>
              <w:adjustRightInd w:val="0"/>
              <w:spacing w:after="0"/>
              <w:rPr>
                <w:rFonts w:eastAsia="MS ??" w:cs="Arial"/>
                <w:lang w:val="en-US"/>
              </w:rPr>
            </w:pPr>
          </w:p>
          <w:p w14:paraId="578825DE" w14:textId="45ABC8C2" w:rsidR="003119A4" w:rsidRPr="005A7BC4" w:rsidRDefault="003119A4" w:rsidP="003119A4">
            <w:pPr>
              <w:autoSpaceDE w:val="0"/>
              <w:autoSpaceDN w:val="0"/>
              <w:adjustRightInd w:val="0"/>
              <w:spacing w:after="0"/>
              <w:rPr>
                <w:rFonts w:eastAsia="MS ??" w:cs="Arial"/>
                <w:lang w:val="en-US"/>
              </w:rPr>
            </w:pPr>
            <w:r w:rsidRPr="005A7BC4">
              <w:rPr>
                <w:rFonts w:eastAsia="MS ??" w:cs="Arial"/>
                <w:lang w:val="en-US"/>
              </w:rPr>
              <w:t>To improve patient’s ability to self-manage and access other sources of support</w:t>
            </w:r>
          </w:p>
          <w:p w14:paraId="1D21AD63" w14:textId="77777777" w:rsidR="003119A4" w:rsidRPr="005A7BC4" w:rsidRDefault="003119A4" w:rsidP="003119A4">
            <w:pPr>
              <w:autoSpaceDE w:val="0"/>
              <w:autoSpaceDN w:val="0"/>
              <w:adjustRightInd w:val="0"/>
              <w:spacing w:after="0"/>
              <w:rPr>
                <w:rFonts w:eastAsia="MS ??" w:cs="Arial"/>
                <w:lang w:val="en-US"/>
              </w:rPr>
            </w:pPr>
          </w:p>
          <w:p w14:paraId="30056C7B" w14:textId="1ED4EF2F" w:rsidR="003119A4" w:rsidRPr="003119A4" w:rsidRDefault="003119A4" w:rsidP="003119A4">
            <w:pPr>
              <w:autoSpaceDE w:val="0"/>
              <w:autoSpaceDN w:val="0"/>
              <w:adjustRightInd w:val="0"/>
              <w:spacing w:after="0"/>
              <w:rPr>
                <w:rFonts w:eastAsia="MS ??" w:cs="Arial"/>
                <w:lang w:val="en-US"/>
              </w:rPr>
            </w:pPr>
            <w:r w:rsidRPr="005A7BC4">
              <w:rPr>
                <w:rFonts w:eastAsia="MS ??" w:cs="Arial"/>
                <w:lang w:val="en-US"/>
              </w:rPr>
              <w:t xml:space="preserve">To provide consultation, liaison, education, training and in-reach to support to the primary care workforce in supporting people </w:t>
            </w:r>
            <w:r w:rsidR="00743CF8">
              <w:rPr>
                <w:rFonts w:eastAsia="MS ??" w:cs="Arial"/>
                <w:lang w:val="en-US"/>
              </w:rPr>
              <w:t>l</w:t>
            </w:r>
            <w:r w:rsidRPr="005A7BC4">
              <w:rPr>
                <w:rFonts w:eastAsia="MS ??" w:cs="Arial"/>
                <w:lang w:val="en-US"/>
              </w:rPr>
              <w:t xml:space="preserve">iving with and </w:t>
            </w:r>
            <w:r w:rsidR="00743CF8">
              <w:rPr>
                <w:rFonts w:eastAsia="MS ??" w:cs="Arial"/>
                <w:lang w:val="en-US"/>
              </w:rPr>
              <w:t>b</w:t>
            </w:r>
            <w:r w:rsidRPr="005A7BC4">
              <w:rPr>
                <w:rFonts w:eastAsia="MS ??" w:cs="Arial"/>
                <w:lang w:val="en-US"/>
              </w:rPr>
              <w:t xml:space="preserve">eyond </w:t>
            </w:r>
            <w:r w:rsidR="00743CF8">
              <w:rPr>
                <w:rFonts w:eastAsia="MS ??" w:cs="Arial"/>
                <w:lang w:val="en-US"/>
              </w:rPr>
              <w:t>c</w:t>
            </w:r>
            <w:r w:rsidRPr="005A7BC4">
              <w:rPr>
                <w:rFonts w:eastAsia="MS ??" w:cs="Arial"/>
                <w:lang w:val="en-US"/>
              </w:rPr>
              <w:t>ancer.</w:t>
            </w:r>
          </w:p>
          <w:p w14:paraId="63E6B1F2" w14:textId="77777777" w:rsidR="003119A4" w:rsidRPr="003119A4" w:rsidRDefault="003119A4" w:rsidP="003119A4">
            <w:pPr>
              <w:spacing w:after="0"/>
              <w:jc w:val="both"/>
              <w:rPr>
                <w:rFonts w:eastAsia="MS Mincho" w:cs="Arial"/>
                <w:b/>
                <w:bCs/>
                <w:lang w:val="en-US" w:eastAsia="ja-JP"/>
              </w:rPr>
            </w:pPr>
          </w:p>
          <w:p w14:paraId="24456AFB" w14:textId="77777777" w:rsidR="003119A4" w:rsidRPr="003119A4" w:rsidRDefault="003119A4" w:rsidP="003119A4">
            <w:pPr>
              <w:spacing w:after="0"/>
              <w:jc w:val="both"/>
              <w:rPr>
                <w:rFonts w:eastAsia="Times New Roman" w:cs="Arial"/>
                <w:b/>
                <w:bCs/>
                <w:lang w:val="en-US"/>
              </w:rPr>
            </w:pPr>
            <w:r w:rsidRPr="003119A4">
              <w:rPr>
                <w:rFonts w:eastAsia="MS Mincho" w:cs="Arial"/>
                <w:b/>
                <w:bCs/>
                <w:lang w:val="en-US" w:eastAsia="ja-JP"/>
              </w:rPr>
              <w:t>3.2</w:t>
            </w:r>
            <w:r w:rsidRPr="003119A4">
              <w:rPr>
                <w:rFonts w:eastAsia="MS Mincho" w:cs="Arial"/>
                <w:b/>
                <w:bCs/>
                <w:lang w:val="en-US" w:eastAsia="ja-JP"/>
              </w:rPr>
              <w:tab/>
            </w:r>
            <w:r w:rsidRPr="003119A4">
              <w:rPr>
                <w:rFonts w:eastAsia="Times New Roman" w:cs="Arial"/>
                <w:b/>
                <w:bCs/>
                <w:lang w:val="en-US"/>
              </w:rPr>
              <w:t>Service description/Care pathway</w:t>
            </w:r>
          </w:p>
          <w:p w14:paraId="1625DF66" w14:textId="7C0254E5" w:rsidR="003119A4" w:rsidRPr="003119A4" w:rsidRDefault="003119A4" w:rsidP="003119A4">
            <w:pPr>
              <w:spacing w:after="0"/>
              <w:jc w:val="both"/>
              <w:rPr>
                <w:rFonts w:eastAsia="MS Mincho" w:cs="Arial"/>
                <w:b/>
                <w:bCs/>
                <w:lang w:val="en-US" w:eastAsia="ja-JP"/>
              </w:rPr>
            </w:pPr>
          </w:p>
          <w:p w14:paraId="45F81915" w14:textId="77777777" w:rsidR="003119A4" w:rsidRPr="005A7BC4" w:rsidRDefault="003119A4" w:rsidP="003119A4">
            <w:pPr>
              <w:spacing w:after="0"/>
              <w:jc w:val="both"/>
              <w:rPr>
                <w:rFonts w:eastAsia="Times New Roman" w:cs="Arial"/>
                <w:b/>
                <w:lang w:val="en-US"/>
              </w:rPr>
            </w:pPr>
            <w:r w:rsidRPr="005A7BC4">
              <w:rPr>
                <w:rFonts w:eastAsia="Times New Roman" w:cs="Arial"/>
                <w:b/>
                <w:lang w:val="en-US"/>
              </w:rPr>
              <w:t>3.2.1 Staffing</w:t>
            </w:r>
          </w:p>
          <w:p w14:paraId="59E709FA" w14:textId="1B8F58A7" w:rsidR="00B96489" w:rsidRPr="005A7BC4" w:rsidRDefault="003119A4" w:rsidP="003119A4">
            <w:pPr>
              <w:spacing w:after="0"/>
              <w:jc w:val="both"/>
              <w:rPr>
                <w:rFonts w:eastAsia="Times New Roman" w:cs="Arial"/>
                <w:lang w:val="en-US"/>
              </w:rPr>
            </w:pPr>
            <w:r w:rsidRPr="005A7BC4">
              <w:rPr>
                <w:rFonts w:eastAsia="Times New Roman" w:cs="Arial"/>
                <w:lang w:val="en-US"/>
              </w:rPr>
              <w:t>Staffing levels need to be negotiated locall</w:t>
            </w:r>
            <w:r w:rsidR="00413E6C">
              <w:rPr>
                <w:rFonts w:eastAsia="Times New Roman" w:cs="Arial"/>
                <w:lang w:val="en-US"/>
              </w:rPr>
              <w:t xml:space="preserve">y </w:t>
            </w:r>
            <w:r w:rsidRPr="005A7BC4">
              <w:rPr>
                <w:rFonts w:eastAsia="Times New Roman" w:cs="Arial"/>
                <w:lang w:val="en-US"/>
              </w:rPr>
              <w:t>but need to incorporate both the specialist psychological support workforce (levels 3 and 4) and the level 2 workforce such as AHPs, and CNS. Services should have a suitable skill mix for the setting and type of service.</w:t>
            </w:r>
            <w:r w:rsidR="00A42396" w:rsidRPr="005A7BC4">
              <w:rPr>
                <w:rFonts w:eastAsia="Times New Roman" w:cs="Arial"/>
                <w:lang w:val="en-US"/>
              </w:rPr>
              <w:t xml:space="preserve"> </w:t>
            </w:r>
          </w:p>
          <w:p w14:paraId="268B48BA" w14:textId="77777777" w:rsidR="001C56E1" w:rsidRPr="00637C52" w:rsidRDefault="001C56E1" w:rsidP="003119A4">
            <w:pPr>
              <w:spacing w:after="0"/>
              <w:jc w:val="both"/>
              <w:rPr>
                <w:rFonts w:eastAsia="Times New Roman" w:cs="Arial"/>
                <w:lang w:val="en-US"/>
              </w:rPr>
            </w:pPr>
          </w:p>
          <w:p w14:paraId="63B52FC7" w14:textId="54AC7A07" w:rsidR="00472EEB" w:rsidRDefault="00637C52" w:rsidP="00637C52">
            <w:pPr>
              <w:spacing w:after="0"/>
              <w:jc w:val="both"/>
              <w:rPr>
                <w:rFonts w:eastAsia="Times New Roman" w:cs="Arial"/>
                <w:lang w:val="en-US"/>
              </w:rPr>
            </w:pPr>
            <w:r w:rsidRPr="00637C52">
              <w:rPr>
                <w:rFonts w:eastAsia="Times New Roman" w:cs="Arial"/>
                <w:lang w:val="en-US"/>
              </w:rPr>
              <w:lastRenderedPageBreak/>
              <w:t xml:space="preserve">The business case attached outlines an </w:t>
            </w:r>
            <w:r w:rsidR="00AE01BE" w:rsidRPr="00637C52">
              <w:rPr>
                <w:rFonts w:eastAsia="Times New Roman" w:cs="Arial"/>
                <w:lang w:val="en-US"/>
              </w:rPr>
              <w:t>algorithm</w:t>
            </w:r>
            <w:r w:rsidRPr="00637C52">
              <w:rPr>
                <w:rFonts w:eastAsia="Times New Roman" w:cs="Arial"/>
                <w:lang w:val="en-US"/>
              </w:rPr>
              <w:t xml:space="preserve"> that can be used to establish the minimum workforce provision required to operate a psycho-oncology service.</w:t>
            </w:r>
            <w:r w:rsidR="001C56E1">
              <w:rPr>
                <w:rFonts w:eastAsia="Times New Roman" w:cs="Arial"/>
                <w:lang w:val="en-US"/>
              </w:rPr>
              <w:t xml:space="preserve"> </w:t>
            </w:r>
            <w:r w:rsidR="008340D2">
              <w:rPr>
                <w:rFonts w:eastAsia="Times New Roman" w:cs="Arial"/>
                <w:lang w:val="en-US"/>
              </w:rPr>
              <w:t xml:space="preserve">This </w:t>
            </w:r>
            <w:r w:rsidR="00AE01BE" w:rsidRPr="00637C52">
              <w:rPr>
                <w:rFonts w:eastAsia="Times New Roman" w:cs="Arial"/>
                <w:lang w:val="en-US"/>
              </w:rPr>
              <w:t xml:space="preserve">algorithm </w:t>
            </w:r>
            <w:r w:rsidR="00AE01BE">
              <w:rPr>
                <w:rFonts w:eastAsia="Times New Roman" w:cs="Arial"/>
                <w:lang w:val="en-US"/>
              </w:rPr>
              <w:t>i</w:t>
            </w:r>
            <w:r w:rsidR="001C56E1">
              <w:rPr>
                <w:rFonts w:eastAsia="Times New Roman" w:cs="Arial"/>
                <w:lang w:val="en-US"/>
              </w:rPr>
              <w:t>n Figure 1</w:t>
            </w:r>
            <w:r w:rsidR="00AE01BE">
              <w:rPr>
                <w:rFonts w:eastAsia="Times New Roman" w:cs="Arial"/>
                <w:lang w:val="en-US"/>
              </w:rPr>
              <w:t>:</w:t>
            </w:r>
          </w:p>
          <w:p w14:paraId="626092A8" w14:textId="77777777" w:rsidR="001C56E1" w:rsidRDefault="009C786B" w:rsidP="001C56E1">
            <w:pPr>
              <w:spacing w:after="0"/>
              <w:jc w:val="both"/>
              <w:rPr>
                <w:rFonts w:eastAsia="Times New Roman" w:cs="Arial"/>
                <w:b/>
                <w:sz w:val="20"/>
                <w:szCs w:val="20"/>
              </w:rPr>
            </w:pPr>
            <w:r>
              <w:rPr>
                <w:rFonts w:eastAsia="Times New Roman" w:cs="Arial"/>
                <w:b/>
                <w:sz w:val="20"/>
                <w:szCs w:val="20"/>
              </w:rPr>
              <w:t xml:space="preserve"> </w:t>
            </w:r>
          </w:p>
          <w:p w14:paraId="326ADCE1" w14:textId="2DEBB206" w:rsidR="001C56E1" w:rsidRDefault="001C56E1" w:rsidP="001C56E1">
            <w:pPr>
              <w:spacing w:after="0"/>
              <w:jc w:val="both"/>
              <w:rPr>
                <w:rFonts w:eastAsia="Times New Roman" w:cs="Arial"/>
                <w:b/>
                <w:sz w:val="20"/>
                <w:szCs w:val="20"/>
                <w:lang w:val="en-US"/>
              </w:rPr>
            </w:pPr>
            <w:r w:rsidRPr="009C786B">
              <w:rPr>
                <w:rFonts w:eastAsia="Times New Roman" w:cs="Arial"/>
                <w:b/>
                <w:sz w:val="20"/>
                <w:szCs w:val="20"/>
              </w:rPr>
              <w:t xml:space="preserve">Figure </w:t>
            </w:r>
            <w:r>
              <w:rPr>
                <w:rFonts w:eastAsia="Times New Roman" w:cs="Arial"/>
                <w:b/>
                <w:sz w:val="20"/>
                <w:szCs w:val="20"/>
              </w:rPr>
              <w:t>1</w:t>
            </w:r>
            <w:r w:rsidRPr="009C786B">
              <w:rPr>
                <w:rFonts w:eastAsia="Times New Roman" w:cs="Arial"/>
                <w:b/>
                <w:sz w:val="20"/>
                <w:szCs w:val="20"/>
              </w:rPr>
              <w:t xml:space="preserve">: </w:t>
            </w:r>
            <w:r w:rsidRPr="009C786B">
              <w:rPr>
                <w:rFonts w:eastAsia="Times New Roman" w:cs="Arial"/>
                <w:b/>
                <w:sz w:val="20"/>
                <w:szCs w:val="20"/>
                <w:lang w:val="en-US"/>
              </w:rPr>
              <w:t xml:space="preserve">algorithm to establish the minimum </w:t>
            </w:r>
            <w:r>
              <w:rPr>
                <w:rFonts w:eastAsia="Times New Roman" w:cs="Arial"/>
                <w:b/>
                <w:sz w:val="20"/>
                <w:szCs w:val="20"/>
                <w:lang w:val="en-US"/>
              </w:rPr>
              <w:t xml:space="preserve">         </w:t>
            </w:r>
          </w:p>
          <w:p w14:paraId="48A87AF4" w14:textId="3929A674" w:rsidR="001C56E1" w:rsidRPr="009C786B" w:rsidRDefault="001C56E1" w:rsidP="001C56E1">
            <w:pPr>
              <w:spacing w:after="0"/>
              <w:jc w:val="both"/>
              <w:rPr>
                <w:rFonts w:eastAsia="Times New Roman" w:cs="Arial"/>
                <w:b/>
                <w:sz w:val="20"/>
                <w:szCs w:val="20"/>
                <w:lang w:val="en-US"/>
              </w:rPr>
            </w:pPr>
            <w:r w:rsidRPr="009C786B">
              <w:rPr>
                <w:rFonts w:eastAsia="Times New Roman" w:cs="Arial"/>
                <w:b/>
                <w:sz w:val="20"/>
                <w:szCs w:val="20"/>
                <w:lang w:val="en-US"/>
              </w:rPr>
              <w:t>workforce provision</w:t>
            </w:r>
            <w:r>
              <w:rPr>
                <w:rFonts w:eastAsia="Times New Roman" w:cs="Arial"/>
                <w:b/>
                <w:sz w:val="20"/>
                <w:szCs w:val="20"/>
                <w:lang w:val="en-US"/>
              </w:rPr>
              <w:t xml:space="preserve">                                      </w:t>
            </w:r>
          </w:p>
          <w:p w14:paraId="49E4B534" w14:textId="083E4EF9" w:rsidR="001C56E1" w:rsidRDefault="001C56E1" w:rsidP="009C786B">
            <w:pPr>
              <w:spacing w:after="0"/>
              <w:jc w:val="both"/>
              <w:rPr>
                <w:rFonts w:eastAsia="Times New Roman" w:cs="Arial"/>
                <w:b/>
                <w:sz w:val="20"/>
                <w:szCs w:val="20"/>
              </w:rPr>
            </w:pPr>
            <w:r>
              <w:rPr>
                <w:rFonts w:eastAsia="Times New Roman" w:cs="Arial"/>
                <w:noProof/>
              </w:rPr>
              <w:drawing>
                <wp:anchor distT="0" distB="0" distL="114300" distR="114300" simplePos="0" relativeHeight="251700224" behindDoc="0" locked="0" layoutInCell="1" allowOverlap="1" wp14:anchorId="59685210" wp14:editId="12212514">
                  <wp:simplePos x="0" y="0"/>
                  <wp:positionH relativeFrom="column">
                    <wp:posOffset>2832735</wp:posOffset>
                  </wp:positionH>
                  <wp:positionV relativeFrom="paragraph">
                    <wp:posOffset>172720</wp:posOffset>
                  </wp:positionV>
                  <wp:extent cx="3724910" cy="4102735"/>
                  <wp:effectExtent l="0" t="0" r="889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724910" cy="4102735"/>
                          </a:xfrm>
                          <a:prstGeom prst="rect">
                            <a:avLst/>
                          </a:prstGeom>
                          <a:noFill/>
                        </pic:spPr>
                      </pic:pic>
                    </a:graphicData>
                  </a:graphic>
                </wp:anchor>
              </w:drawing>
            </w:r>
          </w:p>
          <w:tbl>
            <w:tblPr>
              <w:tblStyle w:val="TableGrid"/>
              <w:tblpPr w:leftFromText="180" w:rightFromText="180" w:vertAnchor="text" w:horzAnchor="margin" w:tblpY="-9965"/>
              <w:tblOverlap w:val="never"/>
              <w:tblW w:w="0" w:type="auto"/>
              <w:tblLook w:val="04A0" w:firstRow="1" w:lastRow="0" w:firstColumn="1" w:lastColumn="0" w:noHBand="0" w:noVBand="1"/>
            </w:tblPr>
            <w:tblGrid>
              <w:gridCol w:w="4281"/>
            </w:tblGrid>
            <w:tr w:rsidR="001C56E1" w14:paraId="6AE30C39" w14:textId="77777777" w:rsidTr="001C56E1">
              <w:tc>
                <w:tcPr>
                  <w:tcW w:w="4281" w:type="dxa"/>
                </w:tcPr>
                <w:p w14:paraId="660863A1" w14:textId="77777777" w:rsidR="001C56E1" w:rsidRDefault="001C56E1" w:rsidP="001C56E1">
                  <w:pPr>
                    <w:pStyle w:val="Tableheading"/>
                  </w:pPr>
                  <w:r>
                    <w:rPr>
                      <w:rFonts w:eastAsia="Times New Roman" w:cs="Arial"/>
                      <w:lang w:val="en-US"/>
                    </w:rPr>
                    <w:t>Algorithm example</w:t>
                  </w:r>
                </w:p>
              </w:tc>
            </w:tr>
            <w:tr w:rsidR="001C56E1" w14:paraId="3168EAE8" w14:textId="77777777" w:rsidTr="001C56E1">
              <w:tc>
                <w:tcPr>
                  <w:tcW w:w="4281" w:type="dxa"/>
                </w:tcPr>
                <w:p w14:paraId="2358E6C3" w14:textId="77777777" w:rsidR="001C56E1" w:rsidRDefault="001C56E1" w:rsidP="001C56E1">
                  <w:pPr>
                    <w:rPr>
                      <w:b/>
                      <w:sz w:val="20"/>
                      <w:szCs w:val="20"/>
                    </w:rPr>
                  </w:pPr>
                  <w:r w:rsidRPr="00AE01BE">
                    <w:rPr>
                      <w:b/>
                      <w:sz w:val="20"/>
                      <w:szCs w:val="20"/>
                    </w:rPr>
                    <w:t>New cancer diagnoses per annum</w:t>
                  </w:r>
                </w:p>
                <w:p w14:paraId="24998AA7" w14:textId="77777777" w:rsidR="001C56E1" w:rsidRPr="00AE01BE" w:rsidRDefault="001C56E1" w:rsidP="001C56E1">
                  <w:pPr>
                    <w:rPr>
                      <w:b/>
                      <w:sz w:val="20"/>
                      <w:szCs w:val="20"/>
                    </w:rPr>
                  </w:pPr>
                </w:p>
              </w:tc>
            </w:tr>
            <w:tr w:rsidR="001C56E1" w14:paraId="716F2844" w14:textId="77777777" w:rsidTr="001C56E1">
              <w:tc>
                <w:tcPr>
                  <w:tcW w:w="4281" w:type="dxa"/>
                </w:tcPr>
                <w:p w14:paraId="21088FA3" w14:textId="77777777" w:rsidR="001C56E1" w:rsidRDefault="001C56E1" w:rsidP="001C56E1">
                  <w:pPr>
                    <w:rPr>
                      <w:b/>
                      <w:sz w:val="20"/>
                      <w:szCs w:val="20"/>
                    </w:rPr>
                  </w:pPr>
                  <w:r w:rsidRPr="00AE01BE">
                    <w:rPr>
                      <w:b/>
                      <w:sz w:val="20"/>
                      <w:szCs w:val="20"/>
                    </w:rPr>
                    <w:t>15 % require level 3 support</w:t>
                  </w:r>
                </w:p>
                <w:p w14:paraId="607B3362" w14:textId="77777777" w:rsidR="001C56E1" w:rsidRPr="00AE01BE" w:rsidRDefault="001C56E1" w:rsidP="001C56E1">
                  <w:pPr>
                    <w:rPr>
                      <w:b/>
                      <w:sz w:val="20"/>
                      <w:szCs w:val="20"/>
                    </w:rPr>
                  </w:pPr>
                </w:p>
              </w:tc>
            </w:tr>
            <w:tr w:rsidR="001C56E1" w14:paraId="441F7649" w14:textId="77777777" w:rsidTr="001C56E1">
              <w:tc>
                <w:tcPr>
                  <w:tcW w:w="4281" w:type="dxa"/>
                </w:tcPr>
                <w:p w14:paraId="5068A799" w14:textId="77777777" w:rsidR="001C56E1" w:rsidRDefault="001C56E1" w:rsidP="001C56E1">
                  <w:pPr>
                    <w:rPr>
                      <w:b/>
                      <w:sz w:val="20"/>
                      <w:szCs w:val="20"/>
                    </w:rPr>
                  </w:pPr>
                  <w:r w:rsidRPr="00AE01BE">
                    <w:rPr>
                      <w:b/>
                      <w:sz w:val="20"/>
                      <w:szCs w:val="20"/>
                    </w:rPr>
                    <w:t>10 % require level 4 support</w:t>
                  </w:r>
                </w:p>
                <w:p w14:paraId="59F26BD3" w14:textId="77777777" w:rsidR="001C56E1" w:rsidRPr="00AE01BE" w:rsidRDefault="001C56E1" w:rsidP="001C56E1">
                  <w:pPr>
                    <w:rPr>
                      <w:b/>
                      <w:sz w:val="20"/>
                      <w:szCs w:val="20"/>
                    </w:rPr>
                  </w:pPr>
                </w:p>
              </w:tc>
            </w:tr>
            <w:tr w:rsidR="001C56E1" w14:paraId="77832465" w14:textId="77777777" w:rsidTr="001C56E1">
              <w:tc>
                <w:tcPr>
                  <w:tcW w:w="4281" w:type="dxa"/>
                </w:tcPr>
                <w:p w14:paraId="0609B94C" w14:textId="77777777" w:rsidR="001C56E1" w:rsidRDefault="001C56E1" w:rsidP="001C56E1">
                  <w:pPr>
                    <w:rPr>
                      <w:b/>
                      <w:sz w:val="20"/>
                      <w:szCs w:val="20"/>
                    </w:rPr>
                  </w:pPr>
                  <w:r w:rsidRPr="00AE01BE">
                    <w:rPr>
                      <w:b/>
                      <w:sz w:val="20"/>
                      <w:szCs w:val="20"/>
                    </w:rPr>
                    <w:t>Number of patients with advanced active disease (AAD)</w:t>
                  </w:r>
                </w:p>
                <w:p w14:paraId="3E1645DE" w14:textId="77777777" w:rsidR="001C56E1" w:rsidRPr="00AE01BE" w:rsidRDefault="001C56E1" w:rsidP="001C56E1">
                  <w:pPr>
                    <w:rPr>
                      <w:b/>
                      <w:sz w:val="20"/>
                      <w:szCs w:val="20"/>
                    </w:rPr>
                  </w:pPr>
                </w:p>
              </w:tc>
            </w:tr>
            <w:tr w:rsidR="001C56E1" w14:paraId="40C532D9" w14:textId="77777777" w:rsidTr="001C56E1">
              <w:tc>
                <w:tcPr>
                  <w:tcW w:w="4281" w:type="dxa"/>
                </w:tcPr>
                <w:p w14:paraId="7D183338" w14:textId="77777777" w:rsidR="001C56E1" w:rsidRDefault="001C56E1" w:rsidP="001C56E1">
                  <w:pPr>
                    <w:rPr>
                      <w:b/>
                      <w:sz w:val="20"/>
                      <w:szCs w:val="20"/>
                    </w:rPr>
                  </w:pPr>
                  <w:r w:rsidRPr="00AE01BE">
                    <w:rPr>
                      <w:b/>
                      <w:sz w:val="20"/>
                      <w:szCs w:val="20"/>
                    </w:rPr>
                    <w:t>15% of AAD require level 3 or 4 support</w:t>
                  </w:r>
                </w:p>
                <w:p w14:paraId="2471E75A" w14:textId="77777777" w:rsidR="001C56E1" w:rsidRPr="00AE01BE" w:rsidRDefault="001C56E1" w:rsidP="001C56E1">
                  <w:pPr>
                    <w:rPr>
                      <w:b/>
                      <w:sz w:val="20"/>
                      <w:szCs w:val="20"/>
                    </w:rPr>
                  </w:pPr>
                </w:p>
              </w:tc>
            </w:tr>
            <w:tr w:rsidR="001C56E1" w14:paraId="1EB82389" w14:textId="77777777" w:rsidTr="001C56E1">
              <w:tc>
                <w:tcPr>
                  <w:tcW w:w="4281" w:type="dxa"/>
                </w:tcPr>
                <w:p w14:paraId="683C8FCA" w14:textId="77777777" w:rsidR="001C56E1" w:rsidRDefault="001C56E1" w:rsidP="001C56E1">
                  <w:pPr>
                    <w:rPr>
                      <w:b/>
                      <w:sz w:val="20"/>
                      <w:szCs w:val="20"/>
                    </w:rPr>
                  </w:pPr>
                  <w:r w:rsidRPr="00AE01BE">
                    <w:rPr>
                      <w:b/>
                      <w:sz w:val="20"/>
                      <w:szCs w:val="20"/>
                    </w:rPr>
                    <w:t>Total patients requiring direct input (excluding families/carers)</w:t>
                  </w:r>
                </w:p>
                <w:p w14:paraId="766513DE" w14:textId="77777777" w:rsidR="001C56E1" w:rsidRPr="00AE01BE" w:rsidRDefault="001C56E1" w:rsidP="001C56E1">
                  <w:pPr>
                    <w:rPr>
                      <w:b/>
                      <w:sz w:val="20"/>
                      <w:szCs w:val="20"/>
                    </w:rPr>
                  </w:pPr>
                </w:p>
              </w:tc>
            </w:tr>
            <w:tr w:rsidR="001C56E1" w14:paraId="409FA05A" w14:textId="77777777" w:rsidTr="001C56E1">
              <w:tc>
                <w:tcPr>
                  <w:tcW w:w="4281" w:type="dxa"/>
                </w:tcPr>
                <w:p w14:paraId="19380A3A" w14:textId="77777777" w:rsidR="001C56E1" w:rsidRDefault="001C56E1" w:rsidP="001C56E1">
                  <w:pPr>
                    <w:rPr>
                      <w:b/>
                      <w:sz w:val="20"/>
                      <w:szCs w:val="20"/>
                    </w:rPr>
                  </w:pPr>
                  <w:r w:rsidRPr="00AE01BE">
                    <w:rPr>
                      <w:b/>
                      <w:sz w:val="20"/>
                      <w:szCs w:val="20"/>
                    </w:rPr>
                    <w:t>20 % Minimum number of carers/family requiring input (conservative estimate)</w:t>
                  </w:r>
                </w:p>
                <w:p w14:paraId="15ED032D" w14:textId="77777777" w:rsidR="001C56E1" w:rsidRPr="00AE01BE" w:rsidRDefault="001C56E1" w:rsidP="001C56E1">
                  <w:pPr>
                    <w:rPr>
                      <w:b/>
                      <w:sz w:val="20"/>
                      <w:szCs w:val="20"/>
                    </w:rPr>
                  </w:pPr>
                </w:p>
              </w:tc>
            </w:tr>
            <w:tr w:rsidR="001C56E1" w14:paraId="71B31F63" w14:textId="77777777" w:rsidTr="001C56E1">
              <w:tc>
                <w:tcPr>
                  <w:tcW w:w="4281" w:type="dxa"/>
                </w:tcPr>
                <w:p w14:paraId="46D76FB7" w14:textId="77777777" w:rsidR="001C56E1" w:rsidRDefault="001C56E1" w:rsidP="001C56E1">
                  <w:pPr>
                    <w:rPr>
                      <w:b/>
                      <w:sz w:val="20"/>
                      <w:szCs w:val="20"/>
                    </w:rPr>
                  </w:pPr>
                  <w:r w:rsidRPr="00AE01BE">
                    <w:rPr>
                      <w:b/>
                      <w:sz w:val="20"/>
                      <w:szCs w:val="20"/>
                    </w:rPr>
                    <w:t xml:space="preserve">120 new cases per year per 1.0 </w:t>
                  </w:r>
                  <w:proofErr w:type="spellStart"/>
                  <w:r w:rsidRPr="00AE01BE">
                    <w:rPr>
                      <w:b/>
                      <w:sz w:val="20"/>
                      <w:szCs w:val="20"/>
                    </w:rPr>
                    <w:t>wte</w:t>
                  </w:r>
                  <w:proofErr w:type="spellEnd"/>
                  <w:r w:rsidRPr="00AE01BE">
                    <w:rPr>
                      <w:b/>
                      <w:sz w:val="20"/>
                      <w:szCs w:val="20"/>
                    </w:rPr>
                    <w:t xml:space="preserve"> (NB variation between banding)</w:t>
                  </w:r>
                </w:p>
                <w:p w14:paraId="51E5A336" w14:textId="77777777" w:rsidR="001C56E1" w:rsidRPr="00AE01BE" w:rsidRDefault="001C56E1" w:rsidP="001C56E1">
                  <w:pPr>
                    <w:rPr>
                      <w:b/>
                      <w:sz w:val="20"/>
                      <w:szCs w:val="20"/>
                    </w:rPr>
                  </w:pPr>
                </w:p>
              </w:tc>
            </w:tr>
            <w:tr w:rsidR="001C56E1" w14:paraId="3960A50B" w14:textId="77777777" w:rsidTr="001C56E1">
              <w:trPr>
                <w:trHeight w:val="2882"/>
              </w:trPr>
              <w:tc>
                <w:tcPr>
                  <w:tcW w:w="4281" w:type="dxa"/>
                </w:tcPr>
                <w:p w14:paraId="7FC811D2" w14:textId="17994B09" w:rsidR="001C56E1" w:rsidRPr="00AE01BE" w:rsidRDefault="001C56E1" w:rsidP="001C56E1">
                  <w:pPr>
                    <w:rPr>
                      <w:b/>
                      <w:sz w:val="20"/>
                      <w:szCs w:val="20"/>
                    </w:rPr>
                  </w:pPr>
                  <w:r w:rsidRPr="00AE01BE">
                    <w:rPr>
                      <w:b/>
                      <w:sz w:val="20"/>
                      <w:szCs w:val="20"/>
                    </w:rPr>
                    <w:t xml:space="preserve">Add additional minimum of 20 % extra capacity required for ‘indirect’ work </w:t>
                  </w:r>
                  <w:proofErr w:type="spellStart"/>
                  <w:r w:rsidRPr="00AE01BE">
                    <w:rPr>
                      <w:b/>
                      <w:sz w:val="20"/>
                      <w:szCs w:val="20"/>
                    </w:rPr>
                    <w:t>e.g</w:t>
                  </w:r>
                  <w:proofErr w:type="spellEnd"/>
                  <w:r w:rsidRPr="00AE01BE">
                    <w:rPr>
                      <w:b/>
                      <w:sz w:val="20"/>
                      <w:szCs w:val="20"/>
                    </w:rPr>
                    <w:t xml:space="preserve"> level 2 supervision (</w:t>
                  </w:r>
                  <w:proofErr w:type="spellStart"/>
                  <w:r w:rsidRPr="00AE01BE">
                    <w:rPr>
                      <w:b/>
                      <w:sz w:val="20"/>
                      <w:szCs w:val="20"/>
                    </w:rPr>
                    <w:t>e.g</w:t>
                  </w:r>
                  <w:proofErr w:type="spellEnd"/>
                  <w:r w:rsidRPr="00AE01BE">
                    <w:rPr>
                      <w:b/>
                      <w:sz w:val="20"/>
                      <w:szCs w:val="20"/>
                    </w:rPr>
                    <w:t xml:space="preserve"> Clinical Nurse specialists), teaching/training/consultation with multi-disciplinary colleagues, cancer teaching for IAPT workers, liaison/partnership working with primary care staff</w:t>
                  </w:r>
                </w:p>
              </w:tc>
            </w:tr>
          </w:tbl>
          <w:p w14:paraId="146DCD76" w14:textId="77777777" w:rsidR="001C56E1" w:rsidRDefault="001C56E1" w:rsidP="001C56E1">
            <w:pPr>
              <w:spacing w:after="0"/>
              <w:jc w:val="right"/>
              <w:rPr>
                <w:rFonts w:eastAsia="Times New Roman" w:cs="Arial"/>
                <w:b/>
                <w:sz w:val="20"/>
                <w:szCs w:val="20"/>
              </w:rPr>
            </w:pPr>
          </w:p>
          <w:p w14:paraId="08E1E6BE" w14:textId="77777777" w:rsidR="001C56E1" w:rsidRDefault="001C56E1" w:rsidP="001C56E1">
            <w:pPr>
              <w:spacing w:after="0"/>
              <w:jc w:val="right"/>
              <w:rPr>
                <w:rFonts w:eastAsia="Times New Roman" w:cs="Arial"/>
                <w:b/>
                <w:sz w:val="20"/>
                <w:szCs w:val="20"/>
              </w:rPr>
            </w:pPr>
          </w:p>
          <w:p w14:paraId="296F91EA" w14:textId="56C9D946" w:rsidR="001C56E1" w:rsidRDefault="001C56E1" w:rsidP="001C56E1">
            <w:pPr>
              <w:spacing w:after="0"/>
              <w:jc w:val="right"/>
              <w:rPr>
                <w:rFonts w:eastAsia="Times New Roman" w:cs="Arial"/>
                <w:b/>
                <w:sz w:val="20"/>
                <w:szCs w:val="20"/>
              </w:rPr>
            </w:pPr>
            <w:r w:rsidRPr="005539A6">
              <w:rPr>
                <w:rFonts w:eastAsia="Times New Roman" w:cs="Arial"/>
                <w:b/>
                <w:sz w:val="20"/>
                <w:szCs w:val="20"/>
              </w:rPr>
              <w:t xml:space="preserve">Figure </w:t>
            </w:r>
            <w:r>
              <w:rPr>
                <w:rFonts w:eastAsia="Times New Roman" w:cs="Arial"/>
                <w:b/>
                <w:sz w:val="20"/>
                <w:szCs w:val="20"/>
              </w:rPr>
              <w:t>2</w:t>
            </w:r>
            <w:r w:rsidRPr="005539A6">
              <w:rPr>
                <w:rFonts w:eastAsia="Times New Roman" w:cs="Arial"/>
                <w:b/>
                <w:sz w:val="20"/>
                <w:szCs w:val="20"/>
              </w:rPr>
              <w:t>:</w:t>
            </w:r>
            <w:r w:rsidRPr="005539A6">
              <w:rPr>
                <w:b/>
                <w:sz w:val="20"/>
                <w:szCs w:val="20"/>
              </w:rPr>
              <w:t xml:space="preserve"> </w:t>
            </w:r>
            <w:r w:rsidRPr="005539A6">
              <w:rPr>
                <w:rFonts w:eastAsia="Times New Roman" w:cs="Arial"/>
                <w:b/>
                <w:sz w:val="20"/>
                <w:szCs w:val="20"/>
              </w:rPr>
              <w:t xml:space="preserve">Four Levels of Psychological Assessment and </w:t>
            </w:r>
          </w:p>
          <w:p w14:paraId="0B2A9C8A" w14:textId="5B496333" w:rsidR="001C56E1" w:rsidRPr="001C56E1" w:rsidRDefault="001C56E1" w:rsidP="001C56E1">
            <w:pPr>
              <w:spacing w:after="0"/>
              <w:jc w:val="right"/>
              <w:rPr>
                <w:rFonts w:eastAsia="Times New Roman" w:cs="Arial"/>
              </w:rPr>
            </w:pPr>
            <w:r w:rsidRPr="005539A6">
              <w:rPr>
                <w:rFonts w:eastAsia="Times New Roman" w:cs="Arial"/>
                <w:b/>
                <w:sz w:val="20"/>
                <w:szCs w:val="20"/>
              </w:rPr>
              <w:t xml:space="preserve">Support (NICE 2004) </w:t>
            </w:r>
          </w:p>
          <w:p w14:paraId="48DCA040" w14:textId="77777777" w:rsidR="001C56E1" w:rsidRDefault="001C56E1" w:rsidP="001C56E1">
            <w:pPr>
              <w:spacing w:after="0"/>
              <w:jc w:val="right"/>
              <w:rPr>
                <w:rFonts w:eastAsia="Times New Roman" w:cs="Arial"/>
                <w:b/>
                <w:sz w:val="20"/>
                <w:szCs w:val="20"/>
              </w:rPr>
            </w:pPr>
          </w:p>
          <w:p w14:paraId="0A1A0788" w14:textId="74F8DEBE" w:rsidR="00637C52" w:rsidRPr="00637C52" w:rsidRDefault="00637C52" w:rsidP="00637C52">
            <w:pPr>
              <w:spacing w:after="0"/>
              <w:jc w:val="both"/>
              <w:rPr>
                <w:rFonts w:eastAsia="Times New Roman" w:cs="Arial"/>
              </w:rPr>
            </w:pPr>
            <w:r w:rsidRPr="00637C52">
              <w:rPr>
                <w:rFonts w:eastAsia="Times New Roman" w:cs="Arial"/>
              </w:rPr>
              <w:t xml:space="preserve">All care within the pathway should be provided within the framework of the </w:t>
            </w:r>
            <w:proofErr w:type="gramStart"/>
            <w:r w:rsidRPr="00637C52">
              <w:rPr>
                <w:rFonts w:eastAsia="Times New Roman" w:cs="Arial"/>
              </w:rPr>
              <w:t>4 level</w:t>
            </w:r>
            <w:proofErr w:type="gramEnd"/>
            <w:r w:rsidRPr="00637C52">
              <w:rPr>
                <w:rFonts w:eastAsia="Times New Roman" w:cs="Arial"/>
              </w:rPr>
              <w:t xml:space="preserve"> model recommended by the NICE Supportive and Palliative Care Guidance 2004. Although this guidance has not been refreshed since 2004, it is still in effect and remains a well-recognised framework, understood by service providers, the third sector and system leaders/commissioners.</w:t>
            </w:r>
          </w:p>
          <w:p w14:paraId="239F8F8D" w14:textId="36DC6053" w:rsidR="00637C52" w:rsidRPr="00637C52" w:rsidRDefault="00637C52" w:rsidP="00637C52">
            <w:pPr>
              <w:spacing w:after="0"/>
              <w:jc w:val="both"/>
              <w:rPr>
                <w:rFonts w:eastAsia="Times New Roman" w:cs="Arial"/>
              </w:rPr>
            </w:pPr>
          </w:p>
          <w:p w14:paraId="3B52CEF8" w14:textId="641B5950" w:rsidR="00637C52" w:rsidRDefault="00637C52" w:rsidP="00637C52">
            <w:pPr>
              <w:spacing w:after="0"/>
              <w:jc w:val="both"/>
              <w:rPr>
                <w:rFonts w:eastAsia="Times New Roman" w:cs="Arial"/>
              </w:rPr>
            </w:pPr>
            <w:r>
              <w:rPr>
                <w:rFonts w:eastAsia="Times New Roman" w:cs="Arial"/>
              </w:rPr>
              <w:t>I</w:t>
            </w:r>
            <w:r w:rsidRPr="00637C52">
              <w:rPr>
                <w:rFonts w:eastAsia="Times New Roman" w:cs="Arial"/>
              </w:rPr>
              <w:t xml:space="preserve">t is recommended that this framework remains and has been useful for developing psycho-oncology services and cancer psychological care, </w:t>
            </w:r>
            <w:r>
              <w:rPr>
                <w:rFonts w:eastAsia="Times New Roman" w:cs="Arial"/>
              </w:rPr>
              <w:t xml:space="preserve">however </w:t>
            </w:r>
            <w:r w:rsidRPr="00637C52">
              <w:rPr>
                <w:rFonts w:eastAsia="Times New Roman" w:cs="Arial"/>
              </w:rPr>
              <w:t xml:space="preserve">some notes of caution must be offered. The most important considerations for services must be the needs of the local population and the skills mix required to deliver the range of therapeutic offers from each service as well as the leadership skills required. </w:t>
            </w:r>
          </w:p>
          <w:p w14:paraId="2769193C" w14:textId="77777777" w:rsidR="00637C52" w:rsidRPr="00637C52" w:rsidRDefault="00637C52" w:rsidP="00637C52">
            <w:pPr>
              <w:spacing w:after="0"/>
              <w:jc w:val="both"/>
              <w:rPr>
                <w:rFonts w:eastAsia="Times New Roman" w:cs="Arial"/>
              </w:rPr>
            </w:pPr>
          </w:p>
          <w:p w14:paraId="72DAC327" w14:textId="77777777" w:rsidR="00637C52" w:rsidRPr="00637C52" w:rsidRDefault="00637C52" w:rsidP="00637C52">
            <w:pPr>
              <w:spacing w:after="0"/>
              <w:jc w:val="both"/>
              <w:rPr>
                <w:rFonts w:eastAsia="Times New Roman" w:cs="Arial"/>
              </w:rPr>
            </w:pPr>
            <w:r w:rsidRPr="00637C52">
              <w:rPr>
                <w:rFonts w:eastAsia="Times New Roman" w:cs="Arial"/>
              </w:rPr>
              <w:t xml:space="preserve">Additionally, it is acknowledged that for some people, the level 3 and 4 distinction is perceived as hierarchical, suggesting a two-tier system of provision with Level 4 being superior to Level 3. This is not what is intended so although the distinction is made between these two levels no judgement is made about the levels, it is purely a reflection of the most common current make up of teams and what is considered to be the key components of psycho-oncology services. </w:t>
            </w:r>
          </w:p>
          <w:p w14:paraId="4D7D9ED0" w14:textId="77777777" w:rsidR="00637C52" w:rsidRPr="00637C52" w:rsidRDefault="00637C52" w:rsidP="00637C52">
            <w:pPr>
              <w:spacing w:after="0"/>
              <w:jc w:val="both"/>
              <w:rPr>
                <w:rFonts w:eastAsia="Times New Roman" w:cs="Arial"/>
                <w:b/>
              </w:rPr>
            </w:pPr>
          </w:p>
          <w:p w14:paraId="55664E66" w14:textId="6052E77F" w:rsidR="003119A4" w:rsidRDefault="00A42396" w:rsidP="003119A4">
            <w:pPr>
              <w:spacing w:after="0"/>
              <w:jc w:val="both"/>
              <w:rPr>
                <w:rFonts w:eastAsia="Times New Roman" w:cs="Arial"/>
                <w:lang w:val="en-US"/>
              </w:rPr>
            </w:pPr>
            <w:r w:rsidRPr="005A7BC4">
              <w:rPr>
                <w:rFonts w:eastAsia="Times New Roman" w:cs="Arial"/>
                <w:b/>
                <w:lang w:val="en-US"/>
              </w:rPr>
              <w:lastRenderedPageBreak/>
              <w:t>Minimu</w:t>
            </w:r>
            <w:r w:rsidR="00637C52">
              <w:rPr>
                <w:rFonts w:eastAsia="Times New Roman" w:cs="Arial"/>
                <w:b/>
                <w:lang w:val="en-US"/>
              </w:rPr>
              <w:t>m</w:t>
            </w:r>
            <w:r w:rsidRPr="005A7BC4">
              <w:rPr>
                <w:rFonts w:eastAsia="Times New Roman" w:cs="Arial"/>
                <w:b/>
                <w:lang w:val="en-US"/>
              </w:rPr>
              <w:t xml:space="preserve"> </w:t>
            </w:r>
            <w:r w:rsidRPr="005A7BC4">
              <w:rPr>
                <w:rFonts w:eastAsia="Times New Roman" w:cs="Arial"/>
                <w:lang w:val="en-US"/>
              </w:rPr>
              <w:t xml:space="preserve">acceptable level of staff requirements for the functioning of any psycho-oncology service is that there should be a Consultant Clinical Psychologist (Band 8c), essential for leadership, service development, strategic work, high level consultation, training and education as well as holding a complex caseload. </w:t>
            </w:r>
            <w:r w:rsidR="003B221D" w:rsidRPr="005A7BC4">
              <w:rPr>
                <w:rFonts w:eastAsia="Times New Roman" w:cs="Arial"/>
                <w:lang w:val="en-US"/>
              </w:rPr>
              <w:t xml:space="preserve">Band </w:t>
            </w:r>
            <w:r w:rsidRPr="005A7BC4">
              <w:rPr>
                <w:rFonts w:eastAsia="Times New Roman" w:cs="Arial"/>
                <w:lang w:val="en-US"/>
              </w:rPr>
              <w:t xml:space="preserve">8a </w:t>
            </w:r>
            <w:r w:rsidR="003B221D" w:rsidRPr="005A7BC4">
              <w:rPr>
                <w:rFonts w:eastAsia="Times New Roman" w:cs="Arial"/>
                <w:lang w:val="en-US"/>
              </w:rPr>
              <w:t>clinical psychol</w:t>
            </w:r>
            <w:r w:rsidR="002A32A6" w:rsidRPr="005A7BC4">
              <w:rPr>
                <w:rFonts w:eastAsia="Times New Roman" w:cs="Arial"/>
                <w:lang w:val="en-US"/>
              </w:rPr>
              <w:t>o</w:t>
            </w:r>
            <w:r w:rsidR="003B221D" w:rsidRPr="005A7BC4">
              <w:rPr>
                <w:rFonts w:eastAsia="Times New Roman" w:cs="Arial"/>
                <w:lang w:val="en-US"/>
              </w:rPr>
              <w:t xml:space="preserve">gists </w:t>
            </w:r>
            <w:r w:rsidRPr="005A7BC4">
              <w:rPr>
                <w:rFonts w:eastAsia="Times New Roman" w:cs="Arial"/>
                <w:lang w:val="en-US"/>
              </w:rPr>
              <w:t xml:space="preserve">will do the majority of the clinical work, both direct with adults affected by cancer and their families and ‘indirect’ work e.g supervision/training for level 2 CNS/AHP workforce, rapid case consultation. </w:t>
            </w:r>
            <w:r w:rsidR="002A32A6" w:rsidRPr="005A7BC4">
              <w:rPr>
                <w:rFonts w:eastAsia="Times New Roman" w:cs="Arial"/>
                <w:lang w:val="en-US"/>
              </w:rPr>
              <w:t>Band 4</w:t>
            </w:r>
            <w:r w:rsidR="00637C52">
              <w:rPr>
                <w:rFonts w:eastAsia="Times New Roman" w:cs="Arial"/>
                <w:lang w:val="en-US"/>
              </w:rPr>
              <w:t>/5</w:t>
            </w:r>
            <w:r w:rsidR="002A32A6" w:rsidRPr="005A7BC4">
              <w:rPr>
                <w:rFonts w:eastAsia="Times New Roman" w:cs="Arial"/>
                <w:lang w:val="en-US"/>
              </w:rPr>
              <w:t xml:space="preserve"> </w:t>
            </w:r>
            <w:r w:rsidRPr="005A7BC4">
              <w:rPr>
                <w:rFonts w:eastAsia="Times New Roman" w:cs="Arial"/>
                <w:lang w:val="en-US"/>
              </w:rPr>
              <w:t>Assistant Psychologist</w:t>
            </w:r>
            <w:r w:rsidR="002A32A6" w:rsidRPr="005A7BC4">
              <w:rPr>
                <w:rFonts w:eastAsia="Times New Roman" w:cs="Arial"/>
                <w:lang w:val="en-US"/>
              </w:rPr>
              <w:t>s</w:t>
            </w:r>
            <w:r w:rsidRPr="005A7BC4">
              <w:rPr>
                <w:rFonts w:eastAsia="Times New Roman" w:cs="Arial"/>
                <w:lang w:val="en-US"/>
              </w:rPr>
              <w:t xml:space="preserve"> </w:t>
            </w:r>
            <w:r w:rsidR="002A32A6" w:rsidRPr="005A7BC4">
              <w:rPr>
                <w:rFonts w:eastAsia="Times New Roman" w:cs="Arial"/>
                <w:lang w:val="en-US"/>
              </w:rPr>
              <w:t>play a</w:t>
            </w:r>
            <w:r w:rsidRPr="005A7BC4">
              <w:rPr>
                <w:rFonts w:eastAsia="Times New Roman" w:cs="Arial"/>
                <w:lang w:val="en-US"/>
              </w:rPr>
              <w:t xml:space="preserve"> vital in supporting the work of the team by carrying out audit and service evaluation, measuring outcomes, recording and capturing data to ensure high quality service provision and improvement.</w:t>
            </w:r>
            <w:r>
              <w:rPr>
                <w:rFonts w:eastAsia="Times New Roman" w:cs="Arial"/>
                <w:lang w:val="en-US"/>
              </w:rPr>
              <w:t xml:space="preserve"> </w:t>
            </w:r>
          </w:p>
          <w:p w14:paraId="5FE3E709" w14:textId="489B1163" w:rsidR="00E06F2E" w:rsidRDefault="00E06F2E" w:rsidP="003119A4">
            <w:pPr>
              <w:spacing w:after="0"/>
              <w:jc w:val="both"/>
              <w:rPr>
                <w:rFonts w:eastAsia="Times New Roman" w:cs="Arial"/>
                <w:lang w:val="en-US"/>
              </w:rPr>
            </w:pPr>
          </w:p>
          <w:p w14:paraId="7058C92F" w14:textId="55993B8D" w:rsidR="00890991" w:rsidRDefault="00890991" w:rsidP="00890991">
            <w:pPr>
              <w:spacing w:after="0"/>
              <w:jc w:val="both"/>
              <w:rPr>
                <w:rFonts w:eastAsia="Times New Roman" w:cs="Arial"/>
                <w:lang w:val="en-US"/>
              </w:rPr>
            </w:pPr>
            <w:r w:rsidRPr="00890991">
              <w:rPr>
                <w:rFonts w:eastAsia="Times New Roman" w:cs="Arial"/>
                <w:lang w:val="en-US"/>
              </w:rPr>
              <w:t xml:space="preserve">Members of the Psycho-oncology service can come from a variety of backgrounds including: Clinical Psychologists, Counselling Psychologists, Specialist Liaison Psychiatrist, Oncology </w:t>
            </w:r>
            <w:proofErr w:type="gramStart"/>
            <w:r w:rsidRPr="00890991">
              <w:rPr>
                <w:rFonts w:eastAsia="Times New Roman" w:cs="Arial"/>
                <w:lang w:val="en-US"/>
              </w:rPr>
              <w:t>psychiatrists</w:t>
            </w:r>
            <w:proofErr w:type="gramEnd"/>
            <w:r w:rsidRPr="00890991">
              <w:rPr>
                <w:rFonts w:eastAsia="Times New Roman" w:cs="Arial"/>
                <w:lang w:val="en-US"/>
              </w:rPr>
              <w:t xml:space="preserve"> Psychosexual therapist, Neuropsychologist, Cancer counsellors, psychotherapists</w:t>
            </w:r>
            <w:r w:rsidR="00EB7194">
              <w:rPr>
                <w:rFonts w:eastAsia="Times New Roman" w:cs="Arial"/>
                <w:lang w:val="en-US"/>
              </w:rPr>
              <w:t>, Art therapists</w:t>
            </w:r>
            <w:r w:rsidRPr="00890991">
              <w:rPr>
                <w:rFonts w:eastAsia="Times New Roman" w:cs="Arial"/>
                <w:lang w:val="en-US"/>
              </w:rPr>
              <w:t xml:space="preserve"> and administrators. Patients may require a variety of interventions so can then be seen by the most appropriate clinician. Access to social work support is also important to ensure people have their social care needs met which also impacts on mental health.</w:t>
            </w:r>
          </w:p>
          <w:p w14:paraId="54B6000B" w14:textId="652C9137" w:rsidR="00890991" w:rsidRDefault="00890991" w:rsidP="00890991">
            <w:pPr>
              <w:spacing w:after="0"/>
              <w:jc w:val="both"/>
              <w:rPr>
                <w:rFonts w:eastAsia="Times New Roman" w:cs="Arial"/>
                <w:lang w:val="en-US"/>
              </w:rPr>
            </w:pPr>
          </w:p>
          <w:p w14:paraId="27047258" w14:textId="79AC9223" w:rsidR="003119A4" w:rsidRPr="003119A4" w:rsidRDefault="003119A4" w:rsidP="00E06F2E">
            <w:pPr>
              <w:spacing w:after="4"/>
              <w:rPr>
                <w:rFonts w:eastAsia="Arial" w:cs="Arial"/>
                <w:color w:val="000000"/>
                <w:lang w:eastAsia="en-GB"/>
              </w:rPr>
            </w:pPr>
            <w:r w:rsidRPr="003119A4">
              <w:rPr>
                <w:rFonts w:eastAsia="Arial" w:cs="Arial"/>
                <w:color w:val="000000"/>
                <w:lang w:eastAsia="en-GB"/>
              </w:rPr>
              <w:t>The overall benefits of implementing this model in relation to people affected by cancer has included:</w:t>
            </w:r>
          </w:p>
          <w:p w14:paraId="70A35203" w14:textId="77777777" w:rsidR="003119A4" w:rsidRPr="003119A4" w:rsidRDefault="003119A4" w:rsidP="007A41BE">
            <w:pPr>
              <w:numPr>
                <w:ilvl w:val="0"/>
                <w:numId w:val="15"/>
              </w:numPr>
              <w:spacing w:after="4" w:line="251" w:lineRule="auto"/>
              <w:contextualSpacing/>
              <w:rPr>
                <w:rFonts w:eastAsia="Arial" w:cs="Arial"/>
                <w:color w:val="000000"/>
                <w:lang w:eastAsia="en-GB"/>
              </w:rPr>
            </w:pPr>
            <w:r w:rsidRPr="003119A4">
              <w:rPr>
                <w:rFonts w:eastAsia="Arial" w:cs="Arial"/>
                <w:color w:val="000000"/>
                <w:lang w:eastAsia="en-GB"/>
              </w:rPr>
              <w:t>Reductions in psychological distress</w:t>
            </w:r>
          </w:p>
          <w:p w14:paraId="448E3832" w14:textId="77777777" w:rsidR="003119A4" w:rsidRPr="003119A4" w:rsidRDefault="003119A4" w:rsidP="007A41BE">
            <w:pPr>
              <w:numPr>
                <w:ilvl w:val="0"/>
                <w:numId w:val="15"/>
              </w:numPr>
              <w:spacing w:after="4" w:line="251" w:lineRule="auto"/>
              <w:contextualSpacing/>
              <w:rPr>
                <w:rFonts w:eastAsia="Arial" w:cs="Arial"/>
                <w:color w:val="000000"/>
                <w:lang w:eastAsia="en-GB"/>
              </w:rPr>
            </w:pPr>
            <w:r w:rsidRPr="003119A4">
              <w:rPr>
                <w:rFonts w:eastAsia="Arial" w:cs="Arial"/>
                <w:color w:val="000000"/>
                <w:lang w:eastAsia="en-GB"/>
              </w:rPr>
              <w:t>Improvements in overall quality of life and other functional outcomes</w:t>
            </w:r>
          </w:p>
          <w:p w14:paraId="1F0EC0CA" w14:textId="77777777" w:rsidR="003119A4" w:rsidRPr="003119A4" w:rsidRDefault="003119A4" w:rsidP="007A41BE">
            <w:pPr>
              <w:numPr>
                <w:ilvl w:val="0"/>
                <w:numId w:val="15"/>
              </w:numPr>
              <w:spacing w:after="4" w:line="251" w:lineRule="auto"/>
              <w:contextualSpacing/>
              <w:rPr>
                <w:rFonts w:eastAsia="Arial" w:cs="Arial"/>
                <w:color w:val="000000"/>
                <w:lang w:eastAsia="en-GB"/>
              </w:rPr>
            </w:pPr>
            <w:r w:rsidRPr="003119A4">
              <w:rPr>
                <w:rFonts w:eastAsia="Arial" w:cs="Arial"/>
                <w:color w:val="000000"/>
                <w:lang w:eastAsia="en-GB"/>
              </w:rPr>
              <w:t>Improvements in concordance with cancer treatments</w:t>
            </w:r>
          </w:p>
          <w:p w14:paraId="1406CB12" w14:textId="77777777" w:rsidR="003119A4" w:rsidRPr="003119A4" w:rsidRDefault="003119A4" w:rsidP="003119A4">
            <w:pPr>
              <w:spacing w:after="0"/>
              <w:jc w:val="both"/>
              <w:rPr>
                <w:rFonts w:eastAsia="Times New Roman" w:cs="Arial"/>
                <w:b/>
                <w:lang w:val="en-US"/>
              </w:rPr>
            </w:pPr>
          </w:p>
          <w:p w14:paraId="63A9222A" w14:textId="648E0161" w:rsidR="003119A4" w:rsidRPr="003119A4" w:rsidRDefault="003119A4" w:rsidP="003119A4">
            <w:pPr>
              <w:spacing w:after="0"/>
              <w:jc w:val="both"/>
              <w:rPr>
                <w:rFonts w:eastAsia="Times New Roman" w:cs="Arial"/>
                <w:lang w:val="en-US"/>
              </w:rPr>
            </w:pPr>
            <w:r w:rsidRPr="003119A4">
              <w:rPr>
                <w:rFonts w:eastAsia="Times New Roman" w:cs="Arial"/>
                <w:lang w:val="en-US"/>
              </w:rPr>
              <w:t>Prevalence data for London will be able to assist in this workforce planning for each STP</w:t>
            </w:r>
            <w:r w:rsidR="00890991">
              <w:rPr>
                <w:rFonts w:eastAsia="Times New Roman" w:cs="Arial"/>
                <w:lang w:val="en-US"/>
              </w:rPr>
              <w:t>/ICS</w:t>
            </w:r>
            <w:r w:rsidRPr="003119A4">
              <w:rPr>
                <w:rFonts w:eastAsia="Times New Roman" w:cs="Arial"/>
                <w:lang w:val="en-US"/>
              </w:rPr>
              <w:t>.</w:t>
            </w:r>
          </w:p>
          <w:p w14:paraId="6A90A109" w14:textId="77777777" w:rsidR="003119A4" w:rsidRPr="003119A4" w:rsidRDefault="003119A4" w:rsidP="003119A4">
            <w:pPr>
              <w:spacing w:after="0"/>
              <w:jc w:val="both"/>
              <w:rPr>
                <w:rFonts w:eastAsia="Times New Roman" w:cs="Arial"/>
              </w:rPr>
            </w:pPr>
            <w:r w:rsidRPr="003119A4">
              <w:rPr>
                <w:rFonts w:eastAsia="Times New Roman" w:cs="Arial"/>
              </w:rPr>
              <w:t>Workforce calculations must include provision for both ‘direct’ and the range of ‘indirect’ activities delivered by Psycho-oncology teams such as:</w:t>
            </w:r>
          </w:p>
          <w:p w14:paraId="497ED92B" w14:textId="77777777" w:rsidR="003119A4" w:rsidRPr="003119A4" w:rsidRDefault="003119A4" w:rsidP="007A41BE">
            <w:pPr>
              <w:numPr>
                <w:ilvl w:val="0"/>
                <w:numId w:val="30"/>
              </w:numPr>
              <w:spacing w:after="0" w:line="251" w:lineRule="auto"/>
              <w:jc w:val="both"/>
              <w:rPr>
                <w:rFonts w:eastAsia="Times New Roman" w:cs="Arial"/>
                <w:lang w:val="en-US"/>
              </w:rPr>
            </w:pPr>
            <w:r w:rsidRPr="003119A4">
              <w:rPr>
                <w:rFonts w:eastAsia="Times New Roman" w:cs="Arial"/>
              </w:rPr>
              <w:t>Level 2 training for CNS and AHP colleagues</w:t>
            </w:r>
          </w:p>
          <w:p w14:paraId="225E2CFA" w14:textId="3157E1EE" w:rsidR="003119A4" w:rsidRPr="003119A4" w:rsidRDefault="003119A4" w:rsidP="007A41BE">
            <w:pPr>
              <w:numPr>
                <w:ilvl w:val="0"/>
                <w:numId w:val="30"/>
              </w:numPr>
              <w:spacing w:after="0" w:line="251" w:lineRule="auto"/>
              <w:jc w:val="both"/>
              <w:rPr>
                <w:rFonts w:eastAsia="Times New Roman" w:cs="Arial"/>
                <w:lang w:val="en-US"/>
              </w:rPr>
            </w:pPr>
            <w:r w:rsidRPr="003119A4">
              <w:rPr>
                <w:rFonts w:eastAsia="Times New Roman" w:cs="Arial"/>
                <w:lang w:val="en-US"/>
              </w:rPr>
              <w:t>ongoing supervision to Level 2 workers</w:t>
            </w:r>
          </w:p>
          <w:p w14:paraId="11F02AF2" w14:textId="67E50D0B" w:rsidR="003119A4" w:rsidRPr="003119A4" w:rsidRDefault="003119A4" w:rsidP="007A41BE">
            <w:pPr>
              <w:numPr>
                <w:ilvl w:val="0"/>
                <w:numId w:val="30"/>
              </w:numPr>
              <w:spacing w:after="0" w:line="251" w:lineRule="auto"/>
              <w:jc w:val="both"/>
              <w:rPr>
                <w:rFonts w:eastAsia="Times New Roman" w:cs="Arial"/>
                <w:lang w:val="en-US"/>
              </w:rPr>
            </w:pPr>
            <w:r w:rsidRPr="003119A4">
              <w:rPr>
                <w:rFonts w:eastAsia="Times New Roman" w:cs="Arial"/>
                <w:lang w:val="en-US"/>
              </w:rPr>
              <w:t xml:space="preserve">consultation to enhance the psychological elements of </w:t>
            </w:r>
            <w:r w:rsidR="00EB7194">
              <w:rPr>
                <w:rFonts w:eastAsia="Times New Roman" w:cs="Arial"/>
                <w:lang w:val="en-US"/>
              </w:rPr>
              <w:t>Personalised Care Interventions</w:t>
            </w:r>
            <w:r w:rsidRPr="003119A4">
              <w:rPr>
                <w:rFonts w:eastAsia="Times New Roman" w:cs="Arial"/>
                <w:lang w:val="en-US"/>
              </w:rPr>
              <w:t xml:space="preserve"> e.g input into Health and Well-being</w:t>
            </w:r>
            <w:r w:rsidR="00EB7194">
              <w:rPr>
                <w:rFonts w:eastAsia="Times New Roman" w:cs="Arial"/>
                <w:lang w:val="en-US"/>
              </w:rPr>
              <w:t xml:space="preserve"> support activities</w:t>
            </w:r>
          </w:p>
          <w:p w14:paraId="45AC3B43" w14:textId="1AEDD6D8" w:rsidR="003119A4" w:rsidRPr="003119A4" w:rsidRDefault="003119A4" w:rsidP="007A41BE">
            <w:pPr>
              <w:numPr>
                <w:ilvl w:val="0"/>
                <w:numId w:val="30"/>
              </w:numPr>
              <w:spacing w:after="0" w:line="251" w:lineRule="auto"/>
              <w:jc w:val="both"/>
              <w:rPr>
                <w:rFonts w:eastAsia="Times New Roman" w:cs="Arial"/>
                <w:lang w:val="en-US"/>
              </w:rPr>
            </w:pPr>
            <w:r w:rsidRPr="003119A4">
              <w:rPr>
                <w:rFonts w:eastAsia="Times New Roman" w:cs="Arial"/>
                <w:lang w:val="en-US"/>
              </w:rPr>
              <w:t xml:space="preserve">training on conducting Holistic Needs Assessments </w:t>
            </w:r>
          </w:p>
          <w:p w14:paraId="7B6A5FC3" w14:textId="77777777" w:rsidR="003119A4" w:rsidRPr="003119A4" w:rsidRDefault="003119A4" w:rsidP="007A41BE">
            <w:pPr>
              <w:numPr>
                <w:ilvl w:val="0"/>
                <w:numId w:val="30"/>
              </w:numPr>
              <w:spacing w:after="0" w:line="251" w:lineRule="auto"/>
              <w:jc w:val="both"/>
              <w:rPr>
                <w:rFonts w:eastAsia="Times New Roman" w:cs="Arial"/>
                <w:lang w:val="en-US"/>
              </w:rPr>
            </w:pPr>
            <w:r w:rsidRPr="003119A4">
              <w:rPr>
                <w:rFonts w:eastAsia="Times New Roman" w:cs="Arial"/>
                <w:lang w:val="en-US"/>
              </w:rPr>
              <w:t>offering specialist advice on complex cases within multi-disciplinary team meetings</w:t>
            </w:r>
          </w:p>
          <w:p w14:paraId="3AE8C7A8" w14:textId="77777777" w:rsidR="003119A4" w:rsidRPr="003119A4" w:rsidRDefault="003119A4" w:rsidP="007A41BE">
            <w:pPr>
              <w:numPr>
                <w:ilvl w:val="0"/>
                <w:numId w:val="30"/>
              </w:numPr>
              <w:spacing w:after="0" w:line="251" w:lineRule="auto"/>
              <w:jc w:val="both"/>
              <w:rPr>
                <w:rFonts w:eastAsia="Times New Roman" w:cs="Arial"/>
                <w:lang w:val="en-US"/>
              </w:rPr>
            </w:pPr>
            <w:r w:rsidRPr="003119A4">
              <w:rPr>
                <w:rFonts w:eastAsia="Times New Roman" w:cs="Arial"/>
                <w:lang w:val="en-US"/>
              </w:rPr>
              <w:t>offering specialist advice, supervision, skills training and consultation to multi-disciplinary colleagues across the whole pathway, including  primary care and community settings when needed.</w:t>
            </w:r>
          </w:p>
          <w:p w14:paraId="0F404FC7" w14:textId="77777777" w:rsidR="003119A4" w:rsidRPr="003119A4" w:rsidRDefault="003119A4" w:rsidP="007A41BE">
            <w:pPr>
              <w:numPr>
                <w:ilvl w:val="0"/>
                <w:numId w:val="30"/>
              </w:numPr>
              <w:spacing w:after="0" w:line="251" w:lineRule="auto"/>
              <w:jc w:val="both"/>
              <w:rPr>
                <w:rFonts w:eastAsia="Times New Roman" w:cs="Arial"/>
                <w:lang w:val="en-US"/>
              </w:rPr>
            </w:pPr>
            <w:r w:rsidRPr="003119A4">
              <w:rPr>
                <w:rFonts w:eastAsia="Times New Roman" w:cs="Arial"/>
                <w:lang w:val="en-US"/>
              </w:rPr>
              <w:t>providing Level 1 training (e.g Sage and Thyme training)</w:t>
            </w:r>
          </w:p>
          <w:p w14:paraId="31412D4E" w14:textId="77777777" w:rsidR="003119A4" w:rsidRPr="003119A4" w:rsidRDefault="003119A4" w:rsidP="007A41BE">
            <w:pPr>
              <w:numPr>
                <w:ilvl w:val="0"/>
                <w:numId w:val="30"/>
              </w:numPr>
              <w:spacing w:after="0" w:line="251" w:lineRule="auto"/>
              <w:jc w:val="both"/>
              <w:rPr>
                <w:rFonts w:eastAsia="Times New Roman" w:cs="Arial"/>
                <w:lang w:val="en-US"/>
              </w:rPr>
            </w:pPr>
            <w:r w:rsidRPr="003119A4">
              <w:rPr>
                <w:rFonts w:eastAsia="Times New Roman" w:cs="Arial"/>
                <w:lang w:val="en-US"/>
              </w:rPr>
              <w:t>providing reflective practice groups, multi-disciplinary support and education groups</w:t>
            </w:r>
          </w:p>
          <w:p w14:paraId="2C73E307" w14:textId="77777777" w:rsidR="003119A4" w:rsidRPr="003119A4" w:rsidRDefault="003119A4" w:rsidP="007A41BE">
            <w:pPr>
              <w:numPr>
                <w:ilvl w:val="0"/>
                <w:numId w:val="30"/>
              </w:numPr>
              <w:spacing w:after="0" w:line="251" w:lineRule="auto"/>
              <w:jc w:val="both"/>
              <w:rPr>
                <w:rFonts w:eastAsia="Times New Roman" w:cs="Arial"/>
                <w:lang w:val="en-US"/>
              </w:rPr>
            </w:pPr>
            <w:r w:rsidRPr="003119A4">
              <w:rPr>
                <w:rFonts w:eastAsia="Times New Roman" w:cs="Arial"/>
                <w:lang w:val="en-US"/>
              </w:rPr>
              <w:t>providing joint clinics and staff support such as Schwartz rounds.</w:t>
            </w:r>
          </w:p>
          <w:p w14:paraId="74D94746" w14:textId="77777777" w:rsidR="003119A4" w:rsidRPr="003119A4" w:rsidRDefault="003119A4" w:rsidP="003119A4">
            <w:pPr>
              <w:spacing w:after="0"/>
              <w:jc w:val="both"/>
              <w:rPr>
                <w:rFonts w:eastAsia="Times New Roman" w:cs="Arial"/>
                <w:lang w:val="en-US"/>
              </w:rPr>
            </w:pPr>
          </w:p>
          <w:p w14:paraId="4E90506D" w14:textId="2FA6A3CB" w:rsidR="003119A4" w:rsidRPr="003119A4" w:rsidRDefault="003119A4" w:rsidP="003119A4">
            <w:pPr>
              <w:spacing w:after="0"/>
              <w:jc w:val="both"/>
              <w:rPr>
                <w:rFonts w:eastAsia="Times New Roman" w:cs="Arial"/>
                <w:lang w:val="en-US"/>
              </w:rPr>
            </w:pPr>
            <w:r w:rsidRPr="003119A4">
              <w:rPr>
                <w:rFonts w:eastAsia="Times New Roman" w:cs="Arial"/>
                <w:lang w:val="en-US"/>
              </w:rPr>
              <w:t>Please note this is not an exhaustive list of ‘indirect’ activities</w:t>
            </w:r>
            <w:r w:rsidR="00EB7194">
              <w:rPr>
                <w:rFonts w:eastAsia="Times New Roman" w:cs="Arial"/>
                <w:lang w:val="en-US"/>
              </w:rPr>
              <w:t xml:space="preserve"> nor will every service provide these activities.</w:t>
            </w:r>
          </w:p>
          <w:p w14:paraId="116A3327" w14:textId="77777777" w:rsidR="003119A4" w:rsidRPr="003119A4" w:rsidRDefault="003119A4" w:rsidP="003119A4">
            <w:pPr>
              <w:spacing w:after="0"/>
              <w:jc w:val="both"/>
              <w:rPr>
                <w:rFonts w:eastAsia="Times New Roman" w:cs="Arial"/>
                <w:lang w:val="en-US"/>
              </w:rPr>
            </w:pPr>
          </w:p>
          <w:p w14:paraId="1B3C9789" w14:textId="77777777" w:rsidR="003119A4" w:rsidRPr="00413E6C" w:rsidRDefault="003119A4" w:rsidP="003119A4">
            <w:pPr>
              <w:spacing w:after="0"/>
              <w:jc w:val="both"/>
              <w:rPr>
                <w:rFonts w:eastAsia="Times New Roman" w:cs="Arial"/>
                <w:b/>
                <w:lang w:val="en-US"/>
              </w:rPr>
            </w:pPr>
            <w:r w:rsidRPr="00413E6C">
              <w:rPr>
                <w:rFonts w:eastAsia="Times New Roman" w:cs="Arial"/>
                <w:b/>
                <w:lang w:val="en-US"/>
              </w:rPr>
              <w:t>Activity levels</w:t>
            </w:r>
          </w:p>
          <w:p w14:paraId="7E8E309E" w14:textId="77777777" w:rsidR="003119A4" w:rsidRPr="003119A4" w:rsidRDefault="003119A4" w:rsidP="003119A4">
            <w:pPr>
              <w:spacing w:after="0"/>
              <w:jc w:val="both"/>
              <w:rPr>
                <w:rFonts w:eastAsia="Times New Roman" w:cs="Arial"/>
                <w:lang w:val="en-US"/>
              </w:rPr>
            </w:pPr>
            <w:r w:rsidRPr="00413E6C">
              <w:rPr>
                <w:rFonts w:eastAsia="Times New Roman" w:cs="Arial"/>
                <w:lang w:val="en-US"/>
              </w:rPr>
              <w:t>Level of activity needs to be clearly defined and seen as not just about the direct clinical caseload. For example a Band 7 Clinical Psychologist 1.0 (wte) will likely hold a larger caseload than a Consultant Clinical Psychologist 1.0 (wte) who is responsible for service development, clinical governance, senior management, quality improvement, patient engagement, consultation with clinical colleagues, supervision and training and has therefore has fewer clinical cases.</w:t>
            </w:r>
            <w:r w:rsidRPr="003119A4">
              <w:rPr>
                <w:rFonts w:eastAsia="Times New Roman" w:cs="Arial"/>
                <w:lang w:val="en-US"/>
              </w:rPr>
              <w:t xml:space="preserve"> </w:t>
            </w:r>
          </w:p>
          <w:p w14:paraId="2FEC130A" w14:textId="77777777" w:rsidR="003119A4" w:rsidRPr="003119A4" w:rsidRDefault="003119A4" w:rsidP="003119A4">
            <w:pPr>
              <w:spacing w:after="0"/>
              <w:jc w:val="both"/>
              <w:rPr>
                <w:rFonts w:eastAsia="Times New Roman" w:cs="Arial"/>
                <w:lang w:val="en-US"/>
              </w:rPr>
            </w:pPr>
          </w:p>
          <w:p w14:paraId="0EA32101" w14:textId="235999F4" w:rsidR="003119A4" w:rsidRDefault="00C1213D" w:rsidP="003119A4">
            <w:pPr>
              <w:spacing w:after="0"/>
              <w:jc w:val="both"/>
              <w:rPr>
                <w:rFonts w:eastAsia="Times New Roman" w:cs="Arial"/>
                <w:lang w:val="en-US"/>
              </w:rPr>
            </w:pPr>
            <w:r>
              <w:rPr>
                <w:rFonts w:eastAsia="Times New Roman" w:cs="Arial"/>
                <w:lang w:val="en-US"/>
              </w:rPr>
              <w:t>Comparison of activity data from services across the UK yielded an average of 120 new cases per year for a Level 3/4 professional</w:t>
            </w:r>
            <w:r>
              <w:rPr>
                <w:rFonts w:eastAsia="Times New Roman" w:cs="Arial"/>
                <w:lang w:val="en-US"/>
              </w:rPr>
              <w:fldChar w:fldCharType="begin"/>
            </w:r>
            <w:r>
              <w:rPr>
                <w:rFonts w:eastAsia="Times New Roman" w:cs="Arial"/>
                <w:lang w:val="en-US"/>
              </w:rPr>
              <w:instrText xml:space="preserve"> NOTEREF _Ref9539083 \f \h </w:instrText>
            </w:r>
            <w:r w:rsidR="00790F37">
              <w:rPr>
                <w:rFonts w:eastAsia="Times New Roman" w:cs="Arial"/>
                <w:lang w:val="en-US"/>
              </w:rPr>
              <w:instrText xml:space="preserve"> \* MERGEFORMAT </w:instrText>
            </w:r>
            <w:r>
              <w:rPr>
                <w:rFonts w:eastAsia="Times New Roman" w:cs="Arial"/>
                <w:lang w:val="en-US"/>
              </w:rPr>
            </w:r>
            <w:r>
              <w:rPr>
                <w:rFonts w:eastAsia="Times New Roman" w:cs="Arial"/>
                <w:lang w:val="en-US"/>
              </w:rPr>
              <w:fldChar w:fldCharType="separate"/>
            </w:r>
            <w:r w:rsidR="00BB47E3" w:rsidRPr="00BB47E3">
              <w:rPr>
                <w:rStyle w:val="FootnoteReference"/>
              </w:rPr>
              <w:t>56</w:t>
            </w:r>
            <w:r>
              <w:rPr>
                <w:rFonts w:eastAsia="Times New Roman" w:cs="Arial"/>
                <w:lang w:val="en-US"/>
              </w:rPr>
              <w:fldChar w:fldCharType="end"/>
            </w:r>
            <w:r>
              <w:rPr>
                <w:rFonts w:eastAsia="Times New Roman" w:cs="Arial"/>
                <w:lang w:val="en-US"/>
              </w:rPr>
              <w:t xml:space="preserve"> </w:t>
            </w:r>
            <w:r w:rsidR="00F4242D">
              <w:rPr>
                <w:rFonts w:eastAsia="Times New Roman" w:cs="Arial"/>
                <w:lang w:val="en-US"/>
              </w:rPr>
              <w:t xml:space="preserve">but </w:t>
            </w:r>
            <w:r>
              <w:rPr>
                <w:rFonts w:eastAsia="Times New Roman" w:cs="Arial"/>
                <w:lang w:val="en-US"/>
              </w:rPr>
              <w:t xml:space="preserve">this does not </w:t>
            </w:r>
            <w:proofErr w:type="gramStart"/>
            <w:r>
              <w:rPr>
                <w:rFonts w:eastAsia="Times New Roman" w:cs="Arial"/>
                <w:lang w:val="en-US"/>
              </w:rPr>
              <w:t>take into account</w:t>
            </w:r>
            <w:proofErr w:type="gramEnd"/>
            <w:r>
              <w:rPr>
                <w:rFonts w:eastAsia="Times New Roman" w:cs="Arial"/>
                <w:lang w:val="en-US"/>
              </w:rPr>
              <w:t xml:space="preserve"> any ‘indirect’ work. The London Integrated pathway for cancer psychosocial support emphasises an enhanced role for psycho-oncology teams in relation to offering consultation, education and training across the pathway </w:t>
            </w:r>
            <w:r w:rsidR="00F4242D">
              <w:rPr>
                <w:rFonts w:eastAsia="Times New Roman" w:cs="Arial"/>
                <w:lang w:val="en-US"/>
              </w:rPr>
              <w:t xml:space="preserve">for staff within </w:t>
            </w:r>
            <w:r>
              <w:rPr>
                <w:rFonts w:eastAsia="Times New Roman" w:cs="Arial"/>
                <w:lang w:val="en-US"/>
              </w:rPr>
              <w:t xml:space="preserve">Primary Care and those in </w:t>
            </w:r>
            <w:r>
              <w:rPr>
                <w:rFonts w:eastAsia="Times New Roman" w:cs="Arial"/>
                <w:lang w:val="en-US"/>
              </w:rPr>
              <w:lastRenderedPageBreak/>
              <w:t xml:space="preserve">community settings such as IAPT services. Activity levels and workforce capacity must consider the broader role for psycho-oncology teams within this pathway model. </w:t>
            </w:r>
          </w:p>
          <w:p w14:paraId="425AABAF" w14:textId="2B7941C6" w:rsidR="00E06F2E" w:rsidRDefault="00E06F2E" w:rsidP="003119A4">
            <w:pPr>
              <w:spacing w:after="0"/>
              <w:jc w:val="both"/>
              <w:rPr>
                <w:rFonts w:eastAsia="Times New Roman" w:cs="Arial"/>
                <w:lang w:val="en-US"/>
              </w:rPr>
            </w:pPr>
          </w:p>
          <w:p w14:paraId="665CC6CC" w14:textId="77777777" w:rsidR="003119A4" w:rsidRPr="003119A4" w:rsidRDefault="003119A4" w:rsidP="003119A4">
            <w:pPr>
              <w:spacing w:after="0"/>
              <w:jc w:val="both"/>
              <w:rPr>
                <w:rFonts w:eastAsia="Times New Roman" w:cs="Arial"/>
                <w:b/>
                <w:lang w:val="en-US"/>
              </w:rPr>
            </w:pPr>
            <w:r w:rsidRPr="003119A4">
              <w:rPr>
                <w:rFonts w:eastAsia="Times New Roman" w:cs="Arial"/>
                <w:b/>
                <w:lang w:val="en-US"/>
              </w:rPr>
              <w:t>3.2.2 Clinical Space</w:t>
            </w:r>
          </w:p>
          <w:p w14:paraId="104370CE" w14:textId="77777777" w:rsidR="003119A4" w:rsidRPr="003119A4" w:rsidRDefault="003119A4" w:rsidP="003119A4">
            <w:pPr>
              <w:spacing w:after="0"/>
              <w:jc w:val="both"/>
              <w:rPr>
                <w:rFonts w:eastAsia="Times New Roman" w:cs="Arial"/>
                <w:lang w:val="en-US"/>
              </w:rPr>
            </w:pPr>
            <w:r w:rsidRPr="003119A4">
              <w:rPr>
                <w:rFonts w:eastAsia="Times New Roman" w:cs="Arial"/>
                <w:lang w:val="en-US"/>
              </w:rPr>
              <w:t xml:space="preserve">All Psycho-oncology services need dedicated clinical space. Privacy is essential with good sound-proofing of rooms where possible. </w:t>
            </w:r>
          </w:p>
          <w:p w14:paraId="064B4982" w14:textId="77777777" w:rsidR="003119A4" w:rsidRPr="003119A4" w:rsidRDefault="003119A4" w:rsidP="003119A4">
            <w:pPr>
              <w:spacing w:after="0"/>
              <w:jc w:val="both"/>
              <w:rPr>
                <w:rFonts w:eastAsia="Times New Roman" w:cs="Arial"/>
                <w:lang w:val="en-US"/>
              </w:rPr>
            </w:pPr>
          </w:p>
          <w:p w14:paraId="114FBC52" w14:textId="77777777" w:rsidR="003119A4" w:rsidRPr="003119A4" w:rsidRDefault="003119A4" w:rsidP="003119A4">
            <w:pPr>
              <w:spacing w:after="0"/>
              <w:jc w:val="both"/>
              <w:rPr>
                <w:rFonts w:eastAsia="Times New Roman" w:cs="Arial"/>
                <w:lang w:val="en-US"/>
              </w:rPr>
            </w:pPr>
            <w:r w:rsidRPr="003119A4">
              <w:rPr>
                <w:rFonts w:eastAsia="Times New Roman" w:cs="Arial"/>
                <w:lang w:val="en-US"/>
              </w:rPr>
              <w:t xml:space="preserve">Rooms need to be able to accommodate not only direct interventions with one patient/carer, but also to support couple, family work, groups, supervision, staff consultation and multi-disciplinary team meetings. Medical rooms with examination equipment and medical supplies are not appropriate for facilitating a relaxed context for therapeutic interventions and should be avoided. </w:t>
            </w:r>
          </w:p>
          <w:p w14:paraId="3AF86331" w14:textId="77777777" w:rsidR="003119A4" w:rsidRPr="003119A4" w:rsidRDefault="003119A4" w:rsidP="003119A4">
            <w:pPr>
              <w:spacing w:after="0"/>
              <w:jc w:val="both"/>
              <w:rPr>
                <w:rFonts w:eastAsia="Times New Roman" w:cs="Arial"/>
                <w:lang w:val="en-US"/>
              </w:rPr>
            </w:pPr>
          </w:p>
          <w:p w14:paraId="66021AA0" w14:textId="7803462C" w:rsidR="003119A4" w:rsidRPr="003119A4" w:rsidRDefault="003119A4" w:rsidP="003119A4">
            <w:pPr>
              <w:spacing w:after="0"/>
              <w:jc w:val="both"/>
              <w:rPr>
                <w:rFonts w:eastAsia="Times New Roman" w:cs="Arial"/>
                <w:lang w:val="en-US"/>
              </w:rPr>
            </w:pPr>
            <w:r w:rsidRPr="003119A4">
              <w:rPr>
                <w:rFonts w:eastAsia="Times New Roman" w:cs="Arial"/>
                <w:lang w:val="en-US"/>
              </w:rPr>
              <w:t>Rooms should have sufficient IT resources to access and display relevant patient records, case notes, web-based material, and phone/video conferencing (e.g Skype)</w:t>
            </w:r>
            <w:r w:rsidR="002A32A6">
              <w:rPr>
                <w:rFonts w:eastAsia="Times New Roman" w:cs="Arial"/>
                <w:lang w:val="en-US"/>
              </w:rPr>
              <w:t>.</w:t>
            </w:r>
          </w:p>
          <w:p w14:paraId="79C4656E" w14:textId="77777777" w:rsidR="003119A4" w:rsidRPr="003119A4" w:rsidRDefault="003119A4" w:rsidP="003119A4">
            <w:pPr>
              <w:spacing w:after="0"/>
              <w:jc w:val="both"/>
              <w:rPr>
                <w:rFonts w:eastAsia="Times New Roman" w:cs="Arial"/>
                <w:lang w:val="en-US"/>
              </w:rPr>
            </w:pPr>
          </w:p>
          <w:p w14:paraId="7E743015" w14:textId="77777777" w:rsidR="003119A4" w:rsidRPr="003119A4" w:rsidRDefault="003119A4" w:rsidP="003119A4">
            <w:pPr>
              <w:spacing w:after="0"/>
              <w:jc w:val="both"/>
              <w:rPr>
                <w:rFonts w:eastAsia="Times New Roman" w:cs="Arial"/>
                <w:lang w:val="en-US"/>
              </w:rPr>
            </w:pPr>
            <w:r w:rsidRPr="003119A4">
              <w:rPr>
                <w:rFonts w:eastAsia="Times New Roman" w:cs="Arial"/>
                <w:lang w:val="en-US"/>
              </w:rPr>
              <w:t>Consideration also needs to be given to providing domiciliary visits when appropriate.</w:t>
            </w:r>
          </w:p>
          <w:p w14:paraId="4A659109" w14:textId="77777777" w:rsidR="003119A4" w:rsidRPr="003119A4" w:rsidRDefault="003119A4" w:rsidP="003119A4">
            <w:pPr>
              <w:spacing w:after="0"/>
              <w:jc w:val="both"/>
              <w:rPr>
                <w:rFonts w:eastAsia="Times New Roman" w:cs="Arial"/>
                <w:b/>
                <w:lang w:val="en-US"/>
              </w:rPr>
            </w:pPr>
          </w:p>
          <w:p w14:paraId="3579E667" w14:textId="77777777" w:rsidR="003119A4" w:rsidRPr="003119A4" w:rsidRDefault="003119A4" w:rsidP="003119A4">
            <w:pPr>
              <w:spacing w:after="0"/>
              <w:jc w:val="both"/>
              <w:rPr>
                <w:rFonts w:eastAsia="Times New Roman" w:cs="Arial"/>
                <w:b/>
                <w:lang w:val="en-US"/>
              </w:rPr>
            </w:pPr>
            <w:r w:rsidRPr="003119A4">
              <w:rPr>
                <w:rFonts w:eastAsia="Times New Roman" w:cs="Arial"/>
                <w:b/>
                <w:lang w:val="en-US"/>
              </w:rPr>
              <w:t>3.2.3 Multi-disciplinary team (MDT) working</w:t>
            </w:r>
          </w:p>
          <w:p w14:paraId="2088D8FC" w14:textId="39585203" w:rsidR="003119A4" w:rsidRPr="003119A4" w:rsidRDefault="003119A4" w:rsidP="003119A4">
            <w:pPr>
              <w:spacing w:after="0"/>
              <w:jc w:val="both"/>
              <w:rPr>
                <w:rFonts w:eastAsia="Times New Roman" w:cs="Arial"/>
                <w:lang w:val="en-US"/>
              </w:rPr>
            </w:pPr>
            <w:r w:rsidRPr="003119A4">
              <w:rPr>
                <w:rFonts w:eastAsia="Times New Roman" w:cs="Arial"/>
                <w:lang w:val="en-US"/>
              </w:rPr>
              <w:t>Excellent working relationships are required to ensure the MDT work</w:t>
            </w:r>
            <w:r w:rsidR="00DA0CEA">
              <w:rPr>
                <w:rFonts w:eastAsia="Times New Roman" w:cs="Arial"/>
                <w:lang w:val="en-US"/>
              </w:rPr>
              <w:t>s</w:t>
            </w:r>
            <w:r w:rsidRPr="003119A4">
              <w:rPr>
                <w:rFonts w:eastAsia="Times New Roman" w:cs="Arial"/>
                <w:lang w:val="en-US"/>
              </w:rPr>
              <w:t xml:space="preserve"> effectively and efficiently. A well-coordinated and managed MDT ensures that:</w:t>
            </w:r>
          </w:p>
          <w:p w14:paraId="3CF8EDAD" w14:textId="77777777" w:rsidR="003119A4" w:rsidRPr="003119A4" w:rsidRDefault="003119A4" w:rsidP="007A41BE">
            <w:pPr>
              <w:numPr>
                <w:ilvl w:val="0"/>
                <w:numId w:val="16"/>
              </w:numPr>
              <w:spacing w:after="0" w:line="251" w:lineRule="auto"/>
              <w:contextualSpacing/>
              <w:jc w:val="both"/>
              <w:rPr>
                <w:rFonts w:eastAsia="Times New Roman" w:cs="Arial"/>
                <w:lang w:val="en-US"/>
              </w:rPr>
            </w:pPr>
            <w:r w:rsidRPr="003119A4">
              <w:rPr>
                <w:rFonts w:eastAsia="Times New Roman" w:cs="Arial"/>
                <w:lang w:val="en-US"/>
              </w:rPr>
              <w:t>Referrals are responded to swiftly, appropriately and efficiently within a weekly team meeting</w:t>
            </w:r>
          </w:p>
          <w:p w14:paraId="34C2CD2E" w14:textId="77777777" w:rsidR="003119A4" w:rsidRPr="003119A4" w:rsidRDefault="003119A4" w:rsidP="007A41BE">
            <w:pPr>
              <w:numPr>
                <w:ilvl w:val="0"/>
                <w:numId w:val="16"/>
              </w:numPr>
              <w:spacing w:after="0" w:line="251" w:lineRule="auto"/>
              <w:contextualSpacing/>
              <w:jc w:val="both"/>
              <w:rPr>
                <w:rFonts w:eastAsia="Times New Roman" w:cs="Arial"/>
                <w:lang w:val="en-US"/>
              </w:rPr>
            </w:pPr>
            <w:r w:rsidRPr="003119A4">
              <w:rPr>
                <w:rFonts w:eastAsia="Times New Roman" w:cs="Arial"/>
                <w:lang w:val="en-US"/>
              </w:rPr>
              <w:t>Rapid access to the appropriate clinician is secured</w:t>
            </w:r>
          </w:p>
          <w:p w14:paraId="3046348E" w14:textId="77777777" w:rsidR="003119A4" w:rsidRPr="003119A4" w:rsidRDefault="003119A4" w:rsidP="007A41BE">
            <w:pPr>
              <w:numPr>
                <w:ilvl w:val="0"/>
                <w:numId w:val="16"/>
              </w:numPr>
              <w:spacing w:after="0" w:line="251" w:lineRule="auto"/>
              <w:contextualSpacing/>
              <w:jc w:val="both"/>
              <w:rPr>
                <w:rFonts w:eastAsia="Times New Roman" w:cs="Arial"/>
                <w:lang w:val="en-US"/>
              </w:rPr>
            </w:pPr>
            <w:r w:rsidRPr="003119A4">
              <w:rPr>
                <w:rFonts w:eastAsia="Times New Roman" w:cs="Arial"/>
                <w:lang w:val="en-US"/>
              </w:rPr>
              <w:t>The person/people referred are communicated with quickly and compassionately</w:t>
            </w:r>
          </w:p>
          <w:p w14:paraId="105AF312" w14:textId="77777777" w:rsidR="003119A4" w:rsidRPr="003119A4" w:rsidRDefault="003119A4" w:rsidP="007A41BE">
            <w:pPr>
              <w:numPr>
                <w:ilvl w:val="0"/>
                <w:numId w:val="16"/>
              </w:numPr>
              <w:spacing w:after="0" w:line="251" w:lineRule="auto"/>
              <w:contextualSpacing/>
              <w:jc w:val="both"/>
              <w:rPr>
                <w:rFonts w:eastAsia="Times New Roman" w:cs="Arial"/>
                <w:lang w:val="en-US"/>
              </w:rPr>
            </w:pPr>
            <w:r w:rsidRPr="003119A4">
              <w:rPr>
                <w:rFonts w:eastAsia="Times New Roman" w:cs="Arial"/>
                <w:lang w:val="en-US"/>
              </w:rPr>
              <w:t>Partnership working and collaborative care is encouraged and facilitated between professionals within an acute service and between acute, community and primary care services when needed.</w:t>
            </w:r>
          </w:p>
          <w:p w14:paraId="0C2BB7F5" w14:textId="77777777" w:rsidR="003119A4" w:rsidRPr="003119A4" w:rsidRDefault="003119A4" w:rsidP="007A41BE">
            <w:pPr>
              <w:numPr>
                <w:ilvl w:val="0"/>
                <w:numId w:val="16"/>
              </w:numPr>
              <w:spacing w:after="0" w:line="251" w:lineRule="auto"/>
              <w:contextualSpacing/>
              <w:jc w:val="both"/>
              <w:rPr>
                <w:rFonts w:eastAsia="Times New Roman" w:cs="Arial"/>
                <w:lang w:val="en-US"/>
              </w:rPr>
            </w:pPr>
            <w:r w:rsidRPr="003119A4">
              <w:rPr>
                <w:rFonts w:eastAsia="Times New Roman" w:cs="Arial"/>
                <w:lang w:val="en-US"/>
              </w:rPr>
              <w:t>The patient remains at the centre of all MDT discussions and is offered as much choice as possible in terms of where and when they are seen.</w:t>
            </w:r>
          </w:p>
          <w:p w14:paraId="7505FF9D" w14:textId="77777777" w:rsidR="00413E6C" w:rsidRDefault="00413E6C" w:rsidP="003119A4">
            <w:pPr>
              <w:spacing w:after="0"/>
              <w:jc w:val="both"/>
              <w:rPr>
                <w:rFonts w:eastAsia="Times New Roman" w:cs="Arial"/>
                <w:lang w:val="en-US"/>
              </w:rPr>
            </w:pPr>
          </w:p>
          <w:p w14:paraId="043CF13F" w14:textId="2A000E49" w:rsidR="003119A4" w:rsidRDefault="00413E6C" w:rsidP="003119A4">
            <w:pPr>
              <w:spacing w:after="0"/>
              <w:jc w:val="both"/>
              <w:rPr>
                <w:rFonts w:eastAsia="Times New Roman" w:cs="Arial"/>
                <w:lang w:val="en-US"/>
              </w:rPr>
            </w:pPr>
            <w:r>
              <w:rPr>
                <w:rFonts w:eastAsia="Times New Roman" w:cs="Arial"/>
                <w:lang w:val="en-US"/>
              </w:rPr>
              <w:t xml:space="preserve">There should be representation from the psycho-oncology team at </w:t>
            </w:r>
            <w:r w:rsidR="00890991">
              <w:rPr>
                <w:rFonts w:eastAsia="Times New Roman" w:cs="Arial"/>
                <w:lang w:val="en-US"/>
              </w:rPr>
              <w:t xml:space="preserve">oncology </w:t>
            </w:r>
            <w:r>
              <w:rPr>
                <w:rFonts w:eastAsia="Times New Roman" w:cs="Arial"/>
                <w:lang w:val="en-US"/>
              </w:rPr>
              <w:t>MDT meetings.</w:t>
            </w:r>
          </w:p>
          <w:p w14:paraId="5E80DC32" w14:textId="77777777" w:rsidR="00413E6C" w:rsidRPr="003119A4" w:rsidRDefault="00413E6C" w:rsidP="003119A4">
            <w:pPr>
              <w:spacing w:after="0"/>
              <w:jc w:val="both"/>
              <w:rPr>
                <w:rFonts w:eastAsia="Times New Roman" w:cs="Arial"/>
                <w:lang w:val="en-US"/>
              </w:rPr>
            </w:pPr>
          </w:p>
          <w:p w14:paraId="30FFBD0D" w14:textId="77777777" w:rsidR="003119A4" w:rsidRPr="003119A4" w:rsidRDefault="003119A4" w:rsidP="003119A4">
            <w:pPr>
              <w:spacing w:after="0"/>
              <w:jc w:val="both"/>
              <w:rPr>
                <w:rFonts w:eastAsia="Times New Roman" w:cs="Arial"/>
                <w:b/>
                <w:lang w:val="en-US"/>
              </w:rPr>
            </w:pPr>
            <w:r w:rsidRPr="003119A4">
              <w:rPr>
                <w:rFonts w:eastAsia="Times New Roman" w:cs="Arial"/>
                <w:b/>
                <w:lang w:val="en-US"/>
              </w:rPr>
              <w:t>3.2.4 Education and Training</w:t>
            </w:r>
          </w:p>
          <w:p w14:paraId="5E047A48" w14:textId="77777777" w:rsidR="003119A4" w:rsidRPr="003119A4" w:rsidRDefault="003119A4" w:rsidP="003119A4">
            <w:pPr>
              <w:spacing w:after="0"/>
              <w:jc w:val="both"/>
              <w:rPr>
                <w:rFonts w:eastAsia="Times New Roman" w:cs="Arial"/>
                <w:b/>
                <w:i/>
                <w:lang w:val="en-US"/>
              </w:rPr>
            </w:pPr>
          </w:p>
          <w:p w14:paraId="6CD3FED6" w14:textId="77777777" w:rsidR="003119A4" w:rsidRPr="003119A4" w:rsidRDefault="003119A4" w:rsidP="003119A4">
            <w:pPr>
              <w:spacing w:after="0"/>
              <w:jc w:val="both"/>
              <w:rPr>
                <w:rFonts w:eastAsia="Times New Roman" w:cs="Arial"/>
                <w:lang w:val="en-US"/>
              </w:rPr>
            </w:pPr>
            <w:r w:rsidRPr="003119A4">
              <w:rPr>
                <w:rFonts w:eastAsia="Times New Roman" w:cs="Arial"/>
                <w:lang w:val="en-US"/>
              </w:rPr>
              <w:t>The NICE (2004)</w:t>
            </w:r>
            <w:r w:rsidRPr="003119A4">
              <w:rPr>
                <w:rFonts w:eastAsia="Times New Roman" w:cs="Arial"/>
                <w:vertAlign w:val="superscript"/>
                <w:lang w:val="en-US"/>
              </w:rPr>
              <w:t>1</w:t>
            </w:r>
            <w:r w:rsidRPr="003119A4">
              <w:rPr>
                <w:rFonts w:eastAsia="Times New Roman" w:cs="Arial"/>
                <w:lang w:val="en-US"/>
              </w:rPr>
              <w:t>guidance document and the National Cancer Peer Review clearly detail the education and training requirements needed to operate at the NICE levels 1-4.</w:t>
            </w:r>
          </w:p>
          <w:p w14:paraId="1BE43A0D" w14:textId="77777777" w:rsidR="003119A4" w:rsidRPr="003119A4" w:rsidRDefault="003119A4" w:rsidP="003119A4">
            <w:pPr>
              <w:spacing w:after="0"/>
              <w:jc w:val="both"/>
              <w:rPr>
                <w:rFonts w:eastAsia="Times New Roman" w:cs="Arial"/>
                <w:lang w:val="en-US"/>
              </w:rPr>
            </w:pPr>
          </w:p>
          <w:p w14:paraId="1D93C430" w14:textId="0C4F1044" w:rsidR="003119A4" w:rsidRPr="003119A4" w:rsidRDefault="003119A4" w:rsidP="007A41BE">
            <w:pPr>
              <w:numPr>
                <w:ilvl w:val="0"/>
                <w:numId w:val="17"/>
              </w:numPr>
              <w:spacing w:after="0" w:line="251" w:lineRule="auto"/>
              <w:contextualSpacing/>
              <w:jc w:val="both"/>
              <w:rPr>
                <w:rFonts w:eastAsia="Times New Roman" w:cs="Arial"/>
                <w:lang w:val="en-US"/>
              </w:rPr>
            </w:pPr>
            <w:r w:rsidRPr="003119A4">
              <w:rPr>
                <w:rFonts w:eastAsia="Times New Roman" w:cs="Arial"/>
                <w:lang w:val="en-US"/>
              </w:rPr>
              <w:t>Level 1</w:t>
            </w:r>
            <w:r w:rsidR="00DA0CEA">
              <w:rPr>
                <w:rFonts w:eastAsia="Times New Roman" w:cs="Arial"/>
                <w:lang w:val="en-US"/>
              </w:rPr>
              <w:t xml:space="preserve"> </w:t>
            </w:r>
            <w:r w:rsidRPr="003119A4">
              <w:rPr>
                <w:rFonts w:eastAsia="Times New Roman" w:cs="Arial"/>
                <w:lang w:val="en-US"/>
              </w:rPr>
              <w:t xml:space="preserve">- </w:t>
            </w:r>
            <w:r w:rsidRPr="003119A4">
              <w:rPr>
                <w:rFonts w:eastAsia="Times New Roman" w:cs="Arial"/>
                <w:b/>
                <w:i/>
                <w:lang w:val="en-US"/>
              </w:rPr>
              <w:t>All staff</w:t>
            </w:r>
            <w:r w:rsidRPr="003119A4">
              <w:rPr>
                <w:rFonts w:eastAsia="Times New Roman" w:cs="Arial"/>
                <w:lang w:val="en-US"/>
              </w:rPr>
              <w:t xml:space="preserve"> across acute, primary and community care should receive mandatory ‘Sage and Thyme’ training which guides all healthcare professionals on how to listen and respond to patients who are distressed and has been viewed as essential to improve care and patient experience.</w:t>
            </w:r>
          </w:p>
          <w:p w14:paraId="48DA3982" w14:textId="502FA5A4" w:rsidR="003119A4" w:rsidRPr="003119A4" w:rsidRDefault="003119A4" w:rsidP="007A41BE">
            <w:pPr>
              <w:numPr>
                <w:ilvl w:val="0"/>
                <w:numId w:val="17"/>
              </w:numPr>
              <w:spacing w:after="0" w:line="251" w:lineRule="auto"/>
              <w:contextualSpacing/>
              <w:jc w:val="both"/>
              <w:rPr>
                <w:rFonts w:eastAsia="Times New Roman" w:cs="Arial"/>
                <w:lang w:val="en-US"/>
              </w:rPr>
            </w:pPr>
            <w:r w:rsidRPr="003119A4">
              <w:rPr>
                <w:rFonts w:eastAsia="Times New Roman" w:cs="Arial"/>
                <w:lang w:val="en-US"/>
              </w:rPr>
              <w:t>Level 2 –</w:t>
            </w:r>
            <w:r w:rsidR="00DA0CEA">
              <w:rPr>
                <w:rFonts w:eastAsia="Times New Roman" w:cs="Arial"/>
                <w:lang w:val="en-US"/>
              </w:rPr>
              <w:t xml:space="preserve"> </w:t>
            </w:r>
            <w:r w:rsidRPr="003119A4">
              <w:rPr>
                <w:rFonts w:eastAsia="Times New Roman" w:cs="Arial"/>
                <w:b/>
                <w:i/>
                <w:lang w:val="en-US"/>
              </w:rPr>
              <w:t>Clinical Nurse Specialists/Allied Health Professionals</w:t>
            </w:r>
            <w:r w:rsidRPr="003119A4">
              <w:rPr>
                <w:rFonts w:eastAsia="Times New Roman" w:cs="Arial"/>
                <w:lang w:val="en-US"/>
              </w:rPr>
              <w:t>-additional training on the National Advanced Communications Skills Training Course and further level 2 training “relevant to cancer patients and their carers which covers basic psychological screening, psychological assessment and basic psychological intervention skills”. After training there is a requirement for Level 2 professionals to attend regular supervision sessions for the psychological support work they undertake. Supervisors need to be at Level 3 or 4.</w:t>
            </w:r>
          </w:p>
          <w:p w14:paraId="76DD026B" w14:textId="4644BC34" w:rsidR="003119A4" w:rsidRPr="003119A4" w:rsidRDefault="003119A4" w:rsidP="007A41BE">
            <w:pPr>
              <w:numPr>
                <w:ilvl w:val="0"/>
                <w:numId w:val="17"/>
              </w:numPr>
              <w:spacing w:after="0" w:line="251" w:lineRule="auto"/>
              <w:contextualSpacing/>
              <w:jc w:val="both"/>
              <w:rPr>
                <w:rFonts w:eastAsia="Times New Roman" w:cs="Arial"/>
                <w:lang w:val="en-US"/>
              </w:rPr>
            </w:pPr>
            <w:r w:rsidRPr="003119A4">
              <w:rPr>
                <w:rFonts w:eastAsia="Times New Roman" w:cs="Arial"/>
                <w:lang w:val="en-US"/>
              </w:rPr>
              <w:t>Level 3</w:t>
            </w:r>
            <w:r w:rsidR="00DA0CEA">
              <w:rPr>
                <w:rFonts w:eastAsia="Times New Roman" w:cs="Arial"/>
                <w:lang w:val="en-US"/>
              </w:rPr>
              <w:t xml:space="preserve"> </w:t>
            </w:r>
            <w:r w:rsidRPr="003119A4">
              <w:rPr>
                <w:rFonts w:eastAsia="Times New Roman" w:cs="Arial"/>
                <w:lang w:val="en-US"/>
              </w:rPr>
              <w:t>-</w:t>
            </w:r>
            <w:r w:rsidR="00DA0CEA">
              <w:rPr>
                <w:rFonts w:eastAsia="Times New Roman" w:cs="Arial"/>
                <w:lang w:val="en-US"/>
              </w:rPr>
              <w:t xml:space="preserve"> </w:t>
            </w:r>
            <w:r w:rsidRPr="003119A4">
              <w:rPr>
                <w:rFonts w:eastAsia="Times New Roman" w:cs="Arial"/>
                <w:b/>
                <w:i/>
                <w:lang w:val="en-US"/>
              </w:rPr>
              <w:t>a counsellor, accredited by the British Association for Counselling and Psychotherapy, an NHS psychotherapist accredited by the United Kingdom Council for Psychotherapy, a registered mental health nurse with a diploma in counselling, a social worker with additional university accredited diploma in counselling or psychotherapy</w:t>
            </w:r>
            <w:r w:rsidRPr="003119A4">
              <w:rPr>
                <w:rFonts w:eastAsia="Times New Roman" w:cs="Arial"/>
                <w:lang w:val="en-US"/>
              </w:rPr>
              <w:t>. The assumption is that basic qualifications in these disciplines would exempt a practitioner from level 2 training.</w:t>
            </w:r>
          </w:p>
          <w:p w14:paraId="17B2CD0B" w14:textId="55F4E929" w:rsidR="003119A4" w:rsidRPr="003119A4" w:rsidRDefault="003119A4" w:rsidP="007A41BE">
            <w:pPr>
              <w:numPr>
                <w:ilvl w:val="0"/>
                <w:numId w:val="17"/>
              </w:numPr>
              <w:spacing w:after="0" w:line="251" w:lineRule="auto"/>
              <w:contextualSpacing/>
              <w:jc w:val="both"/>
              <w:rPr>
                <w:rFonts w:eastAsia="Times New Roman" w:cs="Arial"/>
                <w:lang w:val="en-US"/>
              </w:rPr>
            </w:pPr>
            <w:r w:rsidRPr="003119A4">
              <w:rPr>
                <w:rFonts w:eastAsia="Times New Roman" w:cs="Arial"/>
                <w:lang w:val="en-US"/>
              </w:rPr>
              <w:t>Level 4</w:t>
            </w:r>
            <w:r w:rsidR="00DA0CEA">
              <w:rPr>
                <w:rFonts w:eastAsia="Times New Roman" w:cs="Arial"/>
                <w:lang w:val="en-US"/>
              </w:rPr>
              <w:t xml:space="preserve"> </w:t>
            </w:r>
            <w:r w:rsidRPr="003119A4">
              <w:rPr>
                <w:rFonts w:eastAsia="Times New Roman" w:cs="Arial"/>
                <w:lang w:val="en-US"/>
              </w:rPr>
              <w:t xml:space="preserve">- </w:t>
            </w:r>
            <w:r w:rsidRPr="003119A4">
              <w:rPr>
                <w:rFonts w:eastAsia="Times New Roman" w:cs="Arial"/>
                <w:b/>
                <w:i/>
                <w:lang w:val="en-US"/>
              </w:rPr>
              <w:t>a Consultant psychiatrist, a Consultant liaison psychiatrist, a Clinical or Counselling psychologist</w:t>
            </w:r>
            <w:r w:rsidRPr="003119A4">
              <w:rPr>
                <w:rFonts w:eastAsia="Times New Roman" w:cs="Arial"/>
                <w:lang w:val="en-US"/>
              </w:rPr>
              <w:t xml:space="preserve">. All the above professions at Level 4 should have completed an induction that meets </w:t>
            </w:r>
            <w:r w:rsidRPr="003119A4">
              <w:rPr>
                <w:rFonts w:eastAsia="Times New Roman" w:cs="Arial"/>
                <w:lang w:val="en-US"/>
              </w:rPr>
              <w:lastRenderedPageBreak/>
              <w:t>the British Psychosocial Oncology Society (BPOS) and SIGOPAC (DCP Faculty for Oncology and Palliative Care) requirements.</w:t>
            </w:r>
          </w:p>
          <w:p w14:paraId="4170D060" w14:textId="77777777" w:rsidR="003119A4" w:rsidRPr="003119A4" w:rsidRDefault="003119A4" w:rsidP="003119A4">
            <w:pPr>
              <w:spacing w:after="0"/>
              <w:jc w:val="both"/>
              <w:rPr>
                <w:rFonts w:eastAsia="Times New Roman" w:cs="Arial"/>
                <w:lang w:val="en-US"/>
              </w:rPr>
            </w:pPr>
          </w:p>
          <w:p w14:paraId="1FF6C141" w14:textId="77777777" w:rsidR="003119A4" w:rsidRPr="003119A4" w:rsidRDefault="003119A4" w:rsidP="003119A4">
            <w:pPr>
              <w:spacing w:after="0"/>
              <w:jc w:val="both"/>
              <w:rPr>
                <w:rFonts w:eastAsia="Times New Roman" w:cs="Arial"/>
                <w:b/>
                <w:lang w:val="en-US"/>
              </w:rPr>
            </w:pPr>
            <w:r w:rsidRPr="003119A4">
              <w:rPr>
                <w:rFonts w:eastAsia="Times New Roman" w:cs="Arial"/>
                <w:b/>
                <w:lang w:val="en-US"/>
              </w:rPr>
              <w:t xml:space="preserve">3.2.5  Service evaluation and audit </w:t>
            </w:r>
          </w:p>
          <w:p w14:paraId="58608DF0" w14:textId="77777777" w:rsidR="003119A4" w:rsidRPr="003119A4" w:rsidRDefault="003119A4" w:rsidP="003119A4">
            <w:pPr>
              <w:spacing w:after="0"/>
              <w:jc w:val="both"/>
              <w:rPr>
                <w:rFonts w:eastAsia="Times New Roman" w:cs="Arial"/>
                <w:lang w:val="en-US"/>
              </w:rPr>
            </w:pPr>
            <w:r w:rsidRPr="003119A4">
              <w:rPr>
                <w:rFonts w:eastAsia="Times New Roman" w:cs="Arial"/>
                <w:lang w:val="en-US"/>
              </w:rPr>
              <w:t xml:space="preserve">All services have a responsibility for on-going evaluation and audit and should have a plan for doing so. Results should be used to improve services. Services should be supported to test out new initiatives. Health equity assessments should be regularly conducted to ensure that the services are meeting the needs of the widest range of Londoners. </w:t>
            </w:r>
          </w:p>
          <w:p w14:paraId="0B321A4A" w14:textId="77777777" w:rsidR="003119A4" w:rsidRPr="003119A4" w:rsidRDefault="003119A4" w:rsidP="003119A4">
            <w:pPr>
              <w:spacing w:after="0"/>
              <w:jc w:val="both"/>
              <w:rPr>
                <w:rFonts w:eastAsia="Times New Roman" w:cs="Arial"/>
                <w:b/>
                <w:lang w:val="en-US"/>
              </w:rPr>
            </w:pPr>
          </w:p>
          <w:p w14:paraId="1C274427" w14:textId="77777777" w:rsidR="003119A4" w:rsidRPr="003119A4" w:rsidRDefault="003119A4" w:rsidP="003119A4">
            <w:pPr>
              <w:spacing w:after="0"/>
              <w:jc w:val="both"/>
              <w:rPr>
                <w:rFonts w:eastAsia="Times New Roman" w:cs="Arial"/>
                <w:b/>
                <w:lang w:val="en-US"/>
              </w:rPr>
            </w:pPr>
            <w:r w:rsidRPr="003119A4">
              <w:rPr>
                <w:rFonts w:eastAsia="Times New Roman" w:cs="Arial"/>
                <w:b/>
                <w:lang w:val="en-US"/>
              </w:rPr>
              <w:t>3.2.6 Interventions which should be available</w:t>
            </w:r>
          </w:p>
          <w:p w14:paraId="296E59A5" w14:textId="77777777" w:rsidR="003119A4" w:rsidRPr="003119A4" w:rsidRDefault="003119A4" w:rsidP="003119A4">
            <w:pPr>
              <w:spacing w:after="0"/>
              <w:jc w:val="both"/>
              <w:rPr>
                <w:rFonts w:eastAsia="Times New Roman" w:cs="Arial"/>
                <w:lang w:val="en-US"/>
              </w:rPr>
            </w:pPr>
            <w:r w:rsidRPr="003119A4">
              <w:rPr>
                <w:rFonts w:eastAsia="Times New Roman" w:cs="Arial"/>
                <w:lang w:val="en-US"/>
              </w:rPr>
              <w:t xml:space="preserve">Interventions should be carried out following an assessment of clinical need and the competency level of the practitioner and their skill set. </w:t>
            </w:r>
          </w:p>
          <w:p w14:paraId="38BD344A" w14:textId="77777777" w:rsidR="002A32A6" w:rsidRDefault="002A32A6" w:rsidP="003119A4">
            <w:pPr>
              <w:spacing w:after="0"/>
              <w:jc w:val="both"/>
              <w:rPr>
                <w:rFonts w:eastAsia="Times New Roman" w:cs="Arial"/>
                <w:lang w:val="en-US"/>
              </w:rPr>
            </w:pPr>
          </w:p>
          <w:p w14:paraId="0971E1BE" w14:textId="4D8BCB0E" w:rsidR="003119A4" w:rsidRPr="003119A4" w:rsidRDefault="003119A4" w:rsidP="003119A4">
            <w:pPr>
              <w:spacing w:after="0"/>
              <w:jc w:val="both"/>
              <w:rPr>
                <w:rFonts w:eastAsia="Times New Roman" w:cs="Arial"/>
                <w:lang w:val="en-US"/>
              </w:rPr>
            </w:pPr>
            <w:r w:rsidRPr="003119A4">
              <w:rPr>
                <w:rFonts w:eastAsia="Times New Roman" w:cs="Arial"/>
                <w:lang w:val="en-US"/>
              </w:rPr>
              <w:t>Within a Psycho-oncology MDT</w:t>
            </w:r>
            <w:r w:rsidR="002A32A6">
              <w:rPr>
                <w:rFonts w:eastAsia="Times New Roman" w:cs="Arial"/>
                <w:lang w:val="en-US"/>
              </w:rPr>
              <w:t>,</w:t>
            </w:r>
            <w:r w:rsidRPr="003119A4">
              <w:rPr>
                <w:rFonts w:eastAsia="Times New Roman" w:cs="Arial"/>
                <w:lang w:val="en-US"/>
              </w:rPr>
              <w:t xml:space="preserve"> ‘direct’ interventions should include the following:</w:t>
            </w:r>
          </w:p>
          <w:p w14:paraId="70EDDE7B" w14:textId="77777777" w:rsidR="003119A4" w:rsidRPr="003119A4" w:rsidRDefault="003119A4" w:rsidP="007A41BE">
            <w:pPr>
              <w:numPr>
                <w:ilvl w:val="0"/>
                <w:numId w:val="19"/>
              </w:numPr>
              <w:spacing w:after="0" w:line="251" w:lineRule="auto"/>
              <w:contextualSpacing/>
              <w:jc w:val="both"/>
              <w:rPr>
                <w:rFonts w:eastAsia="Times New Roman" w:cs="Arial"/>
                <w:lang w:val="en-US"/>
              </w:rPr>
            </w:pPr>
            <w:r w:rsidRPr="003119A4">
              <w:rPr>
                <w:rFonts w:eastAsia="Times New Roman" w:cs="Arial"/>
                <w:lang w:val="en-US"/>
              </w:rPr>
              <w:t>Addressing psychological issues, enabling a patient to make decisions about engaging in testing and treatment and managing any obstacles to engaging with a medical team.</w:t>
            </w:r>
          </w:p>
          <w:p w14:paraId="707D182E" w14:textId="77777777" w:rsidR="003119A4" w:rsidRPr="003119A4" w:rsidRDefault="003119A4" w:rsidP="007A41BE">
            <w:pPr>
              <w:numPr>
                <w:ilvl w:val="0"/>
                <w:numId w:val="19"/>
              </w:numPr>
              <w:spacing w:after="0" w:line="251" w:lineRule="auto"/>
              <w:contextualSpacing/>
              <w:jc w:val="both"/>
              <w:rPr>
                <w:rFonts w:eastAsia="Times New Roman" w:cs="Arial"/>
                <w:lang w:val="en-US"/>
              </w:rPr>
            </w:pPr>
            <w:r w:rsidRPr="003119A4">
              <w:rPr>
                <w:rFonts w:eastAsia="Times New Roman" w:cs="Arial"/>
                <w:lang w:val="en-US"/>
              </w:rPr>
              <w:t>Cognitive-behavioural therapy</w:t>
            </w:r>
          </w:p>
          <w:p w14:paraId="0A159486" w14:textId="77777777" w:rsidR="003119A4" w:rsidRPr="003119A4" w:rsidRDefault="003119A4" w:rsidP="007A41BE">
            <w:pPr>
              <w:numPr>
                <w:ilvl w:val="0"/>
                <w:numId w:val="19"/>
              </w:numPr>
              <w:spacing w:after="0" w:line="251" w:lineRule="auto"/>
              <w:contextualSpacing/>
              <w:jc w:val="both"/>
              <w:rPr>
                <w:rFonts w:eastAsia="Times New Roman" w:cs="Arial"/>
                <w:lang w:val="en-US"/>
              </w:rPr>
            </w:pPr>
            <w:r w:rsidRPr="003119A4">
              <w:rPr>
                <w:rFonts w:eastAsia="Times New Roman" w:cs="Arial"/>
                <w:lang w:val="en-US"/>
              </w:rPr>
              <w:t>Third wave cognitive-behavioural therapies (e.g Acceptance and Commitment therapy)</w:t>
            </w:r>
          </w:p>
          <w:p w14:paraId="78EF9D3C" w14:textId="77777777" w:rsidR="003119A4" w:rsidRPr="003119A4" w:rsidRDefault="003119A4" w:rsidP="007A41BE">
            <w:pPr>
              <w:numPr>
                <w:ilvl w:val="0"/>
                <w:numId w:val="19"/>
              </w:numPr>
              <w:spacing w:after="0" w:line="251" w:lineRule="auto"/>
              <w:contextualSpacing/>
              <w:jc w:val="both"/>
              <w:rPr>
                <w:rFonts w:eastAsia="Times New Roman" w:cs="Arial"/>
                <w:lang w:val="en-US"/>
              </w:rPr>
            </w:pPr>
            <w:r w:rsidRPr="003119A4">
              <w:rPr>
                <w:rFonts w:eastAsia="Times New Roman" w:cs="Arial"/>
                <w:lang w:val="en-US"/>
              </w:rPr>
              <w:t>Systemic interventions</w:t>
            </w:r>
          </w:p>
          <w:p w14:paraId="1B700EB8" w14:textId="77777777" w:rsidR="003119A4" w:rsidRPr="003119A4" w:rsidRDefault="003119A4" w:rsidP="007A41BE">
            <w:pPr>
              <w:numPr>
                <w:ilvl w:val="0"/>
                <w:numId w:val="19"/>
              </w:numPr>
              <w:spacing w:after="0" w:line="251" w:lineRule="auto"/>
              <w:contextualSpacing/>
              <w:jc w:val="both"/>
              <w:rPr>
                <w:rFonts w:eastAsia="Times New Roman" w:cs="Arial"/>
                <w:lang w:val="en-US"/>
              </w:rPr>
            </w:pPr>
            <w:r w:rsidRPr="003119A4">
              <w:rPr>
                <w:rFonts w:eastAsia="Times New Roman" w:cs="Arial"/>
                <w:lang w:val="en-US"/>
              </w:rPr>
              <w:t>Couple/Family Therapy</w:t>
            </w:r>
          </w:p>
          <w:p w14:paraId="34F16F81" w14:textId="77777777" w:rsidR="003119A4" w:rsidRPr="003119A4" w:rsidRDefault="003119A4" w:rsidP="007A41BE">
            <w:pPr>
              <w:numPr>
                <w:ilvl w:val="0"/>
                <w:numId w:val="19"/>
              </w:numPr>
              <w:spacing w:after="0" w:line="251" w:lineRule="auto"/>
              <w:contextualSpacing/>
              <w:jc w:val="both"/>
              <w:rPr>
                <w:rFonts w:eastAsia="Times New Roman" w:cs="Arial"/>
                <w:lang w:val="en-US"/>
              </w:rPr>
            </w:pPr>
            <w:r w:rsidRPr="003119A4">
              <w:rPr>
                <w:rFonts w:eastAsia="Times New Roman" w:cs="Arial"/>
                <w:lang w:val="en-US"/>
              </w:rPr>
              <w:t>Bereavement support</w:t>
            </w:r>
          </w:p>
          <w:p w14:paraId="2D4F665B" w14:textId="77777777" w:rsidR="003119A4" w:rsidRPr="003119A4" w:rsidRDefault="003119A4" w:rsidP="007A41BE">
            <w:pPr>
              <w:numPr>
                <w:ilvl w:val="0"/>
                <w:numId w:val="19"/>
              </w:numPr>
              <w:spacing w:after="0" w:line="251" w:lineRule="auto"/>
              <w:contextualSpacing/>
              <w:jc w:val="both"/>
              <w:rPr>
                <w:rFonts w:eastAsia="Times New Roman" w:cs="Arial"/>
                <w:lang w:val="en-US"/>
              </w:rPr>
            </w:pPr>
            <w:r w:rsidRPr="003119A4">
              <w:rPr>
                <w:rFonts w:eastAsia="Times New Roman" w:cs="Arial"/>
                <w:lang w:val="en-US"/>
              </w:rPr>
              <w:t>Psychosexual therapy</w:t>
            </w:r>
          </w:p>
          <w:p w14:paraId="5A167744" w14:textId="77777777" w:rsidR="003119A4" w:rsidRPr="003119A4" w:rsidRDefault="003119A4" w:rsidP="007A41BE">
            <w:pPr>
              <w:numPr>
                <w:ilvl w:val="0"/>
                <w:numId w:val="19"/>
              </w:numPr>
              <w:spacing w:after="0" w:line="251" w:lineRule="auto"/>
              <w:contextualSpacing/>
              <w:jc w:val="both"/>
              <w:rPr>
                <w:rFonts w:eastAsia="Times New Roman" w:cs="Arial"/>
                <w:lang w:val="en-US"/>
              </w:rPr>
            </w:pPr>
            <w:r w:rsidRPr="003119A4">
              <w:rPr>
                <w:rFonts w:eastAsia="Times New Roman" w:cs="Arial"/>
                <w:lang w:val="en-US"/>
              </w:rPr>
              <w:t>Neuropsychological assessment and Interventions</w:t>
            </w:r>
          </w:p>
          <w:p w14:paraId="2AEA4D1D" w14:textId="77777777" w:rsidR="003119A4" w:rsidRPr="003119A4" w:rsidRDefault="003119A4" w:rsidP="007A41BE">
            <w:pPr>
              <w:numPr>
                <w:ilvl w:val="0"/>
                <w:numId w:val="19"/>
              </w:numPr>
              <w:spacing w:after="0" w:line="251" w:lineRule="auto"/>
              <w:contextualSpacing/>
              <w:jc w:val="both"/>
              <w:rPr>
                <w:rFonts w:eastAsia="Times New Roman" w:cs="Arial"/>
                <w:lang w:val="en-US"/>
              </w:rPr>
            </w:pPr>
            <w:r w:rsidRPr="003119A4">
              <w:rPr>
                <w:rFonts w:eastAsia="Times New Roman" w:cs="Arial"/>
                <w:lang w:val="en-US"/>
              </w:rPr>
              <w:t>Cancer counselling</w:t>
            </w:r>
          </w:p>
          <w:p w14:paraId="799D0A1A" w14:textId="77777777" w:rsidR="003119A4" w:rsidRPr="003119A4" w:rsidRDefault="003119A4" w:rsidP="007A41BE">
            <w:pPr>
              <w:numPr>
                <w:ilvl w:val="0"/>
                <w:numId w:val="19"/>
              </w:numPr>
              <w:spacing w:after="0" w:line="251" w:lineRule="auto"/>
              <w:contextualSpacing/>
              <w:jc w:val="both"/>
              <w:rPr>
                <w:rFonts w:eastAsia="Times New Roman" w:cs="Arial"/>
                <w:lang w:val="en-US"/>
              </w:rPr>
            </w:pPr>
            <w:r w:rsidRPr="003119A4">
              <w:rPr>
                <w:rFonts w:eastAsia="Times New Roman" w:cs="Arial"/>
                <w:lang w:val="en-US"/>
              </w:rPr>
              <w:t>Brief focused psychotherapy</w:t>
            </w:r>
          </w:p>
          <w:p w14:paraId="18998CF8" w14:textId="77777777" w:rsidR="003119A4" w:rsidRPr="003119A4" w:rsidRDefault="003119A4" w:rsidP="007A41BE">
            <w:pPr>
              <w:numPr>
                <w:ilvl w:val="0"/>
                <w:numId w:val="19"/>
              </w:numPr>
              <w:spacing w:after="0" w:line="251" w:lineRule="auto"/>
              <w:contextualSpacing/>
              <w:jc w:val="both"/>
              <w:rPr>
                <w:rFonts w:eastAsia="Times New Roman" w:cs="Arial"/>
                <w:lang w:val="en-US"/>
              </w:rPr>
            </w:pPr>
            <w:r w:rsidRPr="003119A4">
              <w:rPr>
                <w:rFonts w:eastAsia="Times New Roman" w:cs="Arial"/>
                <w:lang w:val="en-US"/>
              </w:rPr>
              <w:t>Mindfulness</w:t>
            </w:r>
          </w:p>
          <w:p w14:paraId="55C1D3F1" w14:textId="2FA1B4AB" w:rsidR="003119A4" w:rsidRPr="003119A4" w:rsidRDefault="003119A4" w:rsidP="007A41BE">
            <w:pPr>
              <w:numPr>
                <w:ilvl w:val="0"/>
                <w:numId w:val="19"/>
              </w:numPr>
              <w:spacing w:after="0" w:line="251" w:lineRule="auto"/>
              <w:contextualSpacing/>
              <w:jc w:val="both"/>
              <w:rPr>
                <w:rFonts w:eastAsia="Times New Roman" w:cs="Arial"/>
                <w:lang w:val="en-US"/>
              </w:rPr>
            </w:pPr>
            <w:r w:rsidRPr="003119A4">
              <w:rPr>
                <w:rFonts w:eastAsia="Times New Roman" w:cs="Arial"/>
                <w:lang w:val="en-US"/>
              </w:rPr>
              <w:t>Assessment and management of suicidality, co-morbid alcohol and drug problems, personality disorder, deliberate self-harm, psychotic illness, organic brain syndromes, complex co-morbidity</w:t>
            </w:r>
            <w:r w:rsidR="00DA0CEA">
              <w:rPr>
                <w:rFonts w:eastAsia="Times New Roman" w:cs="Arial"/>
                <w:lang w:val="en-US"/>
              </w:rPr>
              <w:t>.</w:t>
            </w:r>
          </w:p>
          <w:p w14:paraId="07ECBA31" w14:textId="77777777" w:rsidR="003119A4" w:rsidRPr="003119A4" w:rsidRDefault="003119A4" w:rsidP="003119A4">
            <w:pPr>
              <w:spacing w:after="0"/>
              <w:jc w:val="both"/>
              <w:rPr>
                <w:rFonts w:eastAsia="Times New Roman" w:cs="Arial"/>
                <w:lang w:val="en-US"/>
              </w:rPr>
            </w:pPr>
          </w:p>
          <w:p w14:paraId="1FAFA406" w14:textId="77777777" w:rsidR="003119A4" w:rsidRPr="003119A4" w:rsidRDefault="003119A4" w:rsidP="003119A4">
            <w:pPr>
              <w:spacing w:after="0"/>
              <w:jc w:val="both"/>
              <w:rPr>
                <w:rFonts w:eastAsia="Times New Roman" w:cs="Arial"/>
                <w:lang w:val="en-US"/>
              </w:rPr>
            </w:pPr>
            <w:r w:rsidRPr="003119A4">
              <w:rPr>
                <w:rFonts w:eastAsia="Times New Roman" w:cs="Arial"/>
                <w:lang w:val="en-US"/>
              </w:rPr>
              <w:t>‘Indirect’ interventions should include:</w:t>
            </w:r>
          </w:p>
          <w:p w14:paraId="303432D4" w14:textId="77777777" w:rsidR="003119A4" w:rsidRPr="003119A4" w:rsidRDefault="003119A4" w:rsidP="007A41BE">
            <w:pPr>
              <w:numPr>
                <w:ilvl w:val="0"/>
                <w:numId w:val="18"/>
              </w:numPr>
              <w:spacing w:after="0" w:line="251" w:lineRule="auto"/>
              <w:contextualSpacing/>
              <w:jc w:val="both"/>
              <w:rPr>
                <w:rFonts w:eastAsia="Times New Roman" w:cs="Arial"/>
                <w:lang w:val="en-US"/>
              </w:rPr>
            </w:pPr>
            <w:r w:rsidRPr="003119A4">
              <w:rPr>
                <w:rFonts w:eastAsia="Times New Roman" w:cs="Arial"/>
                <w:lang w:val="en-US"/>
              </w:rPr>
              <w:t>Delivering Level 2 training and ongoing supervision to Level 2 workers</w:t>
            </w:r>
          </w:p>
          <w:p w14:paraId="5D8EAEC7" w14:textId="77777777" w:rsidR="003119A4" w:rsidRPr="003119A4" w:rsidRDefault="003119A4" w:rsidP="007A41BE">
            <w:pPr>
              <w:numPr>
                <w:ilvl w:val="0"/>
                <w:numId w:val="18"/>
              </w:numPr>
              <w:spacing w:after="0" w:line="251" w:lineRule="auto"/>
              <w:contextualSpacing/>
              <w:jc w:val="both"/>
              <w:rPr>
                <w:rFonts w:eastAsia="Times New Roman" w:cs="Arial"/>
                <w:lang w:val="en-US"/>
              </w:rPr>
            </w:pPr>
            <w:r w:rsidRPr="003119A4">
              <w:rPr>
                <w:rFonts w:eastAsia="Times New Roman" w:cs="Arial"/>
                <w:lang w:val="en-US"/>
              </w:rPr>
              <w:t>Consultation to enhance the psychological elements of the Recovery package e.g input into Health and Well-being events, training on conducting Holistic Needs Assessments</w:t>
            </w:r>
          </w:p>
          <w:p w14:paraId="45D3F83C" w14:textId="77777777" w:rsidR="003119A4" w:rsidRPr="003119A4" w:rsidRDefault="003119A4" w:rsidP="007A41BE">
            <w:pPr>
              <w:numPr>
                <w:ilvl w:val="0"/>
                <w:numId w:val="18"/>
              </w:numPr>
              <w:spacing w:after="0" w:line="251" w:lineRule="auto"/>
              <w:contextualSpacing/>
              <w:jc w:val="both"/>
              <w:rPr>
                <w:rFonts w:eastAsia="Times New Roman" w:cs="Arial"/>
                <w:lang w:val="en-US"/>
              </w:rPr>
            </w:pPr>
            <w:r w:rsidRPr="003119A4">
              <w:rPr>
                <w:rFonts w:eastAsia="Times New Roman" w:cs="Arial"/>
                <w:lang w:val="en-US"/>
              </w:rPr>
              <w:t>Offering specialist advice, supervision, skills training and consultation with multi-disciplinary colleagues within cancer multi-disciplinary team meetings and across primary and community settings when needed</w:t>
            </w:r>
          </w:p>
          <w:p w14:paraId="6FE6FDDF" w14:textId="77777777" w:rsidR="003119A4" w:rsidRPr="003119A4" w:rsidRDefault="003119A4" w:rsidP="007A41BE">
            <w:pPr>
              <w:numPr>
                <w:ilvl w:val="0"/>
                <w:numId w:val="18"/>
              </w:numPr>
              <w:spacing w:after="0" w:line="251" w:lineRule="auto"/>
              <w:contextualSpacing/>
              <w:jc w:val="both"/>
              <w:rPr>
                <w:rFonts w:eastAsia="Times New Roman" w:cs="Arial"/>
                <w:lang w:val="en-US"/>
              </w:rPr>
            </w:pPr>
            <w:r w:rsidRPr="003119A4">
              <w:rPr>
                <w:rFonts w:eastAsia="Times New Roman" w:cs="Arial"/>
                <w:lang w:val="en-US"/>
              </w:rPr>
              <w:t xml:space="preserve">Providing Level 1 training (e.g Sage and Thyme training) </w:t>
            </w:r>
          </w:p>
          <w:p w14:paraId="0BA63951" w14:textId="77777777" w:rsidR="003119A4" w:rsidRPr="003119A4" w:rsidRDefault="003119A4" w:rsidP="007A41BE">
            <w:pPr>
              <w:numPr>
                <w:ilvl w:val="0"/>
                <w:numId w:val="18"/>
              </w:numPr>
              <w:spacing w:after="0" w:line="251" w:lineRule="auto"/>
              <w:contextualSpacing/>
              <w:jc w:val="both"/>
              <w:rPr>
                <w:rFonts w:eastAsia="Times New Roman" w:cs="Arial"/>
                <w:lang w:val="en-US"/>
              </w:rPr>
            </w:pPr>
            <w:r w:rsidRPr="003119A4">
              <w:rPr>
                <w:rFonts w:eastAsia="Times New Roman" w:cs="Arial"/>
                <w:lang w:val="en-US"/>
              </w:rPr>
              <w:t xml:space="preserve">Providing reflective practice groups, multi-disciplinary support and education groups </w:t>
            </w:r>
          </w:p>
          <w:p w14:paraId="02F1A216" w14:textId="77777777" w:rsidR="003119A4" w:rsidRPr="003119A4" w:rsidRDefault="003119A4" w:rsidP="007A41BE">
            <w:pPr>
              <w:numPr>
                <w:ilvl w:val="0"/>
                <w:numId w:val="18"/>
              </w:numPr>
              <w:spacing w:after="0" w:line="251" w:lineRule="auto"/>
              <w:contextualSpacing/>
              <w:jc w:val="both"/>
              <w:rPr>
                <w:rFonts w:eastAsia="Times New Roman" w:cs="Arial"/>
                <w:lang w:val="en-US"/>
              </w:rPr>
            </w:pPr>
            <w:r w:rsidRPr="003119A4">
              <w:rPr>
                <w:rFonts w:eastAsia="Times New Roman" w:cs="Arial"/>
                <w:lang w:val="en-US"/>
              </w:rPr>
              <w:t>Providing joint clinics</w:t>
            </w:r>
          </w:p>
          <w:p w14:paraId="0AE3C850" w14:textId="77777777" w:rsidR="003119A4" w:rsidRPr="003119A4" w:rsidRDefault="003119A4" w:rsidP="007A41BE">
            <w:pPr>
              <w:numPr>
                <w:ilvl w:val="0"/>
                <w:numId w:val="18"/>
              </w:numPr>
              <w:spacing w:after="0" w:line="251" w:lineRule="auto"/>
              <w:contextualSpacing/>
              <w:jc w:val="both"/>
              <w:rPr>
                <w:rFonts w:eastAsia="Times New Roman" w:cs="Arial"/>
                <w:lang w:val="en-US"/>
              </w:rPr>
            </w:pPr>
            <w:r w:rsidRPr="003119A4">
              <w:rPr>
                <w:rFonts w:eastAsia="Times New Roman" w:cs="Arial"/>
                <w:lang w:val="en-US"/>
              </w:rPr>
              <w:t>Providing staff support such as Schwartz rounds.</w:t>
            </w:r>
          </w:p>
          <w:p w14:paraId="5F885FE2" w14:textId="59325801" w:rsidR="003119A4" w:rsidRDefault="003119A4" w:rsidP="003119A4">
            <w:pPr>
              <w:spacing w:after="0"/>
              <w:jc w:val="both"/>
              <w:rPr>
                <w:rFonts w:eastAsia="Times New Roman" w:cs="Arial"/>
                <w:b/>
                <w:lang w:val="en-US"/>
              </w:rPr>
            </w:pPr>
          </w:p>
          <w:p w14:paraId="7B67059C" w14:textId="18A12BF9" w:rsidR="00EB7194" w:rsidRDefault="00EB7194" w:rsidP="003119A4">
            <w:pPr>
              <w:spacing w:after="0"/>
              <w:jc w:val="both"/>
              <w:rPr>
                <w:rFonts w:eastAsia="Times New Roman" w:cs="Arial"/>
                <w:b/>
                <w:lang w:val="en-US"/>
              </w:rPr>
            </w:pPr>
            <w:r>
              <w:rPr>
                <w:rFonts w:eastAsia="Times New Roman" w:cs="Arial"/>
                <w:b/>
                <w:lang w:val="en-US"/>
              </w:rPr>
              <w:t xml:space="preserve">Please note that this is neither an exhaustive </w:t>
            </w:r>
            <w:r w:rsidR="00842DDA">
              <w:rPr>
                <w:rFonts w:eastAsia="Times New Roman" w:cs="Arial"/>
                <w:b/>
                <w:lang w:val="en-US"/>
              </w:rPr>
              <w:t>n</w:t>
            </w:r>
            <w:r>
              <w:rPr>
                <w:rFonts w:eastAsia="Times New Roman" w:cs="Arial"/>
                <w:b/>
                <w:lang w:val="en-US"/>
              </w:rPr>
              <w:t xml:space="preserve">or prescriptive list </w:t>
            </w:r>
            <w:r w:rsidR="00842DDA">
              <w:rPr>
                <w:rFonts w:eastAsia="Times New Roman" w:cs="Arial"/>
                <w:b/>
                <w:lang w:val="en-US"/>
              </w:rPr>
              <w:t>o</w:t>
            </w:r>
            <w:r>
              <w:rPr>
                <w:rFonts w:eastAsia="Times New Roman" w:cs="Arial"/>
                <w:b/>
                <w:lang w:val="en-US"/>
              </w:rPr>
              <w:t xml:space="preserve">f activities. Local needs for both patients and staff need to be </w:t>
            </w:r>
            <w:r w:rsidR="00842DDA">
              <w:rPr>
                <w:rFonts w:eastAsia="Times New Roman" w:cs="Arial"/>
                <w:b/>
                <w:lang w:val="en-US"/>
              </w:rPr>
              <w:t xml:space="preserve">assessed to determine what interventions are </w:t>
            </w:r>
            <w:proofErr w:type="spellStart"/>
            <w:r w:rsidR="00842DDA">
              <w:rPr>
                <w:rFonts w:eastAsia="Times New Roman" w:cs="Arial"/>
                <w:b/>
                <w:lang w:val="en-US"/>
              </w:rPr>
              <w:t>prioritised</w:t>
            </w:r>
            <w:proofErr w:type="spellEnd"/>
            <w:r w:rsidR="00842DDA">
              <w:rPr>
                <w:rFonts w:eastAsia="Times New Roman" w:cs="Arial"/>
                <w:b/>
                <w:lang w:val="en-US"/>
              </w:rPr>
              <w:t xml:space="preserve"> by services.</w:t>
            </w:r>
          </w:p>
          <w:p w14:paraId="7A20A541" w14:textId="5170987C" w:rsidR="001C56E1" w:rsidRDefault="001C56E1" w:rsidP="003119A4">
            <w:pPr>
              <w:spacing w:after="0"/>
              <w:jc w:val="both"/>
              <w:rPr>
                <w:rFonts w:eastAsia="Times New Roman" w:cs="Arial"/>
                <w:b/>
                <w:lang w:val="en-US"/>
              </w:rPr>
            </w:pPr>
          </w:p>
          <w:p w14:paraId="6796C036" w14:textId="1D58B86D" w:rsidR="001C56E1" w:rsidRDefault="001C56E1" w:rsidP="003119A4">
            <w:pPr>
              <w:spacing w:after="0"/>
              <w:jc w:val="both"/>
              <w:rPr>
                <w:rFonts w:eastAsia="Times New Roman" w:cs="Arial"/>
                <w:b/>
                <w:lang w:val="en-US"/>
              </w:rPr>
            </w:pPr>
          </w:p>
          <w:p w14:paraId="6FA7FB25" w14:textId="1A5ABA92" w:rsidR="001C56E1" w:rsidRDefault="001C56E1" w:rsidP="003119A4">
            <w:pPr>
              <w:spacing w:after="0"/>
              <w:jc w:val="both"/>
              <w:rPr>
                <w:rFonts w:eastAsia="Times New Roman" w:cs="Arial"/>
                <w:b/>
                <w:lang w:val="en-US"/>
              </w:rPr>
            </w:pPr>
          </w:p>
          <w:p w14:paraId="25B43DE5" w14:textId="0EB73F47" w:rsidR="001C56E1" w:rsidRDefault="001C56E1" w:rsidP="003119A4">
            <w:pPr>
              <w:spacing w:after="0"/>
              <w:jc w:val="both"/>
              <w:rPr>
                <w:rFonts w:eastAsia="Times New Roman" w:cs="Arial"/>
                <w:b/>
                <w:lang w:val="en-US"/>
              </w:rPr>
            </w:pPr>
          </w:p>
          <w:p w14:paraId="27034C67" w14:textId="4496DB71" w:rsidR="001C56E1" w:rsidRDefault="001C56E1" w:rsidP="003119A4">
            <w:pPr>
              <w:spacing w:after="0"/>
              <w:jc w:val="both"/>
              <w:rPr>
                <w:rFonts w:eastAsia="Times New Roman" w:cs="Arial"/>
                <w:b/>
                <w:lang w:val="en-US"/>
              </w:rPr>
            </w:pPr>
          </w:p>
          <w:p w14:paraId="6A6D5796" w14:textId="7FC61804" w:rsidR="001C56E1" w:rsidRDefault="001C56E1" w:rsidP="003119A4">
            <w:pPr>
              <w:spacing w:after="0"/>
              <w:jc w:val="both"/>
              <w:rPr>
                <w:rFonts w:eastAsia="Times New Roman" w:cs="Arial"/>
                <w:b/>
                <w:lang w:val="en-US"/>
              </w:rPr>
            </w:pPr>
          </w:p>
          <w:p w14:paraId="6D943B53" w14:textId="6AB4D251" w:rsidR="001C56E1" w:rsidRDefault="001C56E1" w:rsidP="003119A4">
            <w:pPr>
              <w:spacing w:after="0"/>
              <w:jc w:val="both"/>
              <w:rPr>
                <w:rFonts w:eastAsia="Times New Roman" w:cs="Arial"/>
                <w:b/>
                <w:lang w:val="en-US"/>
              </w:rPr>
            </w:pPr>
          </w:p>
          <w:p w14:paraId="35F54E4F" w14:textId="77777777" w:rsidR="001C56E1" w:rsidRDefault="001C56E1" w:rsidP="003119A4">
            <w:pPr>
              <w:spacing w:after="0"/>
              <w:jc w:val="both"/>
              <w:rPr>
                <w:rFonts w:eastAsia="Times New Roman" w:cs="Arial"/>
                <w:b/>
                <w:lang w:val="en-US"/>
              </w:rPr>
            </w:pPr>
          </w:p>
          <w:p w14:paraId="29AB43B7" w14:textId="6589A641" w:rsidR="00894690" w:rsidRDefault="00894690" w:rsidP="003119A4">
            <w:pPr>
              <w:spacing w:after="0"/>
              <w:jc w:val="both"/>
              <w:rPr>
                <w:rFonts w:eastAsia="Times New Roman" w:cs="Arial"/>
                <w:b/>
                <w:lang w:val="en-US"/>
              </w:rPr>
            </w:pPr>
          </w:p>
          <w:p w14:paraId="5316E9E6" w14:textId="3B973095" w:rsidR="003119A4" w:rsidRPr="003119A4" w:rsidRDefault="003119A4" w:rsidP="003119A4">
            <w:pPr>
              <w:spacing w:after="0"/>
              <w:jc w:val="both"/>
              <w:rPr>
                <w:rFonts w:eastAsia="Times New Roman" w:cs="Arial"/>
                <w:b/>
                <w:lang w:val="en-US"/>
              </w:rPr>
            </w:pPr>
            <w:r w:rsidRPr="003119A4">
              <w:rPr>
                <w:rFonts w:eastAsia="Times New Roman" w:cs="Arial"/>
                <w:b/>
                <w:lang w:val="en-US"/>
              </w:rPr>
              <w:lastRenderedPageBreak/>
              <w:t xml:space="preserve">3.2.7 </w:t>
            </w:r>
            <w:r w:rsidR="002D67D7">
              <w:rPr>
                <w:rFonts w:eastAsia="Times New Roman" w:cs="Arial"/>
                <w:b/>
                <w:lang w:val="en-US"/>
              </w:rPr>
              <w:t>London Integrated Pathway for Cancer Psychosocial support</w:t>
            </w:r>
          </w:p>
          <w:p w14:paraId="311807C7" w14:textId="77777777" w:rsidR="003119A4" w:rsidRPr="003119A4" w:rsidRDefault="003119A4" w:rsidP="003119A4">
            <w:pPr>
              <w:spacing w:after="0"/>
              <w:jc w:val="both"/>
              <w:rPr>
                <w:rFonts w:eastAsia="Times New Roman" w:cs="Arial"/>
                <w:lang w:val="en-US"/>
              </w:rPr>
            </w:pPr>
          </w:p>
          <w:p w14:paraId="01EF345D" w14:textId="33CA6F7C" w:rsidR="003119A4" w:rsidRPr="009C786B" w:rsidRDefault="00894690" w:rsidP="003119A4">
            <w:pPr>
              <w:spacing w:after="0"/>
              <w:jc w:val="both"/>
              <w:rPr>
                <w:rFonts w:eastAsia="Times New Roman" w:cs="Arial"/>
                <w:b/>
                <w:sz w:val="20"/>
                <w:szCs w:val="20"/>
                <w:lang w:val="en-US"/>
              </w:rPr>
            </w:pPr>
            <w:r w:rsidRPr="009C786B">
              <w:rPr>
                <w:rFonts w:eastAsia="Times New Roman" w:cs="Arial"/>
                <w:b/>
                <w:noProof/>
                <w:sz w:val="20"/>
                <w:szCs w:val="20"/>
                <w:lang w:eastAsia="en-GB"/>
              </w:rPr>
              <w:drawing>
                <wp:anchor distT="0" distB="0" distL="114300" distR="114300" simplePos="0" relativeHeight="251687936" behindDoc="0" locked="0" layoutInCell="1" allowOverlap="1" wp14:anchorId="25F912B9" wp14:editId="56F2C781">
                  <wp:simplePos x="0" y="0"/>
                  <wp:positionH relativeFrom="column">
                    <wp:posOffset>-65405</wp:posOffset>
                  </wp:positionH>
                  <wp:positionV relativeFrom="paragraph">
                    <wp:posOffset>216535</wp:posOffset>
                  </wp:positionV>
                  <wp:extent cx="6663690" cy="3460750"/>
                  <wp:effectExtent l="0" t="0" r="3810" b="6350"/>
                  <wp:wrapSquare wrapText="bothSides"/>
                  <wp:docPr id="19499" name="Picture 5">
                    <a:extLst xmlns:a="http://schemas.openxmlformats.org/drawingml/2006/main">
                      <a:ext uri="{FF2B5EF4-FFF2-40B4-BE49-F238E27FC236}">
                        <a16:creationId xmlns:a16="http://schemas.microsoft.com/office/drawing/2014/main" id="{F00B4660-EAB6-40F4-AFB5-011C46C0DB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F00B4660-EAB6-40F4-AFB5-011C46C0DBFD}"/>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6663690" cy="3460750"/>
                          </a:xfrm>
                          <a:prstGeom prst="rect">
                            <a:avLst/>
                          </a:prstGeom>
                        </pic:spPr>
                      </pic:pic>
                    </a:graphicData>
                  </a:graphic>
                  <wp14:sizeRelH relativeFrom="margin">
                    <wp14:pctWidth>0</wp14:pctWidth>
                  </wp14:sizeRelH>
                  <wp14:sizeRelV relativeFrom="margin">
                    <wp14:pctHeight>0</wp14:pctHeight>
                  </wp14:sizeRelV>
                </wp:anchor>
              </w:drawing>
            </w:r>
            <w:r w:rsidR="003119A4" w:rsidRPr="009C786B">
              <w:rPr>
                <w:rFonts w:eastAsia="Times New Roman" w:cs="Arial"/>
                <w:b/>
                <w:sz w:val="20"/>
                <w:szCs w:val="20"/>
                <w:lang w:val="en-US"/>
              </w:rPr>
              <w:t xml:space="preserve">Figure </w:t>
            </w:r>
            <w:r w:rsidR="009C786B" w:rsidRPr="009C786B">
              <w:rPr>
                <w:rFonts w:eastAsia="Times New Roman" w:cs="Arial"/>
                <w:b/>
                <w:sz w:val="20"/>
                <w:szCs w:val="20"/>
                <w:lang w:val="en-US"/>
              </w:rPr>
              <w:t>3:</w:t>
            </w:r>
            <w:r w:rsidR="003119A4" w:rsidRPr="009C786B">
              <w:rPr>
                <w:rFonts w:eastAsia="Times New Roman" w:cs="Arial"/>
                <w:b/>
                <w:sz w:val="20"/>
                <w:szCs w:val="20"/>
                <w:lang w:val="en-US"/>
              </w:rPr>
              <w:t xml:space="preserve"> </w:t>
            </w:r>
            <w:r w:rsidR="009C786B" w:rsidRPr="009C786B">
              <w:rPr>
                <w:b/>
                <w:sz w:val="20"/>
                <w:szCs w:val="20"/>
              </w:rPr>
              <w:t>London Integrated Pathway for Cancer Psychosocial Support</w:t>
            </w:r>
          </w:p>
          <w:p w14:paraId="50B889CF" w14:textId="0C6D5F3D" w:rsidR="003119A4" w:rsidRDefault="003119A4" w:rsidP="003119A4">
            <w:pPr>
              <w:spacing w:after="0"/>
              <w:jc w:val="both"/>
              <w:rPr>
                <w:rFonts w:eastAsia="Times New Roman" w:cs="Arial"/>
                <w:noProof/>
                <w:lang w:eastAsia="en-GB"/>
              </w:rPr>
            </w:pPr>
          </w:p>
          <w:p w14:paraId="35E40AEE" w14:textId="77777777" w:rsidR="00E06F2E" w:rsidRDefault="00E06F2E" w:rsidP="003119A4">
            <w:pPr>
              <w:spacing w:after="0"/>
              <w:jc w:val="both"/>
              <w:rPr>
                <w:rFonts w:eastAsia="MS Mincho" w:cs="Arial"/>
                <w:lang w:eastAsia="ja-JP"/>
              </w:rPr>
            </w:pPr>
          </w:p>
          <w:p w14:paraId="37144861" w14:textId="77777777" w:rsidR="003119A4" w:rsidRPr="003119A4" w:rsidRDefault="003119A4" w:rsidP="003119A4">
            <w:pPr>
              <w:spacing w:after="0"/>
              <w:jc w:val="both"/>
              <w:rPr>
                <w:rFonts w:eastAsia="MS Mincho" w:cs="Arial"/>
                <w:b/>
                <w:lang w:eastAsia="ja-JP"/>
              </w:rPr>
            </w:pPr>
            <w:r w:rsidRPr="003119A4">
              <w:rPr>
                <w:rFonts w:eastAsia="MS Mincho" w:cs="Arial"/>
                <w:lang w:eastAsia="ja-JP"/>
              </w:rPr>
              <w:t>There are a range of interventions that are beneficial and not just delivered by one single professional group. The term Psychosocial Support Pathway captures the importance of considering a broader range of determinants of emotional well-being</w:t>
            </w:r>
            <w:r w:rsidRPr="003119A4">
              <w:rPr>
                <w:rFonts w:eastAsia="MS Mincho" w:cs="Arial"/>
                <w:b/>
                <w:lang w:eastAsia="ja-JP"/>
              </w:rPr>
              <w:t xml:space="preserve">. </w:t>
            </w:r>
          </w:p>
          <w:p w14:paraId="2029731A" w14:textId="77777777" w:rsidR="003119A4" w:rsidRPr="003119A4" w:rsidRDefault="003119A4" w:rsidP="003119A4">
            <w:pPr>
              <w:spacing w:after="0"/>
              <w:jc w:val="both"/>
              <w:rPr>
                <w:rFonts w:eastAsia="MS Mincho" w:cs="Arial"/>
                <w:i/>
                <w:lang w:eastAsia="ja-JP"/>
              </w:rPr>
            </w:pPr>
          </w:p>
          <w:p w14:paraId="71317952" w14:textId="77777777" w:rsidR="002D67D7" w:rsidRDefault="002D67D7" w:rsidP="002D67D7">
            <w:pPr>
              <w:pStyle w:val="Transforming-body"/>
            </w:pPr>
            <w:r>
              <w:t>Key features of the model:</w:t>
            </w:r>
          </w:p>
          <w:p w14:paraId="12082691" w14:textId="77777777" w:rsidR="002D67D7" w:rsidRDefault="002D67D7" w:rsidP="007A41BE">
            <w:pPr>
              <w:pStyle w:val="Transforming-body"/>
              <w:numPr>
                <w:ilvl w:val="0"/>
                <w:numId w:val="47"/>
              </w:numPr>
            </w:pPr>
            <w:r w:rsidRPr="00413E6C">
              <w:t>There are three levels of support indicated in this pathway, universal, enhanced and specialist.</w:t>
            </w:r>
            <w:r w:rsidRPr="00D105F0">
              <w:t xml:space="preserve">  Patients and their families may need different support at different times and may not proceed through universal, enhanced and specialist support in a linear or predictable fashion, so access to services must be flexible.</w:t>
            </w:r>
          </w:p>
          <w:p w14:paraId="5DBC522E" w14:textId="77777777" w:rsidR="002D67D7" w:rsidRPr="00D105F0" w:rsidRDefault="002D67D7" w:rsidP="007A41BE">
            <w:pPr>
              <w:pStyle w:val="Transforming-body"/>
              <w:numPr>
                <w:ilvl w:val="0"/>
                <w:numId w:val="47"/>
              </w:numPr>
            </w:pPr>
            <w:r w:rsidRPr="00E23E34">
              <w:t>A key principle underpinning the whole pathway, across acute, primary care and community settings is what needs to happen within the existing system to prevent distress and promote adjustment.</w:t>
            </w:r>
          </w:p>
          <w:p w14:paraId="1CA98FD2" w14:textId="77777777" w:rsidR="002D67D7" w:rsidRDefault="002D67D7" w:rsidP="007A41BE">
            <w:pPr>
              <w:pStyle w:val="Transforming-body"/>
              <w:numPr>
                <w:ilvl w:val="0"/>
                <w:numId w:val="47"/>
              </w:numPr>
            </w:pPr>
            <w:r w:rsidRPr="00413E6C">
              <w:t>It is a ‘whole’, integrated pathway for cancer psychosocial care across acute, community and primary care.</w:t>
            </w:r>
            <w:r w:rsidRPr="00D105F0">
              <w:t xml:space="preserve"> The psycho-oncology team will work with key professionals across the pathway delivering consultation and sharing expertise, education, training an</w:t>
            </w:r>
            <w:r>
              <w:t>d supervision</w:t>
            </w:r>
            <w:r w:rsidRPr="00D105F0">
              <w:t xml:space="preserve">.  Training and education will ensure that physical health and mental health are no longer regarded as separate, disconnected elements of healthcare. Ultimately this way of working will encourage a “psychologically minded culture”, which </w:t>
            </w:r>
            <w:r>
              <w:t xml:space="preserve">will </w:t>
            </w:r>
            <w:r w:rsidRPr="00D105F0">
              <w:t>improve patient outcomes a</w:t>
            </w:r>
            <w:r>
              <w:t>nd experience</w:t>
            </w:r>
            <w:r w:rsidRPr="00D105F0">
              <w:t xml:space="preserve"> across acute, primary care and community settings.</w:t>
            </w:r>
          </w:p>
          <w:p w14:paraId="2FFF2E5A" w14:textId="77777777" w:rsidR="002D67D7" w:rsidRPr="002D67D7" w:rsidRDefault="002D67D7" w:rsidP="007A41BE">
            <w:pPr>
              <w:pStyle w:val="ListParagraph"/>
              <w:numPr>
                <w:ilvl w:val="0"/>
                <w:numId w:val="47"/>
              </w:numPr>
              <w:spacing w:after="0"/>
              <w:jc w:val="both"/>
              <w:rPr>
                <w:rFonts w:ascii="Arial" w:eastAsia="MS Mincho" w:hAnsi="Arial" w:cs="Arial"/>
                <w:i/>
                <w:lang w:eastAsia="ja-JP"/>
              </w:rPr>
            </w:pPr>
            <w:r w:rsidRPr="002D67D7">
              <w:rPr>
                <w:rFonts w:ascii="Arial" w:hAnsi="Arial" w:cs="Arial"/>
              </w:rPr>
              <w:t xml:space="preserve">Psycho-oncology teams, as the specialists in cancer and mental health, should take the lead to ensure a ‘whole system’ approach to identifying and providing psychosocial support with clear and flexible referral pathways and processes, which are understood by professionals, patients, their carers and </w:t>
            </w:r>
            <w:r w:rsidRPr="002D67D7">
              <w:rPr>
                <w:rFonts w:ascii="Arial" w:hAnsi="Arial" w:cs="Arial"/>
              </w:rPr>
              <w:lastRenderedPageBreak/>
              <w:t>families. Within the pathway there is a clear role for both Psycho-oncology teams and IAPT services, which provide vital support at different points along the pathway</w:t>
            </w:r>
          </w:p>
          <w:p w14:paraId="6BA1FBF9" w14:textId="77777777" w:rsidR="002D67D7" w:rsidRDefault="002D67D7" w:rsidP="003119A4">
            <w:pPr>
              <w:spacing w:after="0"/>
              <w:jc w:val="both"/>
              <w:rPr>
                <w:rFonts w:eastAsia="MS Mincho" w:cs="Arial"/>
                <w:i/>
                <w:lang w:eastAsia="ja-JP"/>
              </w:rPr>
            </w:pPr>
          </w:p>
          <w:p w14:paraId="722F2555" w14:textId="5D82015C" w:rsidR="002D67D7" w:rsidRPr="009C786B" w:rsidRDefault="00F8309A" w:rsidP="009C786B">
            <w:pPr>
              <w:spacing w:after="0"/>
              <w:jc w:val="both"/>
              <w:rPr>
                <w:rFonts w:eastAsia="MS Mincho" w:cs="Arial"/>
                <w:b/>
                <w:bCs/>
                <w:lang w:eastAsia="ja-JP"/>
              </w:rPr>
            </w:pPr>
            <w:r w:rsidRPr="009C786B">
              <w:rPr>
                <w:rFonts w:eastAsia="MS Mincho" w:cs="Arial"/>
                <w:b/>
                <w:bCs/>
                <w:lang w:eastAsia="ja-JP"/>
              </w:rPr>
              <w:t xml:space="preserve">Figure </w:t>
            </w:r>
            <w:r w:rsidR="009C786B" w:rsidRPr="009C786B">
              <w:rPr>
                <w:rFonts w:eastAsia="MS Mincho" w:cs="Arial"/>
                <w:b/>
                <w:bCs/>
                <w:lang w:eastAsia="ja-JP"/>
              </w:rPr>
              <w:t>4:</w:t>
            </w:r>
            <w:r w:rsidRPr="009C786B">
              <w:rPr>
                <w:rFonts w:eastAsia="MS Mincho" w:cs="Arial"/>
                <w:b/>
                <w:bCs/>
                <w:lang w:eastAsia="ja-JP"/>
              </w:rPr>
              <w:t xml:space="preserve"> Activity at each level of the pathway (NICE, 2004)</w:t>
            </w:r>
            <w:r w:rsidRPr="009C786B">
              <w:rPr>
                <w:rFonts w:eastAsia="MS Mincho" w:cs="Arial"/>
                <w:b/>
                <w:bCs/>
                <w:lang w:eastAsia="ja-JP"/>
              </w:rPr>
              <w:fldChar w:fldCharType="begin"/>
            </w:r>
            <w:r w:rsidRPr="009C786B">
              <w:rPr>
                <w:rFonts w:eastAsia="MS Mincho" w:cs="Arial"/>
                <w:b/>
                <w:bCs/>
                <w:lang w:eastAsia="ja-JP"/>
              </w:rPr>
              <w:instrText xml:space="preserve"> NOTEREF _Ref9247679 \f \h </w:instrText>
            </w:r>
            <w:r w:rsidR="009C786B">
              <w:rPr>
                <w:rFonts w:eastAsia="MS Mincho" w:cs="Arial"/>
                <w:b/>
                <w:bCs/>
                <w:lang w:eastAsia="ja-JP"/>
              </w:rPr>
              <w:instrText xml:space="preserve"> \* MERGEFORMAT </w:instrText>
            </w:r>
            <w:r w:rsidRPr="009C786B">
              <w:rPr>
                <w:rFonts w:eastAsia="MS Mincho" w:cs="Arial"/>
                <w:b/>
                <w:bCs/>
                <w:lang w:eastAsia="ja-JP"/>
              </w:rPr>
            </w:r>
            <w:r w:rsidRPr="009C786B">
              <w:rPr>
                <w:rFonts w:eastAsia="MS Mincho" w:cs="Arial"/>
                <w:b/>
                <w:bCs/>
                <w:lang w:eastAsia="ja-JP"/>
              </w:rPr>
              <w:fldChar w:fldCharType="separate"/>
            </w:r>
            <w:r w:rsidR="00BB47E3" w:rsidRPr="00BB47E3">
              <w:rPr>
                <w:rStyle w:val="FootnoteReference"/>
                <w:b/>
              </w:rPr>
              <w:t>3</w:t>
            </w:r>
            <w:r w:rsidRPr="009C786B">
              <w:rPr>
                <w:rFonts w:eastAsia="MS Mincho" w:cs="Arial"/>
                <w:b/>
                <w:bCs/>
                <w:lang w:eastAsia="ja-JP"/>
              </w:rPr>
              <w:fldChar w:fldCharType="end"/>
            </w:r>
            <w:r w:rsidR="00DA0CEA" w:rsidRPr="009C786B">
              <w:rPr>
                <w:rFonts w:eastAsia="MS Mincho" w:cs="Arial"/>
                <w:b/>
                <w:bCs/>
                <w:lang w:eastAsia="ja-JP"/>
              </w:rPr>
              <w:t>.</w:t>
            </w:r>
          </w:p>
          <w:p w14:paraId="15B826E4" w14:textId="77777777" w:rsidR="00E03BA1" w:rsidRDefault="00E03BA1" w:rsidP="003119A4">
            <w:pPr>
              <w:spacing w:after="0"/>
              <w:jc w:val="both"/>
              <w:rPr>
                <w:rFonts w:eastAsia="MS Mincho" w:cs="Arial"/>
                <w:bCs/>
                <w:lang w:eastAsia="ja-JP"/>
              </w:rPr>
            </w:pPr>
          </w:p>
          <w:p w14:paraId="4DBC66BB" w14:textId="78BB8BDE" w:rsidR="00E03BA1" w:rsidRDefault="00894690" w:rsidP="003119A4">
            <w:pPr>
              <w:spacing w:after="0"/>
              <w:jc w:val="both"/>
              <w:rPr>
                <w:rFonts w:eastAsia="MS Mincho" w:cs="Arial"/>
                <w:bCs/>
                <w:lang w:eastAsia="ja-JP"/>
              </w:rPr>
            </w:pPr>
            <w:r w:rsidRPr="00894690">
              <w:rPr>
                <w:rFonts w:eastAsia="MS Mincho" w:cs="Arial"/>
                <w:bCs/>
                <w:noProof/>
                <w:lang w:eastAsia="en-GB"/>
              </w:rPr>
              <w:drawing>
                <wp:inline distT="0" distB="0" distL="0" distR="0" wp14:anchorId="4DF1B3D1" wp14:editId="4CAAA83F">
                  <wp:extent cx="6643243" cy="3670300"/>
                  <wp:effectExtent l="0" t="0" r="5715" b="6350"/>
                  <wp:docPr id="3" name="Picture 2">
                    <a:extLst xmlns:a="http://schemas.openxmlformats.org/drawingml/2006/main">
                      <a:ext uri="{FF2B5EF4-FFF2-40B4-BE49-F238E27FC236}">
                        <a16:creationId xmlns:a16="http://schemas.microsoft.com/office/drawing/2014/main" id="{1F44D25C-4407-48ED-88C4-C871F3BF2AC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1F44D25C-4407-48ED-88C4-C871F3BF2AC6}"/>
                              </a:ext>
                            </a:extLst>
                          </pic:cNvPr>
                          <pic:cNvPicPr>
                            <a:picLocks noChangeAspect="1"/>
                          </pic:cNvPicPr>
                        </pic:nvPicPr>
                        <pic:blipFill>
                          <a:blip r:embed="rId73"/>
                          <a:stretch>
                            <a:fillRect/>
                          </a:stretch>
                        </pic:blipFill>
                        <pic:spPr>
                          <a:xfrm>
                            <a:off x="0" y="0"/>
                            <a:ext cx="6647365" cy="3672578"/>
                          </a:xfrm>
                          <a:prstGeom prst="rect">
                            <a:avLst/>
                          </a:prstGeom>
                        </pic:spPr>
                      </pic:pic>
                    </a:graphicData>
                  </a:graphic>
                </wp:inline>
              </w:drawing>
            </w:r>
          </w:p>
          <w:p w14:paraId="4FBDE06F" w14:textId="77777777" w:rsidR="00E03BA1" w:rsidRDefault="00E03BA1" w:rsidP="003119A4">
            <w:pPr>
              <w:spacing w:after="0"/>
              <w:jc w:val="both"/>
              <w:rPr>
                <w:rFonts w:eastAsia="MS Mincho" w:cs="Arial"/>
                <w:bCs/>
                <w:lang w:eastAsia="ja-JP"/>
              </w:rPr>
            </w:pPr>
          </w:p>
          <w:p w14:paraId="4257ED9F" w14:textId="177481A0" w:rsidR="003119A4" w:rsidRPr="003119A4" w:rsidRDefault="003119A4" w:rsidP="003119A4">
            <w:pPr>
              <w:spacing w:after="0"/>
              <w:jc w:val="both"/>
              <w:rPr>
                <w:rFonts w:eastAsia="MS Mincho" w:cs="Arial"/>
                <w:bCs/>
                <w:lang w:eastAsia="ja-JP"/>
              </w:rPr>
            </w:pPr>
            <w:r w:rsidRPr="00890991">
              <w:rPr>
                <w:rFonts w:eastAsia="MS Mincho" w:cs="Arial"/>
                <w:bCs/>
                <w:lang w:eastAsia="ja-JP"/>
              </w:rPr>
              <w:t xml:space="preserve">A full outline of practitioner levels of activity </w:t>
            </w:r>
            <w:r w:rsidR="002A32A6" w:rsidRPr="00890991">
              <w:rPr>
                <w:rFonts w:eastAsia="MS Mincho" w:cs="Arial"/>
                <w:bCs/>
                <w:lang w:eastAsia="ja-JP"/>
              </w:rPr>
              <w:t xml:space="preserve">is </w:t>
            </w:r>
            <w:r w:rsidRPr="00890991">
              <w:rPr>
                <w:rFonts w:eastAsia="MS Mincho" w:cs="Arial"/>
                <w:bCs/>
                <w:lang w:eastAsia="ja-JP"/>
              </w:rPr>
              <w:t>below:</w:t>
            </w:r>
          </w:p>
          <w:p w14:paraId="4243CACC" w14:textId="50474857" w:rsidR="003119A4" w:rsidRPr="003119A4" w:rsidRDefault="003119A4" w:rsidP="003119A4">
            <w:pPr>
              <w:spacing w:after="0"/>
              <w:jc w:val="both"/>
              <w:rPr>
                <w:rFonts w:eastAsia="MS Mincho" w:cs="Arial"/>
                <w:lang w:eastAsia="ja-JP"/>
              </w:rPr>
            </w:pPr>
            <w:r w:rsidRPr="003119A4">
              <w:rPr>
                <w:rFonts w:eastAsia="MS Mincho" w:cs="Arial"/>
                <w:i/>
                <w:lang w:eastAsia="ja-JP"/>
              </w:rPr>
              <w:t>Level 1 Role</w:t>
            </w:r>
            <w:r w:rsidR="00DA0CEA">
              <w:rPr>
                <w:rFonts w:eastAsia="MS Mincho" w:cs="Arial"/>
                <w:i/>
                <w:lang w:eastAsia="ja-JP"/>
              </w:rPr>
              <w:t xml:space="preserve"> </w:t>
            </w:r>
            <w:r w:rsidRPr="003119A4">
              <w:rPr>
                <w:rFonts w:eastAsia="MS Mincho" w:cs="Arial"/>
                <w:i/>
                <w:lang w:eastAsia="ja-JP"/>
              </w:rPr>
              <w:t>-</w:t>
            </w:r>
            <w:r w:rsidR="00DA0CEA">
              <w:rPr>
                <w:rFonts w:eastAsia="MS Mincho" w:cs="Arial"/>
                <w:i/>
                <w:lang w:eastAsia="ja-JP"/>
              </w:rPr>
              <w:t xml:space="preserve"> </w:t>
            </w:r>
            <w:r w:rsidRPr="003119A4">
              <w:rPr>
                <w:rFonts w:eastAsia="MS Mincho" w:cs="Arial"/>
                <w:b/>
                <w:i/>
                <w:lang w:eastAsia="ja-JP"/>
              </w:rPr>
              <w:t>All staff</w:t>
            </w:r>
            <w:r w:rsidRPr="003119A4">
              <w:rPr>
                <w:rFonts w:eastAsia="MS Mincho" w:cs="Arial"/>
                <w:i/>
                <w:lang w:eastAsia="ja-JP"/>
              </w:rPr>
              <w:t xml:space="preserve"> </w:t>
            </w:r>
            <w:r w:rsidRPr="003119A4">
              <w:rPr>
                <w:rFonts w:eastAsia="MS Mincho" w:cs="Arial"/>
                <w:lang w:eastAsia="ja-JP"/>
              </w:rPr>
              <w:t>working with people affected by cancer, their families and carers</w:t>
            </w:r>
          </w:p>
          <w:p w14:paraId="3DC7CC60" w14:textId="77777777" w:rsidR="003119A4" w:rsidRPr="003119A4" w:rsidRDefault="003119A4" w:rsidP="003119A4">
            <w:pPr>
              <w:spacing w:after="0"/>
              <w:jc w:val="both"/>
              <w:rPr>
                <w:rFonts w:eastAsia="MS Mincho" w:cs="Arial"/>
                <w:lang w:eastAsia="ja-JP"/>
              </w:rPr>
            </w:pPr>
            <w:r w:rsidRPr="003119A4">
              <w:rPr>
                <w:rFonts w:eastAsia="MS Mincho" w:cs="Arial"/>
                <w:lang w:eastAsia="ja-JP"/>
              </w:rPr>
              <w:t>Psychosocial care activity needs to include:</w:t>
            </w:r>
          </w:p>
          <w:p w14:paraId="3647F7F7" w14:textId="77777777" w:rsidR="003119A4" w:rsidRPr="003119A4" w:rsidRDefault="003119A4" w:rsidP="007A41BE">
            <w:pPr>
              <w:numPr>
                <w:ilvl w:val="0"/>
                <w:numId w:val="20"/>
              </w:numPr>
              <w:spacing w:after="0" w:line="251" w:lineRule="auto"/>
              <w:jc w:val="both"/>
              <w:rPr>
                <w:rFonts w:eastAsia="MS Mincho" w:cs="Arial"/>
                <w:lang w:eastAsia="ja-JP"/>
              </w:rPr>
            </w:pPr>
            <w:r w:rsidRPr="003119A4">
              <w:rPr>
                <w:rFonts w:eastAsia="MS Mincho" w:cs="Arial"/>
                <w:bCs/>
                <w:lang w:eastAsia="ja-JP"/>
              </w:rPr>
              <w:t>Recognition of psychological need</w:t>
            </w:r>
          </w:p>
          <w:p w14:paraId="02008518" w14:textId="77777777" w:rsidR="003119A4" w:rsidRPr="003119A4" w:rsidRDefault="003119A4" w:rsidP="007A41BE">
            <w:pPr>
              <w:numPr>
                <w:ilvl w:val="0"/>
                <w:numId w:val="20"/>
              </w:numPr>
              <w:spacing w:after="0" w:line="251" w:lineRule="auto"/>
              <w:jc w:val="both"/>
              <w:rPr>
                <w:rFonts w:eastAsia="MS Mincho" w:cs="Arial"/>
                <w:lang w:eastAsia="ja-JP"/>
              </w:rPr>
            </w:pPr>
            <w:r w:rsidRPr="003119A4">
              <w:rPr>
                <w:rFonts w:eastAsia="MS Mincho" w:cs="Arial"/>
                <w:bCs/>
                <w:lang w:eastAsia="ja-JP"/>
              </w:rPr>
              <w:t xml:space="preserve">Look for indications of distress, low mood, worry. </w:t>
            </w:r>
            <w:r w:rsidRPr="003119A4">
              <w:rPr>
                <w:rFonts w:eastAsia="MS Mincho" w:cs="Arial"/>
                <w:lang w:eastAsia="ja-JP"/>
              </w:rPr>
              <w:t>All professionals need to be</w:t>
            </w:r>
            <w:r w:rsidRPr="003119A4">
              <w:rPr>
                <w:rFonts w:eastAsia="MS Mincho" w:cs="Arial"/>
                <w:bCs/>
                <w:lang w:eastAsia="ja-JP"/>
              </w:rPr>
              <w:t xml:space="preserve"> proactive, asking “how are you feeling in yourself?”/”what impact is…having on your life?”</w:t>
            </w:r>
          </w:p>
          <w:p w14:paraId="085A95F1" w14:textId="1499161B" w:rsidR="003119A4" w:rsidRPr="002A32A6" w:rsidRDefault="003119A4" w:rsidP="007A41BE">
            <w:pPr>
              <w:numPr>
                <w:ilvl w:val="0"/>
                <w:numId w:val="20"/>
              </w:numPr>
              <w:spacing w:after="0" w:line="251" w:lineRule="auto"/>
              <w:jc w:val="both"/>
              <w:rPr>
                <w:rFonts w:eastAsia="MS Mincho" w:cs="Arial"/>
                <w:lang w:eastAsia="ja-JP"/>
              </w:rPr>
            </w:pPr>
            <w:r w:rsidRPr="002A32A6">
              <w:rPr>
                <w:rFonts w:eastAsia="MS Mincho" w:cs="Arial"/>
                <w:bCs/>
                <w:lang w:eastAsia="ja-JP"/>
              </w:rPr>
              <w:t>Active listening</w:t>
            </w:r>
            <w:r w:rsidR="002A32A6" w:rsidRPr="002A32A6">
              <w:rPr>
                <w:rFonts w:eastAsia="MS Mincho" w:cs="Arial"/>
                <w:bCs/>
                <w:lang w:eastAsia="ja-JP"/>
              </w:rPr>
              <w:t xml:space="preserve"> - </w:t>
            </w:r>
            <w:r w:rsidR="002A32A6">
              <w:rPr>
                <w:rFonts w:eastAsia="MS Mincho" w:cs="Arial"/>
                <w:bCs/>
                <w:lang w:eastAsia="ja-JP"/>
              </w:rPr>
              <w:t>a</w:t>
            </w:r>
            <w:r w:rsidRPr="002A32A6">
              <w:rPr>
                <w:rFonts w:eastAsia="MS Mincho" w:cs="Arial"/>
                <w:bCs/>
                <w:lang w:eastAsia="ja-JP"/>
              </w:rPr>
              <w:t>sking and listening can be an intervention in itself</w:t>
            </w:r>
          </w:p>
          <w:p w14:paraId="1636E8BD" w14:textId="77777777" w:rsidR="003119A4" w:rsidRPr="003119A4" w:rsidRDefault="003119A4" w:rsidP="007A41BE">
            <w:pPr>
              <w:numPr>
                <w:ilvl w:val="0"/>
                <w:numId w:val="20"/>
              </w:numPr>
              <w:spacing w:after="0" w:line="251" w:lineRule="auto"/>
              <w:jc w:val="both"/>
              <w:rPr>
                <w:rFonts w:eastAsia="MS Mincho" w:cs="Arial"/>
                <w:lang w:eastAsia="ja-JP"/>
              </w:rPr>
            </w:pPr>
            <w:r w:rsidRPr="003119A4">
              <w:rPr>
                <w:rFonts w:eastAsia="MS Mincho" w:cs="Arial"/>
                <w:bCs/>
                <w:lang w:eastAsia="ja-JP"/>
              </w:rPr>
              <w:t>How is the patient coping? Are they accessing support? Are their difficulties interfering with their life and accessing treatment?</w:t>
            </w:r>
          </w:p>
          <w:p w14:paraId="538B5840" w14:textId="77777777" w:rsidR="003119A4" w:rsidRPr="003119A4" w:rsidRDefault="003119A4" w:rsidP="007A41BE">
            <w:pPr>
              <w:numPr>
                <w:ilvl w:val="0"/>
                <w:numId w:val="20"/>
              </w:numPr>
              <w:spacing w:after="0" w:line="251" w:lineRule="auto"/>
              <w:jc w:val="both"/>
              <w:rPr>
                <w:rFonts w:eastAsia="MS Mincho" w:cs="Arial"/>
                <w:lang w:eastAsia="ja-JP"/>
              </w:rPr>
            </w:pPr>
            <w:r w:rsidRPr="003119A4">
              <w:rPr>
                <w:rFonts w:eastAsia="MS Mincho" w:cs="Arial"/>
                <w:bCs/>
                <w:lang w:eastAsia="ja-JP"/>
              </w:rPr>
              <w:t>Provide general emotional support</w:t>
            </w:r>
          </w:p>
          <w:p w14:paraId="23C574EE" w14:textId="77777777" w:rsidR="003119A4" w:rsidRPr="003119A4" w:rsidRDefault="003119A4" w:rsidP="007A41BE">
            <w:pPr>
              <w:numPr>
                <w:ilvl w:val="0"/>
                <w:numId w:val="20"/>
              </w:numPr>
              <w:spacing w:after="0" w:line="251" w:lineRule="auto"/>
              <w:jc w:val="both"/>
              <w:rPr>
                <w:rFonts w:eastAsia="MS Mincho" w:cs="Arial"/>
                <w:lang w:eastAsia="ja-JP"/>
              </w:rPr>
            </w:pPr>
            <w:r w:rsidRPr="003119A4">
              <w:rPr>
                <w:rFonts w:eastAsia="MS Mincho" w:cs="Arial"/>
                <w:bCs/>
                <w:lang w:eastAsia="ja-JP"/>
              </w:rPr>
              <w:t>Signpost to support that patient finds relevant-discuss with them</w:t>
            </w:r>
          </w:p>
          <w:p w14:paraId="69239497" w14:textId="77777777" w:rsidR="003119A4" w:rsidRPr="003119A4" w:rsidRDefault="003119A4" w:rsidP="007A41BE">
            <w:pPr>
              <w:numPr>
                <w:ilvl w:val="0"/>
                <w:numId w:val="20"/>
              </w:numPr>
              <w:spacing w:after="0" w:line="251" w:lineRule="auto"/>
              <w:jc w:val="both"/>
              <w:rPr>
                <w:rFonts w:eastAsia="MS Mincho" w:cs="Arial"/>
                <w:lang w:eastAsia="ja-JP"/>
              </w:rPr>
            </w:pPr>
            <w:r w:rsidRPr="003119A4">
              <w:rPr>
                <w:rFonts w:eastAsia="MS Mincho" w:cs="Arial"/>
                <w:bCs/>
                <w:lang w:eastAsia="ja-JP"/>
              </w:rPr>
              <w:t>Communicate with compassion</w:t>
            </w:r>
          </w:p>
          <w:p w14:paraId="150865A9" w14:textId="77777777" w:rsidR="003119A4" w:rsidRPr="003119A4" w:rsidRDefault="003119A4" w:rsidP="007A41BE">
            <w:pPr>
              <w:numPr>
                <w:ilvl w:val="0"/>
                <w:numId w:val="20"/>
              </w:numPr>
              <w:spacing w:after="0" w:line="251" w:lineRule="auto"/>
              <w:jc w:val="both"/>
              <w:rPr>
                <w:rFonts w:eastAsia="MS Mincho" w:cs="Arial"/>
                <w:lang w:eastAsia="ja-JP"/>
              </w:rPr>
            </w:pPr>
            <w:r w:rsidRPr="003119A4">
              <w:rPr>
                <w:rFonts w:eastAsia="MS Mincho" w:cs="Arial"/>
                <w:bCs/>
                <w:lang w:eastAsia="ja-JP"/>
              </w:rPr>
              <w:t>Ensure all professionals are communicating effectively with each other across the pathway.</w:t>
            </w:r>
          </w:p>
          <w:p w14:paraId="7E30C115" w14:textId="77777777" w:rsidR="003119A4" w:rsidRPr="003119A4" w:rsidRDefault="003119A4" w:rsidP="007A41BE">
            <w:pPr>
              <w:numPr>
                <w:ilvl w:val="0"/>
                <w:numId w:val="20"/>
              </w:numPr>
              <w:spacing w:after="0" w:line="251" w:lineRule="auto"/>
              <w:jc w:val="both"/>
              <w:rPr>
                <w:rFonts w:eastAsia="MS Mincho" w:cs="Arial"/>
                <w:lang w:eastAsia="ja-JP"/>
              </w:rPr>
            </w:pPr>
            <w:r w:rsidRPr="003119A4">
              <w:rPr>
                <w:rFonts w:eastAsia="MS Mincho" w:cs="Arial"/>
                <w:bCs/>
                <w:lang w:eastAsia="ja-JP"/>
              </w:rPr>
              <w:t>Discuss with a CNS/Level 2 worker</w:t>
            </w:r>
          </w:p>
          <w:p w14:paraId="2F6C47C7" w14:textId="5212295B" w:rsidR="003119A4" w:rsidRPr="002A32A6" w:rsidRDefault="003119A4" w:rsidP="007A41BE">
            <w:pPr>
              <w:numPr>
                <w:ilvl w:val="0"/>
                <w:numId w:val="20"/>
              </w:numPr>
              <w:spacing w:after="0" w:line="251" w:lineRule="auto"/>
              <w:jc w:val="both"/>
              <w:rPr>
                <w:rFonts w:eastAsia="MS Mincho" w:cs="Arial"/>
                <w:lang w:eastAsia="ja-JP"/>
              </w:rPr>
            </w:pPr>
            <w:r w:rsidRPr="003119A4">
              <w:rPr>
                <w:rFonts w:eastAsia="MS Mincho" w:cs="Arial"/>
                <w:bCs/>
                <w:lang w:eastAsia="ja-JP"/>
              </w:rPr>
              <w:t>Contact Psycho-oncology service for advice/consultation</w:t>
            </w:r>
          </w:p>
          <w:p w14:paraId="1DC96738" w14:textId="4541376C" w:rsidR="002A32A6" w:rsidRPr="003119A4" w:rsidRDefault="002A32A6" w:rsidP="00F07D03">
            <w:pPr>
              <w:spacing w:after="0" w:line="251" w:lineRule="auto"/>
              <w:ind w:left="720"/>
              <w:jc w:val="both"/>
              <w:rPr>
                <w:rFonts w:eastAsia="MS Mincho" w:cs="Arial"/>
                <w:lang w:eastAsia="ja-JP"/>
              </w:rPr>
            </w:pPr>
          </w:p>
          <w:p w14:paraId="680A6E97" w14:textId="77777777" w:rsidR="003119A4" w:rsidRPr="003119A4" w:rsidRDefault="003119A4" w:rsidP="003119A4">
            <w:pPr>
              <w:spacing w:after="0"/>
              <w:jc w:val="both"/>
              <w:rPr>
                <w:rFonts w:eastAsia="MS Mincho" w:cs="Arial"/>
                <w:bCs/>
                <w:lang w:eastAsia="ja-JP"/>
              </w:rPr>
            </w:pPr>
          </w:p>
          <w:p w14:paraId="734173C4" w14:textId="24385DAC" w:rsidR="003119A4" w:rsidRPr="003119A4" w:rsidRDefault="003119A4" w:rsidP="003119A4">
            <w:pPr>
              <w:spacing w:after="0"/>
              <w:jc w:val="both"/>
              <w:rPr>
                <w:rFonts w:eastAsia="MS Mincho" w:cs="Arial"/>
                <w:bCs/>
                <w:lang w:eastAsia="ja-JP"/>
              </w:rPr>
            </w:pPr>
            <w:r w:rsidRPr="003119A4">
              <w:rPr>
                <w:rFonts w:eastAsia="MS Mincho" w:cs="Arial"/>
                <w:bCs/>
                <w:lang w:eastAsia="ja-JP"/>
              </w:rPr>
              <w:t xml:space="preserve">Level 2 Role </w:t>
            </w:r>
            <w:r w:rsidRPr="003119A4">
              <w:rPr>
                <w:rFonts w:eastAsia="MS Mincho" w:cs="Arial"/>
                <w:b/>
                <w:bCs/>
                <w:i/>
                <w:lang w:eastAsia="ja-JP"/>
              </w:rPr>
              <w:t>Clinical Nurse Specialists/Allied Health Professionals/Primary Care Key worker</w:t>
            </w:r>
            <w:r w:rsidRPr="003119A4">
              <w:rPr>
                <w:rFonts w:eastAsia="MS Mincho" w:cs="Arial"/>
                <w:bCs/>
                <w:lang w:eastAsia="ja-JP"/>
              </w:rPr>
              <w:t xml:space="preserve"> role– requires specific training and regular supervision</w:t>
            </w:r>
            <w:r w:rsidR="00CE5DB7">
              <w:rPr>
                <w:rFonts w:eastAsia="MS Mincho" w:cs="Arial"/>
                <w:bCs/>
                <w:lang w:eastAsia="ja-JP"/>
              </w:rPr>
              <w:t xml:space="preserve"> (e.g by Level 3/4 practitioners)</w:t>
            </w:r>
          </w:p>
          <w:p w14:paraId="31030909" w14:textId="77777777" w:rsidR="003119A4" w:rsidRPr="003119A4" w:rsidRDefault="003119A4" w:rsidP="003119A4">
            <w:pPr>
              <w:spacing w:after="0"/>
              <w:jc w:val="both"/>
              <w:rPr>
                <w:rFonts w:eastAsia="MS Mincho" w:cs="Arial"/>
                <w:bCs/>
                <w:lang w:eastAsia="ja-JP"/>
              </w:rPr>
            </w:pPr>
            <w:r w:rsidRPr="003119A4">
              <w:rPr>
                <w:rFonts w:eastAsia="MS Mincho" w:cs="Arial"/>
                <w:bCs/>
                <w:lang w:eastAsia="ja-JP"/>
              </w:rPr>
              <w:t>Psychosocial care activity includes:</w:t>
            </w:r>
          </w:p>
          <w:p w14:paraId="5C7E6839" w14:textId="77777777" w:rsidR="003119A4" w:rsidRPr="003119A4" w:rsidRDefault="003119A4" w:rsidP="007A41BE">
            <w:pPr>
              <w:numPr>
                <w:ilvl w:val="0"/>
                <w:numId w:val="21"/>
              </w:numPr>
              <w:spacing w:after="0" w:line="251" w:lineRule="auto"/>
              <w:jc w:val="both"/>
              <w:rPr>
                <w:rFonts w:eastAsia="MS Mincho" w:cs="Arial"/>
                <w:bCs/>
                <w:lang w:eastAsia="ja-JP"/>
              </w:rPr>
            </w:pPr>
            <w:r w:rsidRPr="003119A4">
              <w:rPr>
                <w:rFonts w:eastAsia="MS Mincho" w:cs="Arial"/>
                <w:bCs/>
                <w:lang w:eastAsia="ja-JP"/>
              </w:rPr>
              <w:t>meet the person at diagnosis – to build a reliable relationship</w:t>
            </w:r>
          </w:p>
          <w:p w14:paraId="78713742" w14:textId="77777777" w:rsidR="003119A4" w:rsidRPr="003119A4" w:rsidRDefault="003119A4" w:rsidP="007A41BE">
            <w:pPr>
              <w:numPr>
                <w:ilvl w:val="0"/>
                <w:numId w:val="21"/>
              </w:numPr>
              <w:spacing w:after="0" w:line="251" w:lineRule="auto"/>
              <w:jc w:val="both"/>
              <w:rPr>
                <w:rFonts w:eastAsia="MS Mincho" w:cs="Arial"/>
                <w:bCs/>
                <w:lang w:eastAsia="ja-JP"/>
              </w:rPr>
            </w:pPr>
            <w:r w:rsidRPr="003119A4">
              <w:rPr>
                <w:rFonts w:eastAsia="MS Mincho" w:cs="Arial"/>
                <w:bCs/>
                <w:lang w:eastAsia="ja-JP"/>
              </w:rPr>
              <w:t>explore and address the person’s information preferences</w:t>
            </w:r>
          </w:p>
          <w:p w14:paraId="2A61D60A" w14:textId="77777777" w:rsidR="003119A4" w:rsidRPr="003119A4" w:rsidRDefault="003119A4" w:rsidP="007A41BE">
            <w:pPr>
              <w:numPr>
                <w:ilvl w:val="0"/>
                <w:numId w:val="21"/>
              </w:numPr>
              <w:spacing w:after="0" w:line="251" w:lineRule="auto"/>
              <w:jc w:val="both"/>
              <w:rPr>
                <w:rFonts w:eastAsia="MS Mincho" w:cs="Arial"/>
                <w:bCs/>
                <w:lang w:eastAsia="ja-JP"/>
              </w:rPr>
            </w:pPr>
            <w:r w:rsidRPr="003119A4">
              <w:rPr>
                <w:rFonts w:eastAsia="MS Mincho" w:cs="Arial"/>
                <w:bCs/>
                <w:lang w:eastAsia="ja-JP"/>
              </w:rPr>
              <w:t>include and involve family and carers</w:t>
            </w:r>
          </w:p>
          <w:p w14:paraId="065D093D" w14:textId="77777777" w:rsidR="003119A4" w:rsidRPr="003119A4" w:rsidRDefault="003119A4" w:rsidP="007A41BE">
            <w:pPr>
              <w:numPr>
                <w:ilvl w:val="0"/>
                <w:numId w:val="21"/>
              </w:numPr>
              <w:spacing w:after="0" w:line="251" w:lineRule="auto"/>
              <w:jc w:val="both"/>
              <w:rPr>
                <w:rFonts w:eastAsia="MS Mincho" w:cs="Arial"/>
                <w:bCs/>
                <w:lang w:eastAsia="ja-JP"/>
              </w:rPr>
            </w:pPr>
            <w:r w:rsidRPr="003119A4">
              <w:rPr>
                <w:rFonts w:eastAsia="MS Mincho" w:cs="Arial"/>
                <w:bCs/>
                <w:lang w:eastAsia="ja-JP"/>
              </w:rPr>
              <w:t>track person’s adjustment throughout the pathway</w:t>
            </w:r>
          </w:p>
          <w:p w14:paraId="3A382734" w14:textId="77777777" w:rsidR="003119A4" w:rsidRPr="003119A4" w:rsidRDefault="003119A4" w:rsidP="007A41BE">
            <w:pPr>
              <w:numPr>
                <w:ilvl w:val="0"/>
                <w:numId w:val="21"/>
              </w:numPr>
              <w:spacing w:after="0" w:line="251" w:lineRule="auto"/>
              <w:jc w:val="both"/>
              <w:rPr>
                <w:rFonts w:eastAsia="MS Mincho" w:cs="Arial"/>
                <w:bCs/>
                <w:lang w:eastAsia="ja-JP"/>
              </w:rPr>
            </w:pPr>
            <w:r w:rsidRPr="003119A4">
              <w:rPr>
                <w:rFonts w:eastAsia="MS Mincho" w:cs="Arial"/>
                <w:bCs/>
                <w:lang w:eastAsia="ja-JP"/>
              </w:rPr>
              <w:t>guide and coordinate care, including support</w:t>
            </w:r>
          </w:p>
          <w:p w14:paraId="1744B8A8" w14:textId="77777777" w:rsidR="003119A4" w:rsidRPr="003119A4" w:rsidRDefault="003119A4" w:rsidP="007A41BE">
            <w:pPr>
              <w:numPr>
                <w:ilvl w:val="0"/>
                <w:numId w:val="21"/>
              </w:numPr>
              <w:spacing w:after="0" w:line="251" w:lineRule="auto"/>
              <w:jc w:val="both"/>
              <w:rPr>
                <w:rFonts w:eastAsia="MS Mincho" w:cs="Arial"/>
                <w:bCs/>
                <w:lang w:eastAsia="ja-JP"/>
              </w:rPr>
            </w:pPr>
            <w:r w:rsidRPr="003119A4">
              <w:rPr>
                <w:rFonts w:eastAsia="MS Mincho" w:cs="Arial"/>
                <w:bCs/>
                <w:lang w:eastAsia="ja-JP"/>
              </w:rPr>
              <w:lastRenderedPageBreak/>
              <w:t>contribute psychosocial perspective to MDT decisions</w:t>
            </w:r>
          </w:p>
          <w:p w14:paraId="426CB270" w14:textId="77777777" w:rsidR="003119A4" w:rsidRPr="003119A4" w:rsidRDefault="003119A4" w:rsidP="007A41BE">
            <w:pPr>
              <w:numPr>
                <w:ilvl w:val="0"/>
                <w:numId w:val="21"/>
              </w:numPr>
              <w:spacing w:after="0" w:line="251" w:lineRule="auto"/>
              <w:jc w:val="both"/>
              <w:rPr>
                <w:rFonts w:eastAsia="MS Mincho" w:cs="Arial"/>
                <w:bCs/>
                <w:lang w:eastAsia="ja-JP"/>
              </w:rPr>
            </w:pPr>
            <w:r w:rsidRPr="003119A4">
              <w:rPr>
                <w:rFonts w:eastAsia="MS Mincho" w:cs="Arial"/>
                <w:bCs/>
                <w:lang w:eastAsia="ja-JP"/>
              </w:rPr>
              <w:t>signpost to internal and third-sector resources, e.g. welfare advice</w:t>
            </w:r>
          </w:p>
          <w:p w14:paraId="5F064F5F" w14:textId="77777777" w:rsidR="003119A4" w:rsidRPr="003119A4" w:rsidRDefault="003119A4" w:rsidP="007A41BE">
            <w:pPr>
              <w:numPr>
                <w:ilvl w:val="0"/>
                <w:numId w:val="21"/>
              </w:numPr>
              <w:spacing w:after="0" w:line="251" w:lineRule="auto"/>
              <w:jc w:val="both"/>
              <w:rPr>
                <w:rFonts w:eastAsia="MS Mincho" w:cs="Arial"/>
                <w:bCs/>
                <w:lang w:eastAsia="ja-JP"/>
              </w:rPr>
            </w:pPr>
            <w:r w:rsidRPr="003119A4">
              <w:rPr>
                <w:rFonts w:eastAsia="MS Mincho" w:cs="Arial"/>
                <w:bCs/>
                <w:lang w:eastAsia="ja-JP"/>
              </w:rPr>
              <w:t>undertake holistic needs assessment (HNA) at key transitions</w:t>
            </w:r>
          </w:p>
          <w:p w14:paraId="101FE3CE" w14:textId="77777777" w:rsidR="003119A4" w:rsidRPr="003119A4" w:rsidRDefault="003119A4" w:rsidP="007A41BE">
            <w:pPr>
              <w:numPr>
                <w:ilvl w:val="0"/>
                <w:numId w:val="21"/>
              </w:numPr>
              <w:spacing w:after="0" w:line="251" w:lineRule="auto"/>
              <w:jc w:val="both"/>
              <w:rPr>
                <w:rFonts w:eastAsia="MS Mincho" w:cs="Arial"/>
                <w:bCs/>
                <w:lang w:eastAsia="ja-JP"/>
              </w:rPr>
            </w:pPr>
            <w:r w:rsidRPr="003119A4">
              <w:rPr>
                <w:rFonts w:eastAsia="MS Mincho" w:cs="Arial"/>
                <w:bCs/>
                <w:lang w:eastAsia="ja-JP"/>
              </w:rPr>
              <w:t>offer first-line psychological support (Level 2)</w:t>
            </w:r>
          </w:p>
          <w:p w14:paraId="327305B7" w14:textId="77777777" w:rsidR="003119A4" w:rsidRPr="003119A4" w:rsidRDefault="003119A4" w:rsidP="007A41BE">
            <w:pPr>
              <w:numPr>
                <w:ilvl w:val="0"/>
                <w:numId w:val="22"/>
              </w:numPr>
              <w:spacing w:after="0" w:line="251" w:lineRule="auto"/>
              <w:jc w:val="both"/>
              <w:rPr>
                <w:rFonts w:eastAsia="MS Mincho" w:cs="Arial"/>
                <w:bCs/>
                <w:lang w:eastAsia="ja-JP"/>
              </w:rPr>
            </w:pPr>
            <w:r w:rsidRPr="003119A4">
              <w:rPr>
                <w:rFonts w:eastAsia="MS Mincho" w:cs="Arial"/>
                <w:bCs/>
                <w:lang w:eastAsia="ja-JP"/>
              </w:rPr>
              <w:t>consult with, work jointly with and refer to Level 3/4 psycho-oncology services</w:t>
            </w:r>
          </w:p>
          <w:p w14:paraId="01AF19F2" w14:textId="1386E292" w:rsidR="003119A4" w:rsidRDefault="003119A4" w:rsidP="007A41BE">
            <w:pPr>
              <w:numPr>
                <w:ilvl w:val="0"/>
                <w:numId w:val="22"/>
              </w:numPr>
              <w:spacing w:after="0" w:line="251" w:lineRule="auto"/>
              <w:jc w:val="both"/>
              <w:rPr>
                <w:rFonts w:eastAsia="MS Mincho" w:cs="Arial"/>
                <w:bCs/>
                <w:lang w:eastAsia="ja-JP"/>
              </w:rPr>
            </w:pPr>
            <w:r w:rsidRPr="003119A4">
              <w:rPr>
                <w:rFonts w:eastAsia="MS Mincho" w:cs="Arial"/>
                <w:bCs/>
                <w:lang w:eastAsia="ja-JP"/>
              </w:rPr>
              <w:t>link and coordinate care with external services (e.g. learning disability)</w:t>
            </w:r>
          </w:p>
          <w:p w14:paraId="38AEA599" w14:textId="77777777" w:rsidR="002A32A6" w:rsidRPr="003119A4" w:rsidRDefault="002A32A6" w:rsidP="00CE5DB7">
            <w:pPr>
              <w:spacing w:after="0" w:line="251" w:lineRule="auto"/>
              <w:ind w:left="720"/>
              <w:jc w:val="both"/>
              <w:rPr>
                <w:rFonts w:eastAsia="MS Mincho" w:cs="Arial"/>
                <w:bCs/>
                <w:lang w:eastAsia="ja-JP"/>
              </w:rPr>
            </w:pPr>
          </w:p>
          <w:p w14:paraId="0053E070" w14:textId="77777777" w:rsidR="003119A4" w:rsidRPr="003119A4" w:rsidRDefault="003119A4" w:rsidP="003119A4">
            <w:pPr>
              <w:spacing w:after="0"/>
              <w:jc w:val="both"/>
              <w:rPr>
                <w:rFonts w:eastAsia="MS Mincho" w:cs="Arial"/>
                <w:bCs/>
                <w:i/>
                <w:lang w:eastAsia="ja-JP"/>
              </w:rPr>
            </w:pPr>
          </w:p>
          <w:p w14:paraId="2CD5CE4E" w14:textId="4B9FFB7E" w:rsidR="003119A4" w:rsidRPr="003119A4" w:rsidRDefault="003119A4" w:rsidP="003119A4">
            <w:pPr>
              <w:spacing w:after="0"/>
              <w:jc w:val="both"/>
              <w:rPr>
                <w:rFonts w:eastAsia="MS Mincho" w:cs="Arial"/>
                <w:b/>
                <w:bCs/>
                <w:lang w:eastAsia="ja-JP"/>
              </w:rPr>
            </w:pPr>
            <w:r w:rsidRPr="003119A4">
              <w:rPr>
                <w:rFonts w:eastAsia="MS Mincho" w:cs="Arial"/>
                <w:b/>
                <w:bCs/>
                <w:lang w:eastAsia="ja-JP"/>
              </w:rPr>
              <w:t xml:space="preserve">Level 3 includes psychotherapists, family therapists, counsellors, mental health therapists accredited in a </w:t>
            </w:r>
            <w:proofErr w:type="gramStart"/>
            <w:r w:rsidRPr="003119A4">
              <w:rPr>
                <w:rFonts w:eastAsia="MS Mincho" w:cs="Arial"/>
                <w:b/>
                <w:bCs/>
                <w:lang w:eastAsia="ja-JP"/>
              </w:rPr>
              <w:t>particular modality</w:t>
            </w:r>
            <w:proofErr w:type="gramEnd"/>
            <w:r w:rsidRPr="003119A4">
              <w:rPr>
                <w:rFonts w:eastAsia="MS Mincho" w:cs="Arial"/>
                <w:b/>
                <w:bCs/>
                <w:lang w:eastAsia="ja-JP"/>
              </w:rPr>
              <w:t xml:space="preserve"> (e.g CBT accreditation by B</w:t>
            </w:r>
            <w:r w:rsidR="00CB7A64">
              <w:rPr>
                <w:rFonts w:eastAsia="MS Mincho" w:cs="Arial"/>
                <w:b/>
                <w:bCs/>
                <w:lang w:eastAsia="ja-JP"/>
              </w:rPr>
              <w:t>ritish Association</w:t>
            </w:r>
            <w:r w:rsidR="00CE5DB7">
              <w:rPr>
                <w:rFonts w:eastAsia="MS Mincho" w:cs="Arial"/>
                <w:b/>
                <w:bCs/>
                <w:lang w:eastAsia="ja-JP"/>
              </w:rPr>
              <w:t xml:space="preserve"> for Behavioural and Cognitive Psychotherapies (BABCP)</w:t>
            </w:r>
            <w:r w:rsidRPr="003119A4">
              <w:rPr>
                <w:rFonts w:eastAsia="MS Mincho" w:cs="Arial"/>
                <w:b/>
                <w:bCs/>
                <w:lang w:eastAsia="ja-JP"/>
              </w:rPr>
              <w:t>, social workers and mental health nurses with an accredited psychotherapeutic training.</w:t>
            </w:r>
            <w:r w:rsidR="00842DDA">
              <w:rPr>
                <w:rFonts w:eastAsia="MS Mincho" w:cs="Arial"/>
                <w:b/>
                <w:bCs/>
                <w:lang w:eastAsia="ja-JP"/>
              </w:rPr>
              <w:t>)</w:t>
            </w:r>
            <w:r w:rsidRPr="003119A4">
              <w:rPr>
                <w:rFonts w:eastAsia="MS Mincho" w:cs="Arial"/>
                <w:b/>
                <w:bCs/>
                <w:lang w:eastAsia="ja-JP"/>
              </w:rPr>
              <w:t xml:space="preserve"> Completed specialist training in cancer care.</w:t>
            </w:r>
          </w:p>
          <w:p w14:paraId="215840DC" w14:textId="77777777" w:rsidR="003119A4" w:rsidRPr="003119A4" w:rsidRDefault="003119A4" w:rsidP="003119A4">
            <w:pPr>
              <w:spacing w:after="0"/>
              <w:jc w:val="both"/>
              <w:rPr>
                <w:rFonts w:eastAsia="MS Mincho" w:cs="Arial"/>
                <w:b/>
                <w:bCs/>
                <w:lang w:eastAsia="ja-JP"/>
              </w:rPr>
            </w:pPr>
          </w:p>
          <w:p w14:paraId="51BCF477" w14:textId="77777777" w:rsidR="003119A4" w:rsidRPr="003119A4" w:rsidRDefault="003119A4" w:rsidP="007A41BE">
            <w:pPr>
              <w:numPr>
                <w:ilvl w:val="0"/>
                <w:numId w:val="6"/>
              </w:numPr>
              <w:spacing w:after="0" w:line="251" w:lineRule="auto"/>
              <w:jc w:val="both"/>
              <w:rPr>
                <w:rFonts w:eastAsia="MS Mincho" w:cs="Arial"/>
                <w:bCs/>
                <w:lang w:eastAsia="ja-JP"/>
              </w:rPr>
            </w:pPr>
            <w:r w:rsidRPr="003119A4">
              <w:rPr>
                <w:rFonts w:eastAsia="MS Mincho" w:cs="Arial"/>
                <w:bCs/>
                <w:lang w:eastAsia="ja-JP"/>
              </w:rPr>
              <w:t>assess and deliver interventions with complex presentations that include psychosocial factors</w:t>
            </w:r>
          </w:p>
          <w:p w14:paraId="58FB4A14" w14:textId="77777777" w:rsidR="003119A4" w:rsidRPr="003119A4" w:rsidRDefault="003119A4" w:rsidP="007A41BE">
            <w:pPr>
              <w:numPr>
                <w:ilvl w:val="0"/>
                <w:numId w:val="6"/>
              </w:numPr>
              <w:spacing w:after="0" w:line="251" w:lineRule="auto"/>
              <w:jc w:val="both"/>
              <w:rPr>
                <w:rFonts w:eastAsia="MS Mincho" w:cs="Arial"/>
                <w:bCs/>
                <w:lang w:eastAsia="ja-JP"/>
              </w:rPr>
            </w:pPr>
            <w:r w:rsidRPr="003119A4">
              <w:rPr>
                <w:rFonts w:eastAsia="MS Mincho" w:cs="Arial"/>
                <w:bCs/>
                <w:lang w:eastAsia="ja-JP"/>
              </w:rPr>
              <w:t>provide triaging with complex presentations that include psychosocial factors</w:t>
            </w:r>
          </w:p>
          <w:p w14:paraId="3B55BABB" w14:textId="77777777" w:rsidR="003119A4" w:rsidRPr="003119A4" w:rsidRDefault="003119A4" w:rsidP="007A41BE">
            <w:pPr>
              <w:numPr>
                <w:ilvl w:val="0"/>
                <w:numId w:val="6"/>
              </w:numPr>
              <w:spacing w:after="0" w:line="251" w:lineRule="auto"/>
              <w:jc w:val="both"/>
              <w:rPr>
                <w:rFonts w:eastAsia="MS Mincho" w:cs="Arial"/>
                <w:bCs/>
                <w:lang w:eastAsia="ja-JP"/>
              </w:rPr>
            </w:pPr>
            <w:r w:rsidRPr="003119A4">
              <w:rPr>
                <w:rFonts w:eastAsia="MS Mincho" w:cs="Arial"/>
                <w:bCs/>
                <w:lang w:eastAsia="ja-JP"/>
              </w:rPr>
              <w:t>contribute to service developments aimed at delivering the biopsychosocial care delivered by the organisation</w:t>
            </w:r>
          </w:p>
          <w:p w14:paraId="62E96D20" w14:textId="77777777" w:rsidR="003119A4" w:rsidRPr="003119A4" w:rsidRDefault="003119A4" w:rsidP="007A41BE">
            <w:pPr>
              <w:numPr>
                <w:ilvl w:val="0"/>
                <w:numId w:val="6"/>
              </w:numPr>
              <w:spacing w:after="0" w:line="251" w:lineRule="auto"/>
              <w:jc w:val="both"/>
              <w:rPr>
                <w:rFonts w:eastAsia="MS Mincho" w:cs="Arial"/>
                <w:bCs/>
                <w:lang w:eastAsia="ja-JP"/>
              </w:rPr>
            </w:pPr>
            <w:r w:rsidRPr="003119A4">
              <w:rPr>
                <w:rFonts w:eastAsia="MS Mincho" w:cs="Arial"/>
                <w:bCs/>
                <w:lang w:eastAsia="ja-JP"/>
              </w:rPr>
              <w:t>provide supervision, consultation and training relating to psychosocial factors</w:t>
            </w:r>
          </w:p>
          <w:p w14:paraId="300C529F" w14:textId="412AF1DF" w:rsidR="003119A4" w:rsidRDefault="003119A4" w:rsidP="007A41BE">
            <w:pPr>
              <w:numPr>
                <w:ilvl w:val="0"/>
                <w:numId w:val="6"/>
              </w:numPr>
              <w:spacing w:after="0" w:line="251" w:lineRule="auto"/>
              <w:jc w:val="both"/>
              <w:rPr>
                <w:rFonts w:eastAsia="MS Mincho" w:cs="Arial"/>
                <w:bCs/>
                <w:lang w:eastAsia="ja-JP"/>
              </w:rPr>
            </w:pPr>
            <w:r w:rsidRPr="003119A4">
              <w:rPr>
                <w:rFonts w:eastAsia="MS Mincho" w:cs="Arial"/>
                <w:bCs/>
                <w:lang w:eastAsia="ja-JP"/>
              </w:rPr>
              <w:t>provide training placements to trainees in their professional discipline to develop the future workforce</w:t>
            </w:r>
          </w:p>
          <w:p w14:paraId="278DC1BE" w14:textId="77777777" w:rsidR="00D5066E" w:rsidRPr="003119A4" w:rsidRDefault="00D5066E" w:rsidP="0097558E">
            <w:pPr>
              <w:spacing w:after="0" w:line="251" w:lineRule="auto"/>
              <w:ind w:left="360"/>
              <w:jc w:val="both"/>
              <w:rPr>
                <w:rFonts w:eastAsia="MS Mincho" w:cs="Arial"/>
                <w:bCs/>
                <w:lang w:eastAsia="ja-JP"/>
              </w:rPr>
            </w:pPr>
          </w:p>
          <w:p w14:paraId="63CA6A1D" w14:textId="29AA995B" w:rsidR="003119A4" w:rsidRDefault="003119A4" w:rsidP="003119A4">
            <w:pPr>
              <w:spacing w:after="0"/>
              <w:jc w:val="both"/>
              <w:rPr>
                <w:rFonts w:eastAsia="MS Mincho" w:cs="Arial"/>
                <w:b/>
                <w:bCs/>
                <w:lang w:eastAsia="ja-JP"/>
              </w:rPr>
            </w:pPr>
            <w:r w:rsidRPr="003119A4">
              <w:rPr>
                <w:rFonts w:eastAsia="MS Mincho" w:cs="Arial"/>
                <w:b/>
                <w:bCs/>
                <w:lang w:eastAsia="ja-JP"/>
              </w:rPr>
              <w:t>Level 4 includes clinical psychologists, consultant liaison psychiatrists, counselling psychologists who have completed a substantive mental health training, are accredited to deliver interventions across a range of modalities, able to use formal methods to adapt, evaluate and deliver interventions. Knowledge through training and experience of other mental health services. Completed specialist training (e.g in role-teaching, supervision and formal courses) with specific reference to cancer care.</w:t>
            </w:r>
          </w:p>
          <w:p w14:paraId="10CA11AD" w14:textId="77777777" w:rsidR="00DA0CEA" w:rsidRPr="003119A4" w:rsidRDefault="00DA0CEA" w:rsidP="003119A4">
            <w:pPr>
              <w:spacing w:after="0"/>
              <w:jc w:val="both"/>
              <w:rPr>
                <w:rFonts w:eastAsia="MS Mincho" w:cs="Arial"/>
                <w:b/>
                <w:bCs/>
                <w:lang w:eastAsia="ja-JP"/>
              </w:rPr>
            </w:pPr>
          </w:p>
          <w:p w14:paraId="6755B7E5" w14:textId="77777777" w:rsidR="003119A4" w:rsidRPr="003119A4" w:rsidRDefault="003119A4" w:rsidP="007A41BE">
            <w:pPr>
              <w:numPr>
                <w:ilvl w:val="0"/>
                <w:numId w:val="8"/>
              </w:numPr>
              <w:spacing w:after="0" w:line="251" w:lineRule="auto"/>
              <w:jc w:val="both"/>
              <w:rPr>
                <w:rFonts w:eastAsia="MS Mincho" w:cs="Arial"/>
                <w:bCs/>
                <w:lang w:eastAsia="ja-JP"/>
              </w:rPr>
            </w:pPr>
            <w:r w:rsidRPr="003119A4">
              <w:rPr>
                <w:rFonts w:eastAsia="MS Mincho" w:cs="Arial"/>
                <w:bCs/>
                <w:lang w:eastAsia="ja-JP"/>
              </w:rPr>
              <w:t>assess and intervene with complex presentations that include a combination of physical, social and psychological variables</w:t>
            </w:r>
          </w:p>
          <w:p w14:paraId="5E7CB278" w14:textId="77777777" w:rsidR="003119A4" w:rsidRPr="003119A4" w:rsidRDefault="003119A4" w:rsidP="007A41BE">
            <w:pPr>
              <w:numPr>
                <w:ilvl w:val="0"/>
                <w:numId w:val="7"/>
              </w:numPr>
              <w:spacing w:after="0" w:line="251" w:lineRule="auto"/>
              <w:jc w:val="both"/>
              <w:rPr>
                <w:rFonts w:eastAsia="MS Mincho" w:cs="Arial"/>
                <w:bCs/>
                <w:lang w:eastAsia="ja-JP"/>
              </w:rPr>
            </w:pPr>
            <w:r w:rsidRPr="003119A4">
              <w:rPr>
                <w:rFonts w:eastAsia="MS Mincho" w:cs="Arial"/>
                <w:bCs/>
                <w:lang w:eastAsia="ja-JP"/>
              </w:rPr>
              <w:t>able to make differential diagnosis/construct biopsychosocial formulations</w:t>
            </w:r>
          </w:p>
          <w:p w14:paraId="70D77D1B" w14:textId="77777777" w:rsidR="003119A4" w:rsidRPr="003119A4" w:rsidRDefault="003119A4" w:rsidP="007A41BE">
            <w:pPr>
              <w:numPr>
                <w:ilvl w:val="0"/>
                <w:numId w:val="7"/>
              </w:numPr>
              <w:spacing w:after="0" w:line="251" w:lineRule="auto"/>
              <w:jc w:val="both"/>
              <w:rPr>
                <w:rFonts w:eastAsia="MS Mincho" w:cs="Arial"/>
                <w:bCs/>
                <w:lang w:eastAsia="ja-JP"/>
              </w:rPr>
            </w:pPr>
            <w:r w:rsidRPr="003119A4">
              <w:rPr>
                <w:rFonts w:eastAsia="MS Mincho" w:cs="Arial"/>
                <w:bCs/>
                <w:lang w:eastAsia="ja-JP"/>
              </w:rPr>
              <w:t>lead the triaging process</w:t>
            </w:r>
          </w:p>
          <w:p w14:paraId="15E77B02" w14:textId="77777777" w:rsidR="003119A4" w:rsidRPr="003119A4" w:rsidRDefault="003119A4" w:rsidP="007A41BE">
            <w:pPr>
              <w:numPr>
                <w:ilvl w:val="0"/>
                <w:numId w:val="7"/>
              </w:numPr>
              <w:spacing w:after="0" w:line="251" w:lineRule="auto"/>
              <w:jc w:val="both"/>
              <w:rPr>
                <w:rFonts w:eastAsia="MS Mincho" w:cs="Arial"/>
                <w:bCs/>
                <w:lang w:eastAsia="ja-JP"/>
              </w:rPr>
            </w:pPr>
            <w:r w:rsidRPr="003119A4">
              <w:rPr>
                <w:rFonts w:eastAsia="MS Mincho" w:cs="Arial"/>
                <w:bCs/>
                <w:lang w:eastAsia="ja-JP"/>
              </w:rPr>
              <w:t>provide supervision/consultation/training relating to severe and enduring mental health issues especially in the context of risk</w:t>
            </w:r>
          </w:p>
          <w:p w14:paraId="6C66BB7D" w14:textId="77777777" w:rsidR="003119A4" w:rsidRPr="003119A4" w:rsidRDefault="003119A4" w:rsidP="007A41BE">
            <w:pPr>
              <w:numPr>
                <w:ilvl w:val="0"/>
                <w:numId w:val="7"/>
              </w:numPr>
              <w:spacing w:after="0" w:line="251" w:lineRule="auto"/>
              <w:jc w:val="both"/>
              <w:rPr>
                <w:rFonts w:eastAsia="MS Mincho" w:cs="Arial"/>
                <w:bCs/>
                <w:lang w:eastAsia="ja-JP"/>
              </w:rPr>
            </w:pPr>
            <w:r w:rsidRPr="003119A4">
              <w:rPr>
                <w:rFonts w:eastAsia="MS Mincho" w:cs="Arial"/>
                <w:bCs/>
                <w:lang w:eastAsia="ja-JP"/>
              </w:rPr>
              <w:t>lead service developments aimed at enhancing the biopsychosocial care delivered by the organisation</w:t>
            </w:r>
          </w:p>
          <w:p w14:paraId="3C339A5B" w14:textId="77777777" w:rsidR="003119A4" w:rsidRPr="003119A4" w:rsidRDefault="003119A4" w:rsidP="007A41BE">
            <w:pPr>
              <w:numPr>
                <w:ilvl w:val="0"/>
                <w:numId w:val="7"/>
              </w:numPr>
              <w:spacing w:after="0" w:line="251" w:lineRule="auto"/>
              <w:jc w:val="both"/>
              <w:rPr>
                <w:rFonts w:eastAsia="MS Mincho" w:cs="Arial"/>
                <w:bCs/>
                <w:lang w:eastAsia="ja-JP"/>
              </w:rPr>
            </w:pPr>
            <w:r w:rsidRPr="003119A4">
              <w:rPr>
                <w:rFonts w:eastAsia="MS Mincho" w:cs="Arial"/>
                <w:bCs/>
                <w:lang w:eastAsia="ja-JP"/>
              </w:rPr>
              <w:t>lead psycho-oncology teams/services</w:t>
            </w:r>
          </w:p>
          <w:p w14:paraId="22B556EC" w14:textId="77777777" w:rsidR="003119A4" w:rsidRPr="003119A4" w:rsidRDefault="003119A4" w:rsidP="007A41BE">
            <w:pPr>
              <w:numPr>
                <w:ilvl w:val="0"/>
                <w:numId w:val="7"/>
              </w:numPr>
              <w:spacing w:after="0" w:line="251" w:lineRule="auto"/>
              <w:jc w:val="both"/>
              <w:rPr>
                <w:rFonts w:eastAsia="MS Mincho" w:cs="Arial"/>
                <w:bCs/>
                <w:lang w:eastAsia="ja-JP"/>
              </w:rPr>
            </w:pPr>
            <w:r w:rsidRPr="003119A4">
              <w:rPr>
                <w:rFonts w:eastAsia="MS Mincho" w:cs="Arial"/>
                <w:bCs/>
                <w:lang w:eastAsia="ja-JP"/>
              </w:rPr>
              <w:t>liaise with and work in combination with other services and agencies ( e.g IAPT, community mental health teams, primary care)</w:t>
            </w:r>
          </w:p>
          <w:p w14:paraId="21D4689D" w14:textId="77777777" w:rsidR="003119A4" w:rsidRPr="003119A4" w:rsidRDefault="003119A4" w:rsidP="007A41BE">
            <w:pPr>
              <w:numPr>
                <w:ilvl w:val="0"/>
                <w:numId w:val="7"/>
              </w:numPr>
              <w:spacing w:after="0" w:line="251" w:lineRule="auto"/>
              <w:jc w:val="both"/>
              <w:rPr>
                <w:rFonts w:eastAsia="MS Mincho" w:cs="Arial"/>
                <w:bCs/>
                <w:lang w:eastAsia="ja-JP"/>
              </w:rPr>
            </w:pPr>
            <w:r w:rsidRPr="003119A4">
              <w:rPr>
                <w:rFonts w:eastAsia="MS Mincho" w:cs="Arial"/>
                <w:bCs/>
                <w:lang w:eastAsia="ja-JP"/>
              </w:rPr>
              <w:t>provide training placements to trainees in their professional discipline to develop the future work force.</w:t>
            </w:r>
          </w:p>
          <w:p w14:paraId="6CBE1072" w14:textId="77777777" w:rsidR="003119A4" w:rsidRPr="003119A4" w:rsidRDefault="003119A4" w:rsidP="003119A4">
            <w:pPr>
              <w:spacing w:after="0"/>
              <w:jc w:val="both"/>
              <w:rPr>
                <w:rFonts w:eastAsia="MS Mincho" w:cs="Arial"/>
                <w:bCs/>
                <w:lang w:eastAsia="ja-JP"/>
              </w:rPr>
            </w:pPr>
          </w:p>
          <w:p w14:paraId="0CC52C65" w14:textId="30B7E997" w:rsidR="003119A4" w:rsidRDefault="003119A4" w:rsidP="003119A4">
            <w:pPr>
              <w:spacing w:after="0"/>
              <w:jc w:val="both"/>
              <w:rPr>
                <w:rFonts w:eastAsia="MS Mincho" w:cs="Arial"/>
                <w:bCs/>
                <w:lang w:eastAsia="ja-JP"/>
              </w:rPr>
            </w:pPr>
            <w:r w:rsidRPr="003119A4">
              <w:rPr>
                <w:rFonts w:eastAsia="MS Mincho" w:cs="Arial"/>
                <w:bCs/>
                <w:lang w:eastAsia="ja-JP"/>
              </w:rPr>
              <w:t>A range of professionals should be available within a Psycho-oncology service to include Clinical/Counselling Psychologist, access to Liaison Psychiatry, Psychosexual therapists and Neuropsychologists. These will comprise both level 3 and level 4 professionals.</w:t>
            </w:r>
          </w:p>
          <w:p w14:paraId="06C8547D" w14:textId="77777777" w:rsidR="00DA0CEA" w:rsidRPr="003119A4" w:rsidRDefault="00DA0CEA" w:rsidP="003119A4">
            <w:pPr>
              <w:spacing w:after="0"/>
              <w:jc w:val="both"/>
              <w:rPr>
                <w:rFonts w:eastAsia="MS Mincho" w:cs="Arial"/>
                <w:bCs/>
                <w:lang w:eastAsia="ja-JP"/>
              </w:rPr>
            </w:pPr>
          </w:p>
          <w:p w14:paraId="0344E5E1" w14:textId="77777777" w:rsidR="003119A4" w:rsidRPr="003119A4" w:rsidRDefault="003119A4" w:rsidP="003119A4">
            <w:pPr>
              <w:spacing w:after="0"/>
              <w:jc w:val="both"/>
              <w:rPr>
                <w:rFonts w:eastAsia="MS Mincho" w:cs="Arial"/>
                <w:bCs/>
                <w:lang w:eastAsia="ja-JP"/>
              </w:rPr>
            </w:pPr>
            <w:r w:rsidRPr="003119A4">
              <w:rPr>
                <w:rFonts w:eastAsia="MS Mincho" w:cs="Arial"/>
                <w:bCs/>
                <w:lang w:eastAsia="ja-JP"/>
              </w:rPr>
              <w:t>Psycho-oncology teams are usually embedded within cancer pathways and led by Level 4 professionals such as Consultant Clinical Psychologists. These teams:</w:t>
            </w:r>
          </w:p>
          <w:p w14:paraId="05338B49" w14:textId="77777777" w:rsidR="003119A4" w:rsidRPr="003119A4" w:rsidRDefault="003119A4" w:rsidP="007A41BE">
            <w:pPr>
              <w:numPr>
                <w:ilvl w:val="0"/>
                <w:numId w:val="23"/>
              </w:numPr>
              <w:spacing w:after="0" w:line="251" w:lineRule="auto"/>
              <w:jc w:val="both"/>
              <w:rPr>
                <w:rFonts w:eastAsia="MS Mincho" w:cs="Arial"/>
                <w:lang w:eastAsia="ja-JP"/>
              </w:rPr>
            </w:pPr>
            <w:r w:rsidRPr="003119A4">
              <w:rPr>
                <w:rFonts w:eastAsia="MS Mincho" w:cs="Arial"/>
                <w:bCs/>
                <w:lang w:eastAsia="ja-JP"/>
              </w:rPr>
              <w:t>Work with inpatients and outpatients</w:t>
            </w:r>
          </w:p>
          <w:p w14:paraId="257318E2" w14:textId="77777777" w:rsidR="003119A4" w:rsidRPr="003119A4" w:rsidRDefault="003119A4" w:rsidP="007A41BE">
            <w:pPr>
              <w:numPr>
                <w:ilvl w:val="0"/>
                <w:numId w:val="23"/>
              </w:numPr>
              <w:spacing w:after="0" w:line="251" w:lineRule="auto"/>
              <w:jc w:val="both"/>
              <w:rPr>
                <w:rFonts w:eastAsia="MS Mincho" w:cs="Arial"/>
                <w:lang w:eastAsia="ja-JP"/>
              </w:rPr>
            </w:pPr>
            <w:r w:rsidRPr="003119A4">
              <w:rPr>
                <w:rFonts w:eastAsia="MS Mincho" w:cs="Arial"/>
                <w:bCs/>
                <w:lang w:eastAsia="ja-JP"/>
              </w:rPr>
              <w:t>Provide a vital role in supporting patients to access cancer investigations, treatments and care thus improving patient outcomes.</w:t>
            </w:r>
          </w:p>
          <w:p w14:paraId="4B8E6AC3" w14:textId="77777777" w:rsidR="003119A4" w:rsidRPr="003119A4" w:rsidRDefault="003119A4" w:rsidP="007A41BE">
            <w:pPr>
              <w:numPr>
                <w:ilvl w:val="0"/>
                <w:numId w:val="23"/>
              </w:numPr>
              <w:spacing w:after="0" w:line="251" w:lineRule="auto"/>
              <w:jc w:val="both"/>
              <w:rPr>
                <w:rFonts w:eastAsia="MS Mincho" w:cs="Arial"/>
                <w:lang w:eastAsia="ja-JP"/>
              </w:rPr>
            </w:pPr>
            <w:r w:rsidRPr="003119A4">
              <w:rPr>
                <w:rFonts w:eastAsia="MS Mincho" w:cs="Arial"/>
                <w:bCs/>
                <w:lang w:eastAsia="ja-JP"/>
              </w:rPr>
              <w:t>Provide support for patients, families and carers</w:t>
            </w:r>
          </w:p>
          <w:p w14:paraId="445B625A" w14:textId="0819E9A5" w:rsidR="003119A4" w:rsidRPr="00A04CDB" w:rsidRDefault="003119A4" w:rsidP="007A41BE">
            <w:pPr>
              <w:numPr>
                <w:ilvl w:val="0"/>
                <w:numId w:val="23"/>
              </w:numPr>
              <w:spacing w:after="0" w:line="251" w:lineRule="auto"/>
              <w:jc w:val="both"/>
              <w:rPr>
                <w:rFonts w:eastAsia="MS Mincho" w:cs="Arial"/>
                <w:lang w:eastAsia="ja-JP"/>
              </w:rPr>
            </w:pPr>
            <w:r w:rsidRPr="00A04CDB">
              <w:rPr>
                <w:rFonts w:eastAsia="MS Mincho" w:cs="Arial"/>
                <w:bCs/>
                <w:lang w:eastAsia="ja-JP"/>
              </w:rPr>
              <w:t>Work with full range and severity of difficulties associated with cancer including</w:t>
            </w:r>
            <w:r w:rsidR="00A04CDB">
              <w:rPr>
                <w:rFonts w:eastAsia="MS Mincho" w:cs="Arial"/>
                <w:bCs/>
                <w:lang w:eastAsia="ja-JP"/>
              </w:rPr>
              <w:t>(but not limited to)</w:t>
            </w:r>
            <w:r w:rsidRPr="00A04CDB">
              <w:rPr>
                <w:rFonts w:eastAsia="MS Mincho" w:cs="Arial"/>
                <w:bCs/>
                <w:lang w:eastAsia="ja-JP"/>
              </w:rPr>
              <w:t>:</w:t>
            </w:r>
            <w:r w:rsidR="00A04CDB" w:rsidRPr="00A04CDB">
              <w:rPr>
                <w:rFonts w:eastAsia="MS Mincho" w:cs="Arial"/>
                <w:bCs/>
                <w:lang w:eastAsia="ja-JP"/>
              </w:rPr>
              <w:t xml:space="preserve"> </w:t>
            </w:r>
            <w:r w:rsidRPr="00A04CDB">
              <w:rPr>
                <w:rFonts w:eastAsia="MS Mincho" w:cs="Arial"/>
                <w:bCs/>
                <w:lang w:eastAsia="ja-JP"/>
              </w:rPr>
              <w:t>anxiety, depression, deliberate self-harm, alcohol and drug-related issues, mild cognitive impairment, helping people with adjustment issues, decision-making, body image difficulties, problems with personal relationships and relationships with professionals</w:t>
            </w:r>
          </w:p>
          <w:p w14:paraId="00D8E899" w14:textId="77777777" w:rsidR="003119A4" w:rsidRPr="003119A4" w:rsidRDefault="003119A4" w:rsidP="007A41BE">
            <w:pPr>
              <w:numPr>
                <w:ilvl w:val="0"/>
                <w:numId w:val="23"/>
              </w:numPr>
              <w:spacing w:after="0" w:line="251" w:lineRule="auto"/>
              <w:jc w:val="both"/>
              <w:rPr>
                <w:rFonts w:eastAsia="MS Mincho" w:cs="Arial"/>
                <w:bCs/>
                <w:lang w:eastAsia="ja-JP"/>
              </w:rPr>
            </w:pPr>
            <w:r w:rsidRPr="003119A4">
              <w:rPr>
                <w:rFonts w:eastAsia="MS Mincho" w:cs="Arial"/>
                <w:bCs/>
                <w:lang w:eastAsia="ja-JP"/>
              </w:rPr>
              <w:lastRenderedPageBreak/>
              <w:t>Offer a range of interventions including:</w:t>
            </w:r>
          </w:p>
          <w:p w14:paraId="1C5FD727" w14:textId="77777777" w:rsidR="003119A4" w:rsidRPr="003119A4" w:rsidRDefault="003119A4" w:rsidP="007A41BE">
            <w:pPr>
              <w:numPr>
                <w:ilvl w:val="1"/>
                <w:numId w:val="23"/>
              </w:numPr>
              <w:spacing w:after="0" w:line="251" w:lineRule="auto"/>
              <w:jc w:val="both"/>
              <w:rPr>
                <w:rFonts w:eastAsia="MS Mincho" w:cs="Arial"/>
                <w:bCs/>
                <w:lang w:eastAsia="ja-JP"/>
              </w:rPr>
            </w:pPr>
            <w:r w:rsidRPr="003119A4">
              <w:rPr>
                <w:rFonts w:eastAsia="MS Mincho" w:cs="Arial"/>
                <w:bCs/>
                <w:lang w:eastAsia="ja-JP"/>
              </w:rPr>
              <w:t>Cognitive-behavioural therapy</w:t>
            </w:r>
          </w:p>
          <w:p w14:paraId="23CDB508" w14:textId="77777777" w:rsidR="003119A4" w:rsidRPr="003119A4" w:rsidRDefault="003119A4" w:rsidP="007A41BE">
            <w:pPr>
              <w:numPr>
                <w:ilvl w:val="1"/>
                <w:numId w:val="23"/>
              </w:numPr>
              <w:spacing w:after="0" w:line="251" w:lineRule="auto"/>
              <w:jc w:val="both"/>
              <w:rPr>
                <w:rFonts w:eastAsia="MS Mincho" w:cs="Arial"/>
                <w:bCs/>
                <w:lang w:eastAsia="ja-JP"/>
              </w:rPr>
            </w:pPr>
            <w:r w:rsidRPr="003119A4">
              <w:rPr>
                <w:rFonts w:eastAsia="MS Mincho" w:cs="Arial"/>
                <w:bCs/>
                <w:lang w:eastAsia="ja-JP"/>
              </w:rPr>
              <w:t>Brief focused psychotherapy</w:t>
            </w:r>
          </w:p>
          <w:p w14:paraId="25A6CC49" w14:textId="77777777" w:rsidR="003119A4" w:rsidRPr="003119A4" w:rsidRDefault="003119A4" w:rsidP="007A41BE">
            <w:pPr>
              <w:numPr>
                <w:ilvl w:val="1"/>
                <w:numId w:val="23"/>
              </w:numPr>
              <w:spacing w:after="0" w:line="251" w:lineRule="auto"/>
              <w:jc w:val="both"/>
              <w:rPr>
                <w:rFonts w:eastAsia="MS Mincho" w:cs="Arial"/>
                <w:bCs/>
                <w:lang w:eastAsia="ja-JP"/>
              </w:rPr>
            </w:pPr>
            <w:r w:rsidRPr="003119A4">
              <w:rPr>
                <w:rFonts w:eastAsia="MS Mincho" w:cs="Arial"/>
                <w:bCs/>
                <w:lang w:eastAsia="ja-JP"/>
              </w:rPr>
              <w:t>Mindfulness</w:t>
            </w:r>
          </w:p>
          <w:p w14:paraId="0AF7DC95" w14:textId="77777777" w:rsidR="003119A4" w:rsidRPr="003119A4" w:rsidRDefault="003119A4" w:rsidP="007A41BE">
            <w:pPr>
              <w:numPr>
                <w:ilvl w:val="1"/>
                <w:numId w:val="23"/>
              </w:numPr>
              <w:spacing w:after="0" w:line="251" w:lineRule="auto"/>
              <w:jc w:val="both"/>
              <w:rPr>
                <w:rFonts w:eastAsia="MS Mincho" w:cs="Arial"/>
                <w:bCs/>
                <w:lang w:eastAsia="ja-JP"/>
              </w:rPr>
            </w:pPr>
            <w:r w:rsidRPr="003119A4">
              <w:rPr>
                <w:rFonts w:eastAsia="MS Mincho" w:cs="Arial"/>
                <w:bCs/>
                <w:lang w:eastAsia="ja-JP"/>
              </w:rPr>
              <w:t>Grief/Existential Therapy</w:t>
            </w:r>
          </w:p>
          <w:p w14:paraId="61D609F8" w14:textId="77777777" w:rsidR="003119A4" w:rsidRPr="003119A4" w:rsidRDefault="003119A4" w:rsidP="007A41BE">
            <w:pPr>
              <w:numPr>
                <w:ilvl w:val="1"/>
                <w:numId w:val="23"/>
              </w:numPr>
              <w:spacing w:after="0" w:line="251" w:lineRule="auto"/>
              <w:jc w:val="both"/>
              <w:rPr>
                <w:rFonts w:eastAsia="MS Mincho" w:cs="Arial"/>
                <w:bCs/>
                <w:lang w:eastAsia="ja-JP"/>
              </w:rPr>
            </w:pPr>
            <w:r w:rsidRPr="003119A4">
              <w:rPr>
                <w:rFonts w:eastAsia="MS Mincho" w:cs="Arial"/>
                <w:bCs/>
                <w:lang w:eastAsia="ja-JP"/>
              </w:rPr>
              <w:t>Couple/Family therapy</w:t>
            </w:r>
          </w:p>
          <w:p w14:paraId="6B495C60" w14:textId="77777777" w:rsidR="003119A4" w:rsidRPr="003119A4" w:rsidRDefault="003119A4" w:rsidP="007A41BE">
            <w:pPr>
              <w:numPr>
                <w:ilvl w:val="1"/>
                <w:numId w:val="23"/>
              </w:numPr>
              <w:spacing w:after="0" w:line="251" w:lineRule="auto"/>
              <w:jc w:val="both"/>
              <w:rPr>
                <w:rFonts w:eastAsia="MS Mincho" w:cs="Arial"/>
                <w:bCs/>
                <w:lang w:eastAsia="ja-JP"/>
              </w:rPr>
            </w:pPr>
            <w:r w:rsidRPr="003119A4">
              <w:rPr>
                <w:rFonts w:eastAsia="MS Mincho" w:cs="Arial"/>
                <w:bCs/>
                <w:lang w:eastAsia="ja-JP"/>
              </w:rPr>
              <w:t>Systemic interventions</w:t>
            </w:r>
          </w:p>
          <w:p w14:paraId="7869B8F8" w14:textId="77777777" w:rsidR="003119A4" w:rsidRPr="003119A4" w:rsidRDefault="003119A4" w:rsidP="007A41BE">
            <w:pPr>
              <w:numPr>
                <w:ilvl w:val="1"/>
                <w:numId w:val="23"/>
              </w:numPr>
              <w:spacing w:after="0" w:line="251" w:lineRule="auto"/>
              <w:jc w:val="both"/>
              <w:rPr>
                <w:rFonts w:eastAsia="MS Mincho" w:cs="Arial"/>
                <w:bCs/>
                <w:lang w:eastAsia="ja-JP"/>
              </w:rPr>
            </w:pPr>
            <w:r w:rsidRPr="003119A4">
              <w:rPr>
                <w:rFonts w:eastAsia="MS Mincho" w:cs="Arial"/>
                <w:bCs/>
                <w:lang w:eastAsia="ja-JP"/>
              </w:rPr>
              <w:t>Cancer counselling</w:t>
            </w:r>
          </w:p>
          <w:p w14:paraId="0AEA0A18" w14:textId="77777777" w:rsidR="003119A4" w:rsidRPr="003119A4" w:rsidRDefault="003119A4" w:rsidP="007A41BE">
            <w:pPr>
              <w:numPr>
                <w:ilvl w:val="1"/>
                <w:numId w:val="23"/>
              </w:numPr>
              <w:spacing w:after="0" w:line="251" w:lineRule="auto"/>
              <w:jc w:val="both"/>
              <w:rPr>
                <w:rFonts w:eastAsia="MS Mincho" w:cs="Arial"/>
                <w:bCs/>
                <w:lang w:eastAsia="ja-JP"/>
              </w:rPr>
            </w:pPr>
            <w:r w:rsidRPr="003119A4">
              <w:rPr>
                <w:rFonts w:eastAsia="MS Mincho" w:cs="Arial"/>
                <w:bCs/>
                <w:lang w:eastAsia="ja-JP"/>
              </w:rPr>
              <w:t>Consultancy to survivorship events</w:t>
            </w:r>
          </w:p>
          <w:p w14:paraId="4F91E1E8" w14:textId="77777777" w:rsidR="003119A4" w:rsidRPr="003119A4" w:rsidRDefault="003119A4" w:rsidP="007A41BE">
            <w:pPr>
              <w:numPr>
                <w:ilvl w:val="1"/>
                <w:numId w:val="23"/>
              </w:numPr>
              <w:spacing w:after="0" w:line="251" w:lineRule="auto"/>
              <w:jc w:val="both"/>
              <w:rPr>
                <w:rFonts w:eastAsia="MS Mincho" w:cs="Arial"/>
                <w:bCs/>
                <w:lang w:eastAsia="ja-JP"/>
              </w:rPr>
            </w:pPr>
            <w:r w:rsidRPr="003119A4">
              <w:rPr>
                <w:rFonts w:eastAsia="MS Mincho" w:cs="Arial"/>
                <w:bCs/>
                <w:lang w:eastAsia="ja-JP"/>
              </w:rPr>
              <w:t>Assessment and management of: suicidality and risk, co-morbid alcohol and drug-related problems, personality disorders, deliberate self-harm, psychotic illness, organic brain syndromes, complex co-morbidity</w:t>
            </w:r>
          </w:p>
          <w:p w14:paraId="2A945B0C" w14:textId="652506E0" w:rsidR="003119A4" w:rsidRPr="003119A4" w:rsidRDefault="003119A4" w:rsidP="007A41BE">
            <w:pPr>
              <w:numPr>
                <w:ilvl w:val="0"/>
                <w:numId w:val="23"/>
              </w:numPr>
              <w:spacing w:after="0" w:line="251" w:lineRule="auto"/>
              <w:jc w:val="both"/>
              <w:rPr>
                <w:rFonts w:eastAsia="MS Mincho" w:cs="Arial"/>
                <w:lang w:eastAsia="ja-JP"/>
              </w:rPr>
            </w:pPr>
            <w:r w:rsidRPr="003119A4">
              <w:rPr>
                <w:rFonts w:eastAsia="MS Mincho" w:cs="Arial"/>
                <w:bCs/>
                <w:lang w:eastAsia="ja-JP"/>
              </w:rPr>
              <w:t>Provide consultation and expert advice on cancer and psychological issues to MDT teams and other professionals across the pathway</w:t>
            </w:r>
          </w:p>
          <w:p w14:paraId="1875A611" w14:textId="77777777" w:rsidR="003119A4" w:rsidRPr="003119A4" w:rsidRDefault="003119A4" w:rsidP="007A41BE">
            <w:pPr>
              <w:numPr>
                <w:ilvl w:val="0"/>
                <w:numId w:val="23"/>
              </w:numPr>
              <w:spacing w:after="0" w:line="251" w:lineRule="auto"/>
              <w:jc w:val="both"/>
              <w:rPr>
                <w:rFonts w:eastAsia="MS Mincho" w:cs="Arial"/>
                <w:lang w:eastAsia="ja-JP"/>
              </w:rPr>
            </w:pPr>
            <w:r w:rsidRPr="003119A4">
              <w:rPr>
                <w:rFonts w:eastAsia="MS Mincho" w:cs="Arial"/>
                <w:bCs/>
                <w:lang w:eastAsia="ja-JP"/>
              </w:rPr>
              <w:t>Provide training, consultation and supervision for Level 2 workers (e.g CNS)</w:t>
            </w:r>
          </w:p>
          <w:p w14:paraId="74709152" w14:textId="77777777" w:rsidR="003119A4" w:rsidRPr="003119A4" w:rsidRDefault="003119A4" w:rsidP="007A41BE">
            <w:pPr>
              <w:numPr>
                <w:ilvl w:val="0"/>
                <w:numId w:val="23"/>
              </w:numPr>
              <w:spacing w:after="0" w:line="251" w:lineRule="auto"/>
              <w:jc w:val="both"/>
              <w:rPr>
                <w:rFonts w:eastAsia="MS Mincho" w:cs="Arial"/>
                <w:lang w:eastAsia="ja-JP"/>
              </w:rPr>
            </w:pPr>
            <w:r w:rsidRPr="003119A4">
              <w:rPr>
                <w:rFonts w:eastAsia="MS Mincho" w:cs="Arial"/>
                <w:bCs/>
                <w:lang w:eastAsia="ja-JP"/>
              </w:rPr>
              <w:t>Provide specialist functions such as Neuropsychological assessment, psycho-sexual interventions</w:t>
            </w:r>
          </w:p>
          <w:p w14:paraId="1D83EB01" w14:textId="77777777" w:rsidR="003119A4" w:rsidRDefault="003119A4" w:rsidP="003119A4">
            <w:pPr>
              <w:spacing w:after="0"/>
              <w:jc w:val="both"/>
              <w:rPr>
                <w:rFonts w:eastAsia="MS Mincho" w:cs="Arial"/>
                <w:b/>
                <w:lang w:val="en-US" w:eastAsia="ja-JP"/>
              </w:rPr>
            </w:pPr>
          </w:p>
          <w:p w14:paraId="68DB54B6" w14:textId="02238B9B" w:rsidR="00F8309A" w:rsidRPr="009C786B" w:rsidRDefault="00F8309A" w:rsidP="003119A4">
            <w:pPr>
              <w:spacing w:after="0"/>
              <w:jc w:val="both"/>
              <w:rPr>
                <w:rFonts w:eastAsia="MS Mincho" w:cs="Arial"/>
                <w:b/>
                <w:sz w:val="20"/>
                <w:szCs w:val="20"/>
                <w:lang w:val="en-US" w:eastAsia="ja-JP"/>
              </w:rPr>
            </w:pPr>
            <w:r w:rsidRPr="009C786B">
              <w:rPr>
                <w:rFonts w:eastAsia="MS Mincho" w:cs="Arial"/>
                <w:b/>
                <w:sz w:val="20"/>
                <w:szCs w:val="20"/>
                <w:lang w:val="en-US" w:eastAsia="ja-JP"/>
              </w:rPr>
              <w:t xml:space="preserve">Figure </w:t>
            </w:r>
            <w:r w:rsidR="009C786B" w:rsidRPr="009C786B">
              <w:rPr>
                <w:rFonts w:eastAsia="MS Mincho" w:cs="Arial"/>
                <w:b/>
                <w:sz w:val="20"/>
                <w:szCs w:val="20"/>
                <w:lang w:val="en-US" w:eastAsia="ja-JP"/>
              </w:rPr>
              <w:t>5:</w:t>
            </w:r>
            <w:r w:rsidRPr="009C786B">
              <w:rPr>
                <w:rFonts w:eastAsia="MS Mincho" w:cs="Arial"/>
                <w:b/>
                <w:sz w:val="20"/>
                <w:szCs w:val="20"/>
                <w:lang w:val="en-US" w:eastAsia="ja-JP"/>
              </w:rPr>
              <w:t xml:space="preserve"> Referral criteria across the pathway within the acute/hospital context</w:t>
            </w:r>
          </w:p>
          <w:p w14:paraId="414DB1AB" w14:textId="671D1A7A" w:rsidR="008E2D1A" w:rsidRDefault="00894690" w:rsidP="003119A4">
            <w:pPr>
              <w:spacing w:after="0"/>
              <w:jc w:val="both"/>
              <w:rPr>
                <w:rFonts w:eastAsia="MS Mincho" w:cs="Arial"/>
                <w:b/>
                <w:lang w:val="en-US" w:eastAsia="ja-JP"/>
              </w:rPr>
            </w:pPr>
            <w:r w:rsidRPr="00894690">
              <w:rPr>
                <w:rFonts w:eastAsia="MS Mincho" w:cs="Arial"/>
                <w:b/>
                <w:noProof/>
                <w:lang w:eastAsia="en-GB"/>
              </w:rPr>
              <w:drawing>
                <wp:inline distT="0" distB="0" distL="0" distR="0" wp14:anchorId="628DB50D" wp14:editId="3424D45C">
                  <wp:extent cx="6599594" cy="3625850"/>
                  <wp:effectExtent l="0" t="0" r="0" b="0"/>
                  <wp:docPr id="19501" name="Picture 5">
                    <a:extLst xmlns:a="http://schemas.openxmlformats.org/drawingml/2006/main">
                      <a:ext uri="{FF2B5EF4-FFF2-40B4-BE49-F238E27FC236}">
                        <a16:creationId xmlns:a16="http://schemas.microsoft.com/office/drawing/2014/main" id="{37D78CA6-FFD6-46CC-8A52-3F20B80D77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37D78CA6-FFD6-46CC-8A52-3F20B80D775E}"/>
                              </a:ext>
                            </a:extLst>
                          </pic:cNvPr>
                          <pic:cNvPicPr>
                            <a:picLocks noChangeAspect="1"/>
                          </pic:cNvPicPr>
                        </pic:nvPicPr>
                        <pic:blipFill>
                          <a:blip r:embed="rId74"/>
                          <a:stretch>
                            <a:fillRect/>
                          </a:stretch>
                        </pic:blipFill>
                        <pic:spPr>
                          <a:xfrm>
                            <a:off x="0" y="0"/>
                            <a:ext cx="6606376" cy="3629576"/>
                          </a:xfrm>
                          <a:prstGeom prst="rect">
                            <a:avLst/>
                          </a:prstGeom>
                        </pic:spPr>
                      </pic:pic>
                    </a:graphicData>
                  </a:graphic>
                </wp:inline>
              </w:drawing>
            </w:r>
          </w:p>
          <w:p w14:paraId="5CA5C802" w14:textId="77777777" w:rsidR="008E2D1A" w:rsidRDefault="008E2D1A" w:rsidP="003119A4">
            <w:pPr>
              <w:spacing w:after="0"/>
              <w:jc w:val="both"/>
              <w:rPr>
                <w:rFonts w:eastAsia="MS Mincho" w:cs="Arial"/>
                <w:b/>
                <w:lang w:val="en-US" w:eastAsia="ja-JP"/>
              </w:rPr>
            </w:pPr>
          </w:p>
          <w:p w14:paraId="5EF6DB3A" w14:textId="1BDEE562" w:rsidR="008E2D1A" w:rsidRDefault="008E2D1A" w:rsidP="003119A4">
            <w:pPr>
              <w:spacing w:after="0"/>
              <w:jc w:val="both"/>
              <w:rPr>
                <w:rFonts w:eastAsia="MS Mincho" w:cs="Arial"/>
                <w:b/>
                <w:lang w:val="en-US" w:eastAsia="ja-JP"/>
              </w:rPr>
            </w:pPr>
          </w:p>
          <w:p w14:paraId="5112A7DC" w14:textId="1ECA0138" w:rsidR="00BD750C" w:rsidRDefault="00BD750C" w:rsidP="003119A4">
            <w:pPr>
              <w:spacing w:after="0"/>
              <w:jc w:val="both"/>
              <w:rPr>
                <w:rFonts w:eastAsia="MS Mincho" w:cs="Arial"/>
                <w:b/>
                <w:lang w:val="en-US" w:eastAsia="ja-JP"/>
              </w:rPr>
            </w:pPr>
          </w:p>
          <w:p w14:paraId="469D96FD" w14:textId="26B632FD" w:rsidR="001C56E1" w:rsidRDefault="001C56E1" w:rsidP="003119A4">
            <w:pPr>
              <w:spacing w:after="0"/>
              <w:jc w:val="both"/>
              <w:rPr>
                <w:rFonts w:eastAsia="MS Mincho" w:cs="Arial"/>
                <w:b/>
                <w:lang w:val="en-US" w:eastAsia="ja-JP"/>
              </w:rPr>
            </w:pPr>
          </w:p>
          <w:p w14:paraId="36CEEDE6" w14:textId="3B89702A" w:rsidR="001C56E1" w:rsidRDefault="001C56E1" w:rsidP="003119A4">
            <w:pPr>
              <w:spacing w:after="0"/>
              <w:jc w:val="both"/>
              <w:rPr>
                <w:rFonts w:eastAsia="MS Mincho" w:cs="Arial"/>
                <w:b/>
                <w:lang w:val="en-US" w:eastAsia="ja-JP"/>
              </w:rPr>
            </w:pPr>
          </w:p>
          <w:p w14:paraId="22A0CC68" w14:textId="0DCE80C2" w:rsidR="001C56E1" w:rsidRDefault="001C56E1" w:rsidP="003119A4">
            <w:pPr>
              <w:spacing w:after="0"/>
              <w:jc w:val="both"/>
              <w:rPr>
                <w:rFonts w:eastAsia="MS Mincho" w:cs="Arial"/>
                <w:b/>
                <w:lang w:val="en-US" w:eastAsia="ja-JP"/>
              </w:rPr>
            </w:pPr>
          </w:p>
          <w:p w14:paraId="462E5730" w14:textId="7AD39590" w:rsidR="001C56E1" w:rsidRDefault="001C56E1" w:rsidP="003119A4">
            <w:pPr>
              <w:spacing w:after="0"/>
              <w:jc w:val="both"/>
              <w:rPr>
                <w:rFonts w:eastAsia="MS Mincho" w:cs="Arial"/>
                <w:b/>
                <w:lang w:val="en-US" w:eastAsia="ja-JP"/>
              </w:rPr>
            </w:pPr>
          </w:p>
          <w:p w14:paraId="221DC04E" w14:textId="6A674813" w:rsidR="001C56E1" w:rsidRDefault="001C56E1" w:rsidP="003119A4">
            <w:pPr>
              <w:spacing w:after="0"/>
              <w:jc w:val="both"/>
              <w:rPr>
                <w:rFonts w:eastAsia="MS Mincho" w:cs="Arial"/>
                <w:b/>
                <w:lang w:val="en-US" w:eastAsia="ja-JP"/>
              </w:rPr>
            </w:pPr>
          </w:p>
          <w:p w14:paraId="1744F5A5" w14:textId="4B906E44" w:rsidR="001C56E1" w:rsidRDefault="001C56E1" w:rsidP="003119A4">
            <w:pPr>
              <w:spacing w:after="0"/>
              <w:jc w:val="both"/>
              <w:rPr>
                <w:rFonts w:eastAsia="MS Mincho" w:cs="Arial"/>
                <w:b/>
                <w:lang w:val="en-US" w:eastAsia="ja-JP"/>
              </w:rPr>
            </w:pPr>
          </w:p>
          <w:p w14:paraId="7EE310CC" w14:textId="68086A1A" w:rsidR="001C56E1" w:rsidRDefault="001C56E1" w:rsidP="003119A4">
            <w:pPr>
              <w:spacing w:after="0"/>
              <w:jc w:val="both"/>
              <w:rPr>
                <w:rFonts w:eastAsia="MS Mincho" w:cs="Arial"/>
                <w:b/>
                <w:lang w:val="en-US" w:eastAsia="ja-JP"/>
              </w:rPr>
            </w:pPr>
          </w:p>
          <w:p w14:paraId="25DB5B5C" w14:textId="6B4CB22F" w:rsidR="001C56E1" w:rsidRDefault="001C56E1" w:rsidP="003119A4">
            <w:pPr>
              <w:spacing w:after="0"/>
              <w:jc w:val="both"/>
              <w:rPr>
                <w:rFonts w:eastAsia="MS Mincho" w:cs="Arial"/>
                <w:b/>
                <w:lang w:val="en-US" w:eastAsia="ja-JP"/>
              </w:rPr>
            </w:pPr>
          </w:p>
          <w:p w14:paraId="785CA623" w14:textId="77777777" w:rsidR="001C56E1" w:rsidRDefault="001C56E1" w:rsidP="003119A4">
            <w:pPr>
              <w:spacing w:after="0"/>
              <w:jc w:val="both"/>
              <w:rPr>
                <w:rFonts w:eastAsia="MS Mincho" w:cs="Arial"/>
                <w:b/>
                <w:lang w:val="en-US" w:eastAsia="ja-JP"/>
              </w:rPr>
            </w:pPr>
          </w:p>
          <w:p w14:paraId="0C715872" w14:textId="735ABAD1" w:rsidR="00BD750C" w:rsidRDefault="00BD750C" w:rsidP="003119A4">
            <w:pPr>
              <w:spacing w:after="0"/>
              <w:jc w:val="both"/>
              <w:rPr>
                <w:rFonts w:eastAsia="MS Mincho" w:cs="Arial"/>
                <w:b/>
                <w:lang w:val="en-US" w:eastAsia="ja-JP"/>
              </w:rPr>
            </w:pPr>
          </w:p>
          <w:p w14:paraId="3F452C7E" w14:textId="35C67F82" w:rsidR="00B7708E" w:rsidRPr="009C786B" w:rsidRDefault="00B7708E" w:rsidP="003119A4">
            <w:pPr>
              <w:spacing w:after="0"/>
              <w:jc w:val="both"/>
              <w:rPr>
                <w:rFonts w:eastAsia="MS Mincho" w:cs="Arial"/>
                <w:b/>
                <w:sz w:val="20"/>
                <w:szCs w:val="20"/>
                <w:lang w:val="en-US" w:eastAsia="ja-JP"/>
              </w:rPr>
            </w:pPr>
            <w:r w:rsidRPr="009C786B">
              <w:rPr>
                <w:rFonts w:eastAsia="MS Mincho" w:cs="Arial"/>
                <w:b/>
                <w:sz w:val="20"/>
                <w:szCs w:val="20"/>
                <w:lang w:val="en-US" w:eastAsia="ja-JP"/>
              </w:rPr>
              <w:lastRenderedPageBreak/>
              <w:t xml:space="preserve">Figure </w:t>
            </w:r>
            <w:r w:rsidR="009C786B">
              <w:rPr>
                <w:rFonts w:eastAsia="MS Mincho" w:cs="Arial"/>
                <w:b/>
                <w:sz w:val="20"/>
                <w:szCs w:val="20"/>
                <w:lang w:val="en-US" w:eastAsia="ja-JP"/>
              </w:rPr>
              <w:t xml:space="preserve">6: </w:t>
            </w:r>
            <w:r w:rsidRPr="009C786B">
              <w:rPr>
                <w:rFonts w:eastAsia="MS Mincho" w:cs="Arial"/>
                <w:b/>
                <w:sz w:val="20"/>
                <w:szCs w:val="20"/>
                <w:lang w:val="en-US" w:eastAsia="ja-JP"/>
              </w:rPr>
              <w:t>Referral criteria for Primary Care/Community context</w:t>
            </w:r>
          </w:p>
          <w:p w14:paraId="5BC8B13E" w14:textId="6D50EEFF" w:rsidR="00B7708E" w:rsidRDefault="00B7708E" w:rsidP="003119A4">
            <w:pPr>
              <w:spacing w:after="0"/>
              <w:jc w:val="both"/>
              <w:rPr>
                <w:rFonts w:eastAsia="MS Mincho" w:cs="Arial"/>
                <w:b/>
                <w:lang w:val="en-US" w:eastAsia="ja-JP"/>
              </w:rPr>
            </w:pPr>
          </w:p>
          <w:p w14:paraId="3D447EB3" w14:textId="50157856" w:rsidR="008E2D1A" w:rsidRDefault="00382645" w:rsidP="003119A4">
            <w:pPr>
              <w:spacing w:after="0"/>
              <w:jc w:val="both"/>
              <w:rPr>
                <w:rFonts w:eastAsia="MS Mincho" w:cs="Arial"/>
                <w:b/>
                <w:lang w:val="en-US" w:eastAsia="ja-JP"/>
              </w:rPr>
            </w:pPr>
            <w:r>
              <w:rPr>
                <w:noProof/>
              </w:rPr>
              <w:drawing>
                <wp:inline distT="0" distB="0" distL="0" distR="0" wp14:anchorId="62B66497" wp14:editId="0A3DDD89">
                  <wp:extent cx="5976620" cy="3382645"/>
                  <wp:effectExtent l="0" t="0" r="5080" b="825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5976620" cy="3382645"/>
                          </a:xfrm>
                          <a:prstGeom prst="rect">
                            <a:avLst/>
                          </a:prstGeom>
                        </pic:spPr>
                      </pic:pic>
                    </a:graphicData>
                  </a:graphic>
                </wp:inline>
              </w:drawing>
            </w:r>
          </w:p>
          <w:p w14:paraId="07BD7771" w14:textId="1FE6A177" w:rsidR="00B7708E" w:rsidRDefault="00B7708E" w:rsidP="003119A4">
            <w:pPr>
              <w:spacing w:after="0"/>
              <w:jc w:val="both"/>
              <w:rPr>
                <w:rFonts w:eastAsia="MS Mincho" w:cs="Arial"/>
                <w:b/>
                <w:lang w:val="en-US" w:eastAsia="ja-JP"/>
              </w:rPr>
            </w:pPr>
          </w:p>
          <w:p w14:paraId="5CC7064E" w14:textId="537FFB2C" w:rsidR="00B7708E" w:rsidRPr="00B7708E" w:rsidRDefault="00B7708E" w:rsidP="003119A4">
            <w:pPr>
              <w:spacing w:after="0"/>
              <w:jc w:val="both"/>
              <w:rPr>
                <w:rFonts w:eastAsia="MS Mincho" w:cs="Arial"/>
                <w:lang w:val="en-US" w:eastAsia="ja-JP"/>
              </w:rPr>
            </w:pPr>
            <w:bookmarkStart w:id="105" w:name="_Hlk9575635"/>
            <w:r>
              <w:rPr>
                <w:rFonts w:eastAsia="MS Mincho" w:cs="Arial"/>
                <w:lang w:val="en-US" w:eastAsia="ja-JP"/>
              </w:rPr>
              <w:t>A key area to be considered in commissioning psycho-oncology service provision</w:t>
            </w:r>
            <w:r w:rsidR="00786B87">
              <w:rPr>
                <w:rFonts w:eastAsia="MS Mincho" w:cs="Arial"/>
                <w:lang w:val="en-US" w:eastAsia="ja-JP"/>
              </w:rPr>
              <w:t xml:space="preserve"> is the service cut offs that most teams have historically used predominantly for capacity reasons rather than clinical reasons or </w:t>
            </w:r>
            <w:r w:rsidR="00DA4E0F">
              <w:rPr>
                <w:rFonts w:eastAsia="MS Mincho" w:cs="Arial"/>
                <w:lang w:val="en-US" w:eastAsia="ja-JP"/>
              </w:rPr>
              <w:t xml:space="preserve">based on </w:t>
            </w:r>
            <w:r w:rsidR="00786B87">
              <w:rPr>
                <w:rFonts w:eastAsia="MS Mincho" w:cs="Arial"/>
                <w:lang w:val="en-US" w:eastAsia="ja-JP"/>
              </w:rPr>
              <w:t xml:space="preserve">research evidence. Most services currently will see patients for a maximum of up to 2 years after treatment ends. </w:t>
            </w:r>
            <w:r w:rsidR="00B53D20">
              <w:rPr>
                <w:rFonts w:eastAsia="MS Mincho" w:cs="Arial"/>
                <w:lang w:val="en-US" w:eastAsia="ja-JP"/>
              </w:rPr>
              <w:t>However,</w:t>
            </w:r>
            <w:r w:rsidR="00786B87">
              <w:rPr>
                <w:rFonts w:eastAsia="MS Mincho" w:cs="Arial"/>
                <w:lang w:val="en-US" w:eastAsia="ja-JP"/>
              </w:rPr>
              <w:t xml:space="preserve"> we know fro</w:t>
            </w:r>
            <w:r w:rsidR="00890991">
              <w:rPr>
                <w:rFonts w:eastAsia="MS Mincho" w:cs="Arial"/>
                <w:lang w:val="en-US" w:eastAsia="ja-JP"/>
              </w:rPr>
              <w:t xml:space="preserve">m </w:t>
            </w:r>
            <w:r w:rsidR="00786B87">
              <w:rPr>
                <w:rFonts w:eastAsia="MS Mincho" w:cs="Arial"/>
                <w:lang w:val="en-US" w:eastAsia="ja-JP"/>
              </w:rPr>
              <w:t>patients themselves that they report significant psychological difficluties which are often related to cancer and its treatment 5 years, 7 years or more than ten years after their treatment ends</w:t>
            </w:r>
            <w:r w:rsidR="00E94204">
              <w:rPr>
                <w:rFonts w:eastAsia="MS Mincho" w:cs="Arial"/>
                <w:lang w:val="en-US" w:eastAsia="ja-JP"/>
              </w:rPr>
              <w:t xml:space="preserve"> and there is increasing recognition of the ‘treatable but not curable’ cohort and the importance of meeting their psychosocial needs</w:t>
            </w:r>
            <w:r w:rsidR="00786B87">
              <w:rPr>
                <w:rFonts w:eastAsia="MS Mincho" w:cs="Arial"/>
                <w:lang w:val="en-US" w:eastAsia="ja-JP"/>
              </w:rPr>
              <w:t>. IAPT</w:t>
            </w:r>
            <w:r w:rsidR="00660032">
              <w:rPr>
                <w:rFonts w:eastAsia="MS Mincho" w:cs="Arial"/>
                <w:lang w:val="en-US" w:eastAsia="ja-JP"/>
              </w:rPr>
              <w:t xml:space="preserve"> </w:t>
            </w:r>
            <w:r w:rsidR="00786B87">
              <w:rPr>
                <w:rFonts w:eastAsia="MS Mincho" w:cs="Arial"/>
                <w:lang w:val="en-US" w:eastAsia="ja-JP"/>
              </w:rPr>
              <w:t xml:space="preserve">does not </w:t>
            </w:r>
            <w:r w:rsidR="00B53D20">
              <w:rPr>
                <w:rFonts w:eastAsia="MS Mincho" w:cs="Arial"/>
                <w:lang w:val="en-US" w:eastAsia="ja-JP"/>
              </w:rPr>
              <w:t xml:space="preserve">always </w:t>
            </w:r>
            <w:r w:rsidR="00786B87">
              <w:rPr>
                <w:rFonts w:eastAsia="MS Mincho" w:cs="Arial"/>
                <w:lang w:val="en-US" w:eastAsia="ja-JP"/>
              </w:rPr>
              <w:t xml:space="preserve">meet </w:t>
            </w:r>
            <w:r w:rsidR="00DA4E0F">
              <w:rPr>
                <w:rFonts w:eastAsia="MS Mincho" w:cs="Arial"/>
                <w:lang w:val="en-US" w:eastAsia="ja-JP"/>
              </w:rPr>
              <w:t>t</w:t>
            </w:r>
            <w:r w:rsidR="00786B87">
              <w:rPr>
                <w:rFonts w:eastAsia="MS Mincho" w:cs="Arial"/>
                <w:lang w:val="en-US" w:eastAsia="ja-JP"/>
              </w:rPr>
              <w:t xml:space="preserve">he requirements as they are </w:t>
            </w:r>
            <w:r w:rsidR="00DA4E0F">
              <w:rPr>
                <w:rFonts w:eastAsia="MS Mincho" w:cs="Arial"/>
                <w:lang w:val="en-US" w:eastAsia="ja-JP"/>
              </w:rPr>
              <w:t xml:space="preserve">a generalist service treating anxiety and depression and are </w:t>
            </w:r>
            <w:r w:rsidR="00786B87">
              <w:rPr>
                <w:rFonts w:eastAsia="MS Mincho" w:cs="Arial"/>
                <w:lang w:val="en-US" w:eastAsia="ja-JP"/>
              </w:rPr>
              <w:t>not cancer psychological specialists</w:t>
            </w:r>
            <w:r w:rsidR="00DA4E0F">
              <w:rPr>
                <w:rFonts w:eastAsia="MS Mincho" w:cs="Arial"/>
                <w:lang w:val="en-US" w:eastAsia="ja-JP"/>
              </w:rPr>
              <w:t>.</w:t>
            </w:r>
            <w:r w:rsidR="00660032">
              <w:rPr>
                <w:rFonts w:eastAsia="MS Mincho" w:cs="Arial"/>
                <w:lang w:val="en-US" w:eastAsia="ja-JP"/>
              </w:rPr>
              <w:t xml:space="preserve"> </w:t>
            </w:r>
            <w:r w:rsidR="00DA4E0F">
              <w:rPr>
                <w:rFonts w:eastAsia="MS Mincho" w:cs="Arial"/>
                <w:lang w:val="en-US" w:eastAsia="ja-JP"/>
              </w:rPr>
              <w:t>Currently this group of patients fall through a gap and are not having their needs met and this must change by psycho-oncology services hav</w:t>
            </w:r>
            <w:r w:rsidR="00424B35">
              <w:rPr>
                <w:rFonts w:eastAsia="MS Mincho" w:cs="Arial"/>
                <w:lang w:val="en-US" w:eastAsia="ja-JP"/>
              </w:rPr>
              <w:t>ing</w:t>
            </w:r>
            <w:r w:rsidR="00DA4E0F">
              <w:rPr>
                <w:rFonts w:eastAsia="MS Mincho" w:cs="Arial"/>
                <w:lang w:val="en-US" w:eastAsia="ja-JP"/>
              </w:rPr>
              <w:t xml:space="preserve"> the </w:t>
            </w:r>
            <w:r w:rsidR="00D74579">
              <w:rPr>
                <w:rFonts w:eastAsia="MS Mincho" w:cs="Arial"/>
                <w:lang w:val="en-US" w:eastAsia="ja-JP"/>
              </w:rPr>
              <w:t>workforce capcity to support this cohort of patients.</w:t>
            </w:r>
            <w:r w:rsidR="00842DDA">
              <w:rPr>
                <w:rFonts w:eastAsia="MS Mincho" w:cs="Arial"/>
                <w:lang w:val="en-US" w:eastAsia="ja-JP"/>
              </w:rPr>
              <w:t xml:space="preserve"> </w:t>
            </w:r>
          </w:p>
          <w:bookmarkEnd w:id="105"/>
          <w:p w14:paraId="5A49B973" w14:textId="155E90AB" w:rsidR="00B7708E" w:rsidRDefault="00B7708E" w:rsidP="003119A4">
            <w:pPr>
              <w:spacing w:after="0"/>
              <w:jc w:val="both"/>
              <w:rPr>
                <w:rFonts w:eastAsia="MS Mincho" w:cs="Arial"/>
                <w:b/>
                <w:lang w:val="en-US" w:eastAsia="ja-JP"/>
              </w:rPr>
            </w:pPr>
          </w:p>
          <w:p w14:paraId="67E09EA6" w14:textId="2F333ECA" w:rsidR="001C56E1" w:rsidRDefault="001C56E1" w:rsidP="003119A4">
            <w:pPr>
              <w:spacing w:after="0"/>
              <w:jc w:val="both"/>
              <w:rPr>
                <w:rFonts w:eastAsia="MS Mincho" w:cs="Arial"/>
                <w:b/>
                <w:lang w:val="en-US" w:eastAsia="ja-JP"/>
              </w:rPr>
            </w:pPr>
          </w:p>
          <w:p w14:paraId="5BFCA838" w14:textId="06CE4836" w:rsidR="001C56E1" w:rsidRDefault="001C56E1" w:rsidP="003119A4">
            <w:pPr>
              <w:spacing w:after="0"/>
              <w:jc w:val="both"/>
              <w:rPr>
                <w:rFonts w:eastAsia="MS Mincho" w:cs="Arial"/>
                <w:b/>
                <w:lang w:val="en-US" w:eastAsia="ja-JP"/>
              </w:rPr>
            </w:pPr>
          </w:p>
          <w:p w14:paraId="32B4E741" w14:textId="611885D3" w:rsidR="001C56E1" w:rsidRDefault="001C56E1" w:rsidP="003119A4">
            <w:pPr>
              <w:spacing w:after="0"/>
              <w:jc w:val="both"/>
              <w:rPr>
                <w:rFonts w:eastAsia="MS Mincho" w:cs="Arial"/>
                <w:b/>
                <w:lang w:val="en-US" w:eastAsia="ja-JP"/>
              </w:rPr>
            </w:pPr>
          </w:p>
          <w:p w14:paraId="04D2C7FF" w14:textId="254F3B09" w:rsidR="001C56E1" w:rsidRDefault="001C56E1" w:rsidP="003119A4">
            <w:pPr>
              <w:spacing w:after="0"/>
              <w:jc w:val="both"/>
              <w:rPr>
                <w:rFonts w:eastAsia="MS Mincho" w:cs="Arial"/>
                <w:b/>
                <w:lang w:val="en-US" w:eastAsia="ja-JP"/>
              </w:rPr>
            </w:pPr>
          </w:p>
          <w:p w14:paraId="6B9880FD" w14:textId="54995701" w:rsidR="001C56E1" w:rsidRDefault="001C56E1" w:rsidP="003119A4">
            <w:pPr>
              <w:spacing w:after="0"/>
              <w:jc w:val="both"/>
              <w:rPr>
                <w:rFonts w:eastAsia="MS Mincho" w:cs="Arial"/>
                <w:b/>
                <w:lang w:val="en-US" w:eastAsia="ja-JP"/>
              </w:rPr>
            </w:pPr>
          </w:p>
          <w:p w14:paraId="19ABAD30" w14:textId="6A1FCC86" w:rsidR="001C56E1" w:rsidRDefault="001C56E1" w:rsidP="003119A4">
            <w:pPr>
              <w:spacing w:after="0"/>
              <w:jc w:val="both"/>
              <w:rPr>
                <w:rFonts w:eastAsia="MS Mincho" w:cs="Arial"/>
                <w:b/>
                <w:lang w:val="en-US" w:eastAsia="ja-JP"/>
              </w:rPr>
            </w:pPr>
          </w:p>
          <w:p w14:paraId="60F61276" w14:textId="5B2F1447" w:rsidR="001C56E1" w:rsidRDefault="001C56E1" w:rsidP="003119A4">
            <w:pPr>
              <w:spacing w:after="0"/>
              <w:jc w:val="both"/>
              <w:rPr>
                <w:rFonts w:eastAsia="MS Mincho" w:cs="Arial"/>
                <w:b/>
                <w:lang w:val="en-US" w:eastAsia="ja-JP"/>
              </w:rPr>
            </w:pPr>
          </w:p>
          <w:p w14:paraId="3829D8B6" w14:textId="386B8DB1" w:rsidR="001C56E1" w:rsidRDefault="001C56E1" w:rsidP="003119A4">
            <w:pPr>
              <w:spacing w:after="0"/>
              <w:jc w:val="both"/>
              <w:rPr>
                <w:rFonts w:eastAsia="MS Mincho" w:cs="Arial"/>
                <w:b/>
                <w:lang w:val="en-US" w:eastAsia="ja-JP"/>
              </w:rPr>
            </w:pPr>
          </w:p>
          <w:p w14:paraId="11279566" w14:textId="369B1238" w:rsidR="001C56E1" w:rsidRDefault="001C56E1" w:rsidP="003119A4">
            <w:pPr>
              <w:spacing w:after="0"/>
              <w:jc w:val="both"/>
              <w:rPr>
                <w:rFonts w:eastAsia="MS Mincho" w:cs="Arial"/>
                <w:b/>
                <w:lang w:val="en-US" w:eastAsia="ja-JP"/>
              </w:rPr>
            </w:pPr>
          </w:p>
          <w:p w14:paraId="7616AF9A" w14:textId="5F5BAF2A" w:rsidR="001C56E1" w:rsidRDefault="001C56E1" w:rsidP="003119A4">
            <w:pPr>
              <w:spacing w:after="0"/>
              <w:jc w:val="both"/>
              <w:rPr>
                <w:rFonts w:eastAsia="MS Mincho" w:cs="Arial"/>
                <w:b/>
                <w:lang w:val="en-US" w:eastAsia="ja-JP"/>
              </w:rPr>
            </w:pPr>
          </w:p>
          <w:p w14:paraId="5B5BC0CA" w14:textId="69FFD9C0" w:rsidR="001C56E1" w:rsidRDefault="001C56E1" w:rsidP="003119A4">
            <w:pPr>
              <w:spacing w:after="0"/>
              <w:jc w:val="both"/>
              <w:rPr>
                <w:rFonts w:eastAsia="MS Mincho" w:cs="Arial"/>
                <w:b/>
                <w:lang w:val="en-US" w:eastAsia="ja-JP"/>
              </w:rPr>
            </w:pPr>
          </w:p>
          <w:p w14:paraId="175188D3" w14:textId="2DFAB39C" w:rsidR="001C56E1" w:rsidRDefault="001C56E1" w:rsidP="003119A4">
            <w:pPr>
              <w:spacing w:after="0"/>
              <w:jc w:val="both"/>
              <w:rPr>
                <w:rFonts w:eastAsia="MS Mincho" w:cs="Arial"/>
                <w:b/>
                <w:lang w:val="en-US" w:eastAsia="ja-JP"/>
              </w:rPr>
            </w:pPr>
          </w:p>
          <w:p w14:paraId="05C940EA" w14:textId="14CC114D" w:rsidR="001C56E1" w:rsidRDefault="001C56E1" w:rsidP="003119A4">
            <w:pPr>
              <w:spacing w:after="0"/>
              <w:jc w:val="both"/>
              <w:rPr>
                <w:rFonts w:eastAsia="MS Mincho" w:cs="Arial"/>
                <w:b/>
                <w:lang w:val="en-US" w:eastAsia="ja-JP"/>
              </w:rPr>
            </w:pPr>
          </w:p>
          <w:p w14:paraId="73C0649A" w14:textId="36E0598A" w:rsidR="001C56E1" w:rsidRDefault="001C56E1" w:rsidP="003119A4">
            <w:pPr>
              <w:spacing w:after="0"/>
              <w:jc w:val="both"/>
              <w:rPr>
                <w:rFonts w:eastAsia="MS Mincho" w:cs="Arial"/>
                <w:b/>
                <w:lang w:val="en-US" w:eastAsia="ja-JP"/>
              </w:rPr>
            </w:pPr>
          </w:p>
          <w:p w14:paraId="57D7C4B2" w14:textId="0BA1B809" w:rsidR="001C56E1" w:rsidRDefault="001C56E1" w:rsidP="003119A4">
            <w:pPr>
              <w:spacing w:after="0"/>
              <w:jc w:val="both"/>
              <w:rPr>
                <w:rFonts w:eastAsia="MS Mincho" w:cs="Arial"/>
                <w:b/>
                <w:lang w:val="en-US" w:eastAsia="ja-JP"/>
              </w:rPr>
            </w:pPr>
          </w:p>
          <w:p w14:paraId="561DDCCD" w14:textId="52AC92C4" w:rsidR="001C56E1" w:rsidRDefault="001C56E1" w:rsidP="003119A4">
            <w:pPr>
              <w:spacing w:after="0"/>
              <w:jc w:val="both"/>
              <w:rPr>
                <w:rFonts w:eastAsia="MS Mincho" w:cs="Arial"/>
                <w:b/>
                <w:lang w:val="en-US" w:eastAsia="ja-JP"/>
              </w:rPr>
            </w:pPr>
          </w:p>
          <w:p w14:paraId="4187516E" w14:textId="77777777" w:rsidR="001C56E1" w:rsidRDefault="001C56E1" w:rsidP="003119A4">
            <w:pPr>
              <w:spacing w:after="0"/>
              <w:jc w:val="both"/>
              <w:rPr>
                <w:rFonts w:eastAsia="MS Mincho" w:cs="Arial"/>
                <w:b/>
                <w:lang w:val="en-US" w:eastAsia="ja-JP"/>
              </w:rPr>
            </w:pPr>
          </w:p>
          <w:p w14:paraId="43EF6959" w14:textId="33146D46" w:rsidR="00B7708E" w:rsidRPr="009C786B" w:rsidRDefault="00702A53" w:rsidP="003119A4">
            <w:pPr>
              <w:spacing w:after="0"/>
              <w:jc w:val="both"/>
              <w:rPr>
                <w:rFonts w:eastAsia="MS Mincho" w:cs="Arial"/>
                <w:b/>
                <w:sz w:val="20"/>
                <w:szCs w:val="20"/>
                <w:lang w:val="en-US" w:eastAsia="ja-JP"/>
              </w:rPr>
            </w:pPr>
            <w:r w:rsidRPr="009C786B">
              <w:rPr>
                <w:rFonts w:eastAsia="MS Mincho" w:cs="Arial"/>
                <w:b/>
                <w:sz w:val="20"/>
                <w:szCs w:val="20"/>
                <w:lang w:val="en-US" w:eastAsia="ja-JP"/>
              </w:rPr>
              <w:lastRenderedPageBreak/>
              <w:t xml:space="preserve">Figure </w:t>
            </w:r>
            <w:r w:rsidR="009C786B" w:rsidRPr="009C786B">
              <w:rPr>
                <w:rFonts w:eastAsia="MS Mincho" w:cs="Arial"/>
                <w:b/>
                <w:sz w:val="20"/>
                <w:szCs w:val="20"/>
                <w:lang w:val="en-US" w:eastAsia="ja-JP"/>
              </w:rPr>
              <w:t>7:</w:t>
            </w:r>
            <w:r w:rsidRPr="009C786B">
              <w:rPr>
                <w:rFonts w:eastAsia="MS Mincho" w:cs="Arial"/>
                <w:b/>
                <w:sz w:val="20"/>
                <w:szCs w:val="20"/>
                <w:lang w:val="en-US" w:eastAsia="ja-JP"/>
              </w:rPr>
              <w:t xml:space="preserve"> Expanded role of psycho-oncology teams across the pathway.</w:t>
            </w:r>
          </w:p>
          <w:p w14:paraId="52A94FED" w14:textId="77777777" w:rsidR="00B7708E" w:rsidRDefault="00B7708E" w:rsidP="003119A4">
            <w:pPr>
              <w:spacing w:after="0"/>
              <w:jc w:val="both"/>
              <w:rPr>
                <w:rFonts w:eastAsia="MS Mincho" w:cs="Arial"/>
                <w:b/>
                <w:lang w:val="en-US" w:eastAsia="ja-JP"/>
              </w:rPr>
            </w:pPr>
          </w:p>
          <w:p w14:paraId="495CA7CA" w14:textId="63041157" w:rsidR="00B7708E" w:rsidRDefault="00BD750C" w:rsidP="003119A4">
            <w:pPr>
              <w:spacing w:after="0"/>
              <w:jc w:val="both"/>
              <w:rPr>
                <w:rFonts w:eastAsia="MS Mincho" w:cs="Arial"/>
                <w:b/>
                <w:lang w:val="en-US" w:eastAsia="ja-JP"/>
              </w:rPr>
            </w:pPr>
            <w:r w:rsidRPr="00BD750C">
              <w:rPr>
                <w:rFonts w:eastAsia="MS Mincho" w:cs="Arial"/>
                <w:b/>
                <w:noProof/>
                <w:lang w:eastAsia="en-GB"/>
              </w:rPr>
              <w:drawing>
                <wp:inline distT="0" distB="0" distL="0" distR="0" wp14:anchorId="2E1A2F77" wp14:editId="05D482B0">
                  <wp:extent cx="6240780" cy="4786223"/>
                  <wp:effectExtent l="0" t="0" r="7620" b="0"/>
                  <wp:docPr id="19503" name="Picture 2">
                    <a:extLst xmlns:a="http://schemas.openxmlformats.org/drawingml/2006/main">
                      <a:ext uri="{FF2B5EF4-FFF2-40B4-BE49-F238E27FC236}">
                        <a16:creationId xmlns:a16="http://schemas.microsoft.com/office/drawing/2014/main" id="{412524F4-3BBC-44F5-88F4-F0D3F0C359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12524F4-3BBC-44F5-88F4-F0D3F0C3593C}"/>
                              </a:ext>
                            </a:extLst>
                          </pic:cNvPr>
                          <pic:cNvPicPr>
                            <a:picLocks noChangeAspect="1"/>
                          </pic:cNvPicPr>
                        </pic:nvPicPr>
                        <pic:blipFill>
                          <a:blip r:embed="rId76"/>
                          <a:stretch>
                            <a:fillRect/>
                          </a:stretch>
                        </pic:blipFill>
                        <pic:spPr>
                          <a:xfrm>
                            <a:off x="0" y="0"/>
                            <a:ext cx="6250386" cy="4793590"/>
                          </a:xfrm>
                          <a:prstGeom prst="rect">
                            <a:avLst/>
                          </a:prstGeom>
                        </pic:spPr>
                      </pic:pic>
                    </a:graphicData>
                  </a:graphic>
                </wp:inline>
              </w:drawing>
            </w:r>
          </w:p>
          <w:p w14:paraId="029DDECB" w14:textId="77777777" w:rsidR="00B7708E" w:rsidRDefault="00B7708E" w:rsidP="003119A4">
            <w:pPr>
              <w:spacing w:after="0"/>
              <w:jc w:val="both"/>
              <w:rPr>
                <w:rFonts w:eastAsia="MS Mincho" w:cs="Arial"/>
                <w:b/>
                <w:lang w:val="en-US" w:eastAsia="ja-JP"/>
              </w:rPr>
            </w:pPr>
          </w:p>
          <w:p w14:paraId="7D78CAD7" w14:textId="77777777" w:rsidR="00B7708E" w:rsidRDefault="00B7708E" w:rsidP="003119A4">
            <w:pPr>
              <w:spacing w:after="0"/>
              <w:jc w:val="both"/>
              <w:rPr>
                <w:rFonts w:eastAsia="MS Mincho" w:cs="Arial"/>
                <w:b/>
                <w:lang w:val="en-US" w:eastAsia="ja-JP"/>
              </w:rPr>
            </w:pPr>
          </w:p>
          <w:p w14:paraId="1E0A83AF" w14:textId="7EFE79D0" w:rsidR="003119A4" w:rsidRPr="003119A4" w:rsidRDefault="003119A4" w:rsidP="003119A4">
            <w:pPr>
              <w:spacing w:after="0"/>
              <w:jc w:val="both"/>
              <w:rPr>
                <w:rFonts w:eastAsia="MS Mincho" w:cs="Arial"/>
                <w:b/>
                <w:lang w:val="en-US" w:eastAsia="ja-JP"/>
              </w:rPr>
            </w:pPr>
            <w:r w:rsidRPr="003119A4">
              <w:rPr>
                <w:rFonts w:eastAsia="MS Mincho" w:cs="Arial"/>
                <w:b/>
                <w:lang w:val="en-US" w:eastAsia="ja-JP"/>
              </w:rPr>
              <w:t xml:space="preserve">3.2. 1 </w:t>
            </w:r>
            <w:r w:rsidR="00D5066E">
              <w:rPr>
                <w:rFonts w:eastAsia="MS Mincho" w:cs="Arial"/>
                <w:b/>
                <w:lang w:val="en-US" w:eastAsia="ja-JP"/>
              </w:rPr>
              <w:t>Role of</w:t>
            </w:r>
            <w:r w:rsidRPr="003119A4">
              <w:rPr>
                <w:rFonts w:eastAsia="MS Mincho" w:cs="Arial"/>
                <w:b/>
                <w:lang w:val="en-US" w:eastAsia="ja-JP"/>
              </w:rPr>
              <w:t xml:space="preserve"> Primary Care</w:t>
            </w:r>
            <w:r w:rsidR="00D5066E">
              <w:rPr>
                <w:rFonts w:eastAsia="MS Mincho" w:cs="Arial"/>
                <w:b/>
                <w:lang w:val="en-US" w:eastAsia="ja-JP"/>
              </w:rPr>
              <w:t xml:space="preserve"> teams</w:t>
            </w:r>
            <w:r w:rsidR="00890991">
              <w:rPr>
                <w:rFonts w:eastAsia="MS Mincho" w:cs="Arial"/>
                <w:b/>
                <w:lang w:val="en-US" w:eastAsia="ja-JP"/>
              </w:rPr>
              <w:t>/Primary Care Networks</w:t>
            </w:r>
          </w:p>
          <w:p w14:paraId="146A986F" w14:textId="1C138D59" w:rsidR="00B7708E" w:rsidRDefault="003119A4" w:rsidP="003119A4">
            <w:pPr>
              <w:spacing w:after="0"/>
              <w:jc w:val="both"/>
              <w:rPr>
                <w:rFonts w:eastAsia="MS Mincho" w:cs="Arial"/>
                <w:lang w:val="en-US" w:eastAsia="ja-JP"/>
              </w:rPr>
            </w:pPr>
            <w:r w:rsidRPr="003119A4">
              <w:rPr>
                <w:rFonts w:eastAsia="MS Mincho" w:cs="Arial"/>
                <w:lang w:val="en-US" w:eastAsia="ja-JP"/>
              </w:rPr>
              <w:t xml:space="preserve">Primary care </w:t>
            </w:r>
            <w:r w:rsidR="000F5723">
              <w:rPr>
                <w:rFonts w:eastAsia="MS Mincho" w:cs="Arial"/>
                <w:lang w:val="en-US" w:eastAsia="ja-JP"/>
              </w:rPr>
              <w:t xml:space="preserve">teams </w:t>
            </w:r>
            <w:r w:rsidRPr="003119A4">
              <w:rPr>
                <w:rFonts w:eastAsia="MS Mincho" w:cs="Arial"/>
                <w:lang w:val="en-US" w:eastAsia="ja-JP"/>
              </w:rPr>
              <w:t>should be able to access specialist cancer expertise from Psycho-oncology teams</w:t>
            </w:r>
            <w:r w:rsidR="00A04CDB" w:rsidRPr="003119A4">
              <w:rPr>
                <w:rFonts w:eastAsia="MS Mincho" w:cs="Arial"/>
                <w:lang w:val="en-US" w:eastAsia="ja-JP"/>
              </w:rPr>
              <w:t xml:space="preserve"> easily</w:t>
            </w:r>
            <w:r w:rsidRPr="003119A4">
              <w:rPr>
                <w:rFonts w:eastAsia="MS Mincho" w:cs="Arial"/>
                <w:lang w:val="en-US" w:eastAsia="ja-JP"/>
              </w:rPr>
              <w:t xml:space="preserve">. </w:t>
            </w:r>
            <w:r w:rsidR="000F5723">
              <w:rPr>
                <w:rFonts w:eastAsia="MS Mincho" w:cs="Arial"/>
                <w:lang w:val="en-US" w:eastAsia="ja-JP"/>
              </w:rPr>
              <w:t xml:space="preserve">Primary care teams should be involved in localising the pathway and developing links with local psycho-oncology teams. Support and training should be delivered to </w:t>
            </w:r>
            <w:r w:rsidR="00A04CDB">
              <w:rPr>
                <w:rFonts w:eastAsia="MS Mincho" w:cs="Arial"/>
                <w:lang w:val="en-US" w:eastAsia="ja-JP"/>
              </w:rPr>
              <w:t>p</w:t>
            </w:r>
            <w:r w:rsidR="000F5723">
              <w:rPr>
                <w:rFonts w:eastAsia="MS Mincho" w:cs="Arial"/>
                <w:lang w:val="en-US" w:eastAsia="ja-JP"/>
              </w:rPr>
              <w:t>rimary care staff to enhance the psychological care</w:t>
            </w:r>
            <w:r w:rsidR="00A04CDB">
              <w:rPr>
                <w:rFonts w:eastAsia="MS Mincho" w:cs="Arial"/>
                <w:lang w:val="en-US" w:eastAsia="ja-JP"/>
              </w:rPr>
              <w:t xml:space="preserve"> and emotional support</w:t>
            </w:r>
            <w:r w:rsidR="000F5723">
              <w:rPr>
                <w:rFonts w:eastAsia="MS Mincho" w:cs="Arial"/>
                <w:lang w:val="en-US" w:eastAsia="ja-JP"/>
              </w:rPr>
              <w:t xml:space="preserve"> they offer to patients. </w:t>
            </w:r>
            <w:r w:rsidR="00842DDA">
              <w:rPr>
                <w:rFonts w:eastAsia="MS Mincho" w:cs="Arial"/>
                <w:lang w:val="en-US" w:eastAsia="ja-JP"/>
              </w:rPr>
              <w:t xml:space="preserve">Primary care professionals </w:t>
            </w:r>
            <w:r w:rsidR="000F5723">
              <w:rPr>
                <w:rFonts w:eastAsia="MS Mincho" w:cs="Arial"/>
                <w:lang w:val="en-US" w:eastAsia="ja-JP"/>
              </w:rPr>
              <w:t xml:space="preserve">should be able to easily communicate with a psycho-oncology team to discuss complex cases seen within primary care or to discuss where might be an appropriate referral. </w:t>
            </w:r>
          </w:p>
          <w:p w14:paraId="58669537" w14:textId="77777777" w:rsidR="00B7708E" w:rsidRDefault="00B7708E" w:rsidP="003119A4">
            <w:pPr>
              <w:spacing w:after="0"/>
              <w:jc w:val="both"/>
              <w:rPr>
                <w:rFonts w:eastAsia="MS Mincho" w:cs="Arial"/>
                <w:lang w:val="en-US" w:eastAsia="ja-JP"/>
              </w:rPr>
            </w:pPr>
          </w:p>
          <w:p w14:paraId="72775657" w14:textId="25CD9132" w:rsidR="003119A4" w:rsidRPr="003119A4" w:rsidRDefault="00B7708E" w:rsidP="003119A4">
            <w:pPr>
              <w:spacing w:after="0"/>
              <w:jc w:val="both"/>
              <w:rPr>
                <w:rFonts w:eastAsia="MS Mincho" w:cs="Arial"/>
                <w:lang w:val="en-US" w:eastAsia="ja-JP"/>
              </w:rPr>
            </w:pPr>
            <w:r>
              <w:rPr>
                <w:rFonts w:eastAsia="MS Mincho" w:cs="Arial"/>
                <w:lang w:val="en-US" w:eastAsia="ja-JP"/>
              </w:rPr>
              <w:t>A</w:t>
            </w:r>
            <w:r w:rsidR="003119A4" w:rsidRPr="003119A4">
              <w:rPr>
                <w:rFonts w:eastAsia="MS Mincho" w:cs="Arial"/>
                <w:lang w:val="en-US" w:eastAsia="ja-JP"/>
              </w:rPr>
              <w:t xml:space="preserve">dditionally, </w:t>
            </w:r>
            <w:r w:rsidR="008E2D1A">
              <w:rPr>
                <w:rFonts w:eastAsia="MS Mincho" w:cs="Arial"/>
                <w:lang w:val="en-US" w:eastAsia="ja-JP"/>
              </w:rPr>
              <w:t xml:space="preserve">it is recommended that </w:t>
            </w:r>
            <w:r w:rsidR="003119A4" w:rsidRPr="003119A4">
              <w:rPr>
                <w:rFonts w:eastAsia="MS Mincho" w:cs="Arial"/>
                <w:lang w:val="en-US" w:eastAsia="ja-JP"/>
              </w:rPr>
              <w:t>the primary care provider implement</w:t>
            </w:r>
            <w:r w:rsidR="008E2D1A">
              <w:rPr>
                <w:rFonts w:eastAsia="MS Mincho" w:cs="Arial"/>
                <w:lang w:val="en-US" w:eastAsia="ja-JP"/>
              </w:rPr>
              <w:t>s</w:t>
            </w:r>
            <w:r w:rsidR="003119A4" w:rsidRPr="003119A4">
              <w:rPr>
                <w:rFonts w:eastAsia="MS Mincho" w:cs="Arial"/>
                <w:lang w:val="en-US" w:eastAsia="ja-JP"/>
              </w:rPr>
              <w:t xml:space="preserve"> </w:t>
            </w:r>
            <w:r w:rsidR="00A04CDB">
              <w:rPr>
                <w:rFonts w:eastAsia="MS Mincho" w:cs="Arial"/>
                <w:lang w:val="en-US" w:eastAsia="ja-JP"/>
              </w:rPr>
              <w:t>London’s</w:t>
            </w:r>
            <w:r w:rsidR="00A04CDB" w:rsidRPr="003119A4">
              <w:rPr>
                <w:rFonts w:eastAsia="MS Mincho" w:cs="Arial"/>
                <w:lang w:val="en-US" w:eastAsia="ja-JP"/>
              </w:rPr>
              <w:t xml:space="preserve"> </w:t>
            </w:r>
            <w:proofErr w:type="gramStart"/>
            <w:r w:rsidR="003119A4" w:rsidRPr="003119A4">
              <w:rPr>
                <w:rFonts w:eastAsia="MS Mincho" w:cs="Arial"/>
                <w:lang w:val="en-US" w:eastAsia="ja-JP"/>
              </w:rPr>
              <w:t>4 point</w:t>
            </w:r>
            <w:proofErr w:type="gramEnd"/>
            <w:r w:rsidR="003119A4" w:rsidRPr="003119A4">
              <w:rPr>
                <w:rFonts w:eastAsia="MS Mincho" w:cs="Arial"/>
                <w:lang w:val="en-US" w:eastAsia="ja-JP"/>
              </w:rPr>
              <w:t xml:space="preserve"> Model for </w:t>
            </w:r>
            <w:r w:rsidR="00A04CDB">
              <w:rPr>
                <w:rFonts w:eastAsia="MS Mincho" w:cs="Arial"/>
                <w:lang w:val="en-US" w:eastAsia="ja-JP"/>
              </w:rPr>
              <w:t>managing cancer as a long term condition</w:t>
            </w:r>
            <w:r w:rsidR="003119A4" w:rsidRPr="003119A4">
              <w:rPr>
                <w:rFonts w:eastAsia="MS Mincho" w:cs="Arial"/>
                <w:vertAlign w:val="superscript"/>
                <w:lang w:val="en-US" w:eastAsia="ja-JP"/>
              </w:rPr>
              <w:footnoteReference w:id="83"/>
            </w:r>
            <w:r w:rsidR="00143741">
              <w:rPr>
                <w:rFonts w:eastAsia="MS Mincho" w:cs="Arial"/>
                <w:lang w:val="en-US" w:eastAsia="ja-JP"/>
              </w:rPr>
              <w:t xml:space="preserve"> </w:t>
            </w:r>
            <w:r w:rsidR="008E2D1A">
              <w:rPr>
                <w:rFonts w:eastAsia="MS Mincho" w:cs="Arial"/>
                <w:lang w:val="en-US" w:eastAsia="ja-JP"/>
              </w:rPr>
              <w:t xml:space="preserve">as a way of identifying the psychosocial needs of </w:t>
            </w:r>
            <w:r w:rsidR="00A04CDB">
              <w:rPr>
                <w:rFonts w:eastAsia="MS Mincho" w:cs="Arial"/>
                <w:lang w:val="en-US" w:eastAsia="ja-JP"/>
              </w:rPr>
              <w:t xml:space="preserve">people </w:t>
            </w:r>
            <w:r w:rsidR="008E2D1A">
              <w:rPr>
                <w:rFonts w:eastAsia="MS Mincho" w:cs="Arial"/>
                <w:lang w:val="en-US" w:eastAsia="ja-JP"/>
              </w:rPr>
              <w:t>affected by cancer.</w:t>
            </w:r>
          </w:p>
          <w:p w14:paraId="67382F01" w14:textId="15348573" w:rsidR="003119A4" w:rsidRPr="003119A4" w:rsidRDefault="00A04CDB" w:rsidP="003119A4">
            <w:pPr>
              <w:spacing w:after="0"/>
              <w:jc w:val="both"/>
              <w:rPr>
                <w:rFonts w:eastAsia="MS Mincho" w:cs="Arial"/>
                <w:lang w:val="en-US" w:eastAsia="ja-JP"/>
              </w:rPr>
            </w:pPr>
            <w:r>
              <w:rPr>
                <w:rFonts w:eastAsia="MS Mincho" w:cs="Arial"/>
                <w:lang w:val="en-US" w:eastAsia="ja-JP"/>
              </w:rPr>
              <w:t>A personali</w:t>
            </w:r>
            <w:r w:rsidR="00890991">
              <w:rPr>
                <w:rFonts w:eastAsia="MS Mincho" w:cs="Arial"/>
                <w:lang w:val="en-US" w:eastAsia="ja-JP"/>
              </w:rPr>
              <w:t>s</w:t>
            </w:r>
            <w:r>
              <w:rPr>
                <w:rFonts w:eastAsia="MS Mincho" w:cs="Arial"/>
                <w:lang w:val="en-US" w:eastAsia="ja-JP"/>
              </w:rPr>
              <w:t xml:space="preserve">ed care consultation covering cancer (such as a cancer care review or a </w:t>
            </w:r>
            <w:proofErr w:type="gramStart"/>
            <w:r>
              <w:rPr>
                <w:rFonts w:eastAsia="MS Mincho" w:cs="Arial"/>
                <w:lang w:val="en-US" w:eastAsia="ja-JP"/>
              </w:rPr>
              <w:t>long term</w:t>
            </w:r>
            <w:proofErr w:type="gramEnd"/>
            <w:r>
              <w:rPr>
                <w:rFonts w:eastAsia="MS Mincho" w:cs="Arial"/>
                <w:lang w:val="en-US" w:eastAsia="ja-JP"/>
              </w:rPr>
              <w:t xml:space="preserve"> conditions review) should be</w:t>
            </w:r>
            <w:r w:rsidR="003119A4" w:rsidRPr="003119A4">
              <w:rPr>
                <w:rFonts w:eastAsia="MS Mincho" w:cs="Arial"/>
                <w:lang w:val="en-US" w:eastAsia="ja-JP"/>
              </w:rPr>
              <w:t xml:space="preserve"> co-produced between the Primary Care Clinician (GP, Practice Nurse or allied health professional) and the patient.</w:t>
            </w:r>
            <w:r>
              <w:rPr>
                <w:rFonts w:eastAsia="MS Mincho" w:cs="Arial"/>
                <w:lang w:val="en-US" w:eastAsia="ja-JP"/>
              </w:rPr>
              <w:t xml:space="preserve"> For example, the patient may wish to bring a list of current issues.</w:t>
            </w:r>
            <w:r w:rsidR="003119A4" w:rsidRPr="003119A4">
              <w:rPr>
                <w:rFonts w:eastAsia="MS Mincho" w:cs="Arial"/>
                <w:lang w:val="en-US" w:eastAsia="ja-JP"/>
              </w:rPr>
              <w:t xml:space="preserve"> </w:t>
            </w:r>
            <w:r>
              <w:rPr>
                <w:rFonts w:eastAsia="MS Mincho" w:cs="Arial"/>
                <w:lang w:val="en-US" w:eastAsia="ja-JP"/>
              </w:rPr>
              <w:t>The consultation</w:t>
            </w:r>
            <w:r w:rsidR="003119A4" w:rsidRPr="003119A4">
              <w:rPr>
                <w:rFonts w:eastAsia="MS Mincho" w:cs="Arial"/>
                <w:lang w:val="en-US" w:eastAsia="ja-JP"/>
              </w:rPr>
              <w:t xml:space="preserve"> should </w:t>
            </w:r>
            <w:r>
              <w:rPr>
                <w:rFonts w:eastAsia="MS Mincho" w:cs="Arial"/>
                <w:lang w:val="en-US" w:eastAsia="ja-JP"/>
              </w:rPr>
              <w:t xml:space="preserve">enable a broad range of topics to be identified </w:t>
            </w:r>
            <w:r w:rsidR="003119A4" w:rsidRPr="003119A4">
              <w:rPr>
                <w:rFonts w:eastAsia="MS Mincho" w:cs="Arial"/>
                <w:lang w:val="en-US" w:eastAsia="ja-JP"/>
              </w:rPr>
              <w:t>cover</w:t>
            </w:r>
            <w:r>
              <w:rPr>
                <w:rFonts w:eastAsia="MS Mincho" w:cs="Arial"/>
                <w:lang w:val="en-US" w:eastAsia="ja-JP"/>
              </w:rPr>
              <w:t>ing</w:t>
            </w:r>
            <w:r w:rsidR="003119A4" w:rsidRPr="003119A4">
              <w:rPr>
                <w:rFonts w:eastAsia="MS Mincho" w:cs="Arial"/>
                <w:lang w:val="en-US" w:eastAsia="ja-JP"/>
              </w:rPr>
              <w:t xml:space="preserve"> psycho-social needs, physical health needs, needs of carers and support patients towards self-management. </w:t>
            </w:r>
            <w:r>
              <w:rPr>
                <w:rFonts w:eastAsia="MS Mincho" w:cs="Arial"/>
                <w:lang w:val="en-US" w:eastAsia="ja-JP"/>
              </w:rPr>
              <w:t xml:space="preserve">It is recognized that not all </w:t>
            </w:r>
            <w:r>
              <w:rPr>
                <w:rFonts w:eastAsia="MS Mincho" w:cs="Arial"/>
                <w:lang w:val="en-US" w:eastAsia="ja-JP"/>
              </w:rPr>
              <w:lastRenderedPageBreak/>
              <w:t>issues will be covered in one</w:t>
            </w:r>
            <w:r w:rsidR="00FC2EAD">
              <w:rPr>
                <w:rFonts w:eastAsia="MS Mincho" w:cs="Arial"/>
                <w:lang w:val="en-US" w:eastAsia="ja-JP"/>
              </w:rPr>
              <w:t xml:space="preserve"> ten-minute</w:t>
            </w:r>
            <w:r>
              <w:rPr>
                <w:rFonts w:eastAsia="MS Mincho" w:cs="Arial"/>
                <w:lang w:val="en-US" w:eastAsia="ja-JP"/>
              </w:rPr>
              <w:t xml:space="preserve"> consultation, and so patients are encouraged to identify those that are of most concern, </w:t>
            </w:r>
            <w:proofErr w:type="gramStart"/>
            <w:r>
              <w:rPr>
                <w:rFonts w:eastAsia="MS Mincho" w:cs="Arial"/>
                <w:lang w:val="en-US" w:eastAsia="ja-JP"/>
              </w:rPr>
              <w:t>at the moment</w:t>
            </w:r>
            <w:proofErr w:type="gramEnd"/>
            <w:r>
              <w:rPr>
                <w:rFonts w:eastAsia="MS Mincho" w:cs="Arial"/>
                <w:lang w:val="en-US" w:eastAsia="ja-JP"/>
              </w:rPr>
              <w:t xml:space="preserve">. </w:t>
            </w:r>
            <w:r w:rsidR="003119A4" w:rsidRPr="003119A4">
              <w:rPr>
                <w:rFonts w:eastAsia="MS Mincho" w:cs="Arial"/>
                <w:lang w:val="en-US" w:eastAsia="ja-JP"/>
              </w:rPr>
              <w:t>The</w:t>
            </w:r>
            <w:r w:rsidR="00D5066E">
              <w:rPr>
                <w:rFonts w:eastAsia="MS Mincho" w:cs="Arial"/>
                <w:lang w:val="en-US" w:eastAsia="ja-JP"/>
              </w:rPr>
              <w:t>se consultations</w:t>
            </w:r>
            <w:r w:rsidR="00890991">
              <w:rPr>
                <w:rFonts w:eastAsia="MS Mincho" w:cs="Arial"/>
                <w:lang w:val="en-US" w:eastAsia="ja-JP"/>
              </w:rPr>
              <w:t xml:space="preserve"> </w:t>
            </w:r>
            <w:r w:rsidR="003119A4" w:rsidRPr="003119A4">
              <w:rPr>
                <w:rFonts w:eastAsia="MS Mincho" w:cs="Arial"/>
                <w:lang w:val="en-US" w:eastAsia="ja-JP"/>
              </w:rPr>
              <w:t xml:space="preserve">provide an opportunity within primary care to identify psycho-social support needs at a number of points along the pathway.  Currently the quality and provision of Cancer Care </w:t>
            </w:r>
            <w:r w:rsidR="00FC2EAD">
              <w:rPr>
                <w:rFonts w:eastAsia="MS Mincho" w:cs="Arial"/>
                <w:lang w:val="en-US" w:eastAsia="ja-JP"/>
              </w:rPr>
              <w:t>R</w:t>
            </w:r>
            <w:r w:rsidR="003119A4" w:rsidRPr="003119A4">
              <w:rPr>
                <w:rFonts w:eastAsia="MS Mincho" w:cs="Arial"/>
                <w:lang w:val="en-US" w:eastAsia="ja-JP"/>
              </w:rPr>
              <w:t xml:space="preserve">eviews across London is variable. </w:t>
            </w:r>
            <w:r w:rsidR="000F5723">
              <w:rPr>
                <w:rFonts w:eastAsia="MS Mincho" w:cs="Arial"/>
                <w:lang w:val="en-US" w:eastAsia="ja-JP"/>
              </w:rPr>
              <w:t>But this is an important vehicle to identify need and support patients in a more proactive and coordinated way within primary care.</w:t>
            </w:r>
          </w:p>
          <w:p w14:paraId="71702CAD" w14:textId="77777777" w:rsidR="003119A4" w:rsidRPr="003119A4" w:rsidRDefault="003119A4" w:rsidP="008E2D1A">
            <w:pPr>
              <w:tabs>
                <w:tab w:val="left" w:pos="8690"/>
              </w:tabs>
              <w:spacing w:after="0"/>
              <w:jc w:val="both"/>
              <w:rPr>
                <w:rFonts w:eastAsia="MS Mincho" w:cs="Arial"/>
                <w:lang w:val="en-US" w:eastAsia="ja-JP"/>
              </w:rPr>
            </w:pPr>
            <w:r w:rsidRPr="003119A4">
              <w:rPr>
                <w:rFonts w:eastAsia="MS Mincho" w:cs="Arial"/>
                <w:lang w:val="en-US" w:eastAsia="ja-JP"/>
              </w:rPr>
              <w:tab/>
            </w:r>
          </w:p>
          <w:p w14:paraId="776ED797" w14:textId="07FC907A" w:rsidR="003119A4" w:rsidRPr="003119A4" w:rsidRDefault="00F8309A" w:rsidP="003119A4">
            <w:pPr>
              <w:spacing w:after="0"/>
              <w:jc w:val="both"/>
              <w:rPr>
                <w:rFonts w:eastAsia="MS Mincho" w:cs="Arial"/>
                <w:b/>
                <w:lang w:val="en-US"/>
              </w:rPr>
            </w:pPr>
            <w:r>
              <w:rPr>
                <w:rFonts w:eastAsia="MS Mincho" w:cs="Arial"/>
                <w:b/>
                <w:lang w:val="en-US"/>
              </w:rPr>
              <w:t>3.</w:t>
            </w:r>
            <w:r w:rsidR="003119A4" w:rsidRPr="003119A4">
              <w:rPr>
                <w:rFonts w:eastAsia="MS Mincho" w:cs="Arial"/>
                <w:b/>
                <w:lang w:val="en-US"/>
              </w:rPr>
              <w:t>2.2 Collaborati</w:t>
            </w:r>
            <w:r w:rsidR="00D5066E">
              <w:rPr>
                <w:rFonts w:eastAsia="MS Mincho" w:cs="Arial"/>
                <w:b/>
                <w:lang w:val="en-US"/>
              </w:rPr>
              <w:t>ng</w:t>
            </w:r>
            <w:r w:rsidR="003119A4" w:rsidRPr="003119A4">
              <w:rPr>
                <w:rFonts w:eastAsia="MS Mincho" w:cs="Arial"/>
                <w:b/>
                <w:lang w:val="en-US"/>
              </w:rPr>
              <w:t xml:space="preserve"> with Integrated Improving Access to Psychological Therapies (IAPT) services.</w:t>
            </w:r>
          </w:p>
          <w:p w14:paraId="7251A7AD" w14:textId="77777777" w:rsidR="003119A4" w:rsidRPr="003119A4" w:rsidRDefault="003119A4" w:rsidP="003119A4">
            <w:pPr>
              <w:spacing w:after="0"/>
              <w:jc w:val="both"/>
              <w:rPr>
                <w:rFonts w:eastAsia="MS Mincho" w:cs="Arial"/>
                <w:b/>
                <w:lang w:val="en-US"/>
              </w:rPr>
            </w:pPr>
          </w:p>
          <w:p w14:paraId="419A805F" w14:textId="4E7FEC7A" w:rsidR="003119A4" w:rsidRDefault="003119A4" w:rsidP="003119A4">
            <w:pPr>
              <w:spacing w:after="0"/>
              <w:jc w:val="both"/>
              <w:rPr>
                <w:rFonts w:eastAsia="MS Mincho" w:cs="Arial"/>
              </w:rPr>
            </w:pPr>
            <w:r w:rsidRPr="00890991">
              <w:rPr>
                <w:rFonts w:eastAsia="MS Mincho" w:cs="Arial"/>
              </w:rPr>
              <w:t xml:space="preserve">IAPT Integrated services started to treat people with long-term conditions in January 2017. The main focus of interventions remains “to treat the patient’s anxiety or depression in the context of their </w:t>
            </w:r>
            <w:proofErr w:type="gramStart"/>
            <w:r w:rsidRPr="00890991">
              <w:rPr>
                <w:rFonts w:eastAsia="MS Mincho" w:cs="Arial"/>
              </w:rPr>
              <w:t>long term</w:t>
            </w:r>
            <w:proofErr w:type="gramEnd"/>
            <w:r w:rsidRPr="00890991">
              <w:rPr>
                <w:rFonts w:eastAsia="MS Mincho" w:cs="Arial"/>
              </w:rPr>
              <w:t xml:space="preserve"> condition”.</w:t>
            </w:r>
            <w:r w:rsidRPr="003119A4">
              <w:rPr>
                <w:rFonts w:eastAsia="MS Mincho" w:cs="Arial"/>
              </w:rPr>
              <w:t xml:space="preserve"> </w:t>
            </w:r>
          </w:p>
          <w:p w14:paraId="1C9FEEF2" w14:textId="77777777" w:rsidR="00FC2EAD" w:rsidRDefault="00FC2EAD" w:rsidP="003119A4">
            <w:pPr>
              <w:spacing w:after="0"/>
              <w:jc w:val="both"/>
              <w:rPr>
                <w:rFonts w:eastAsia="MS Mincho" w:cs="Arial"/>
              </w:rPr>
            </w:pPr>
          </w:p>
          <w:p w14:paraId="5F3BA556" w14:textId="1988B2EA" w:rsidR="000F5723" w:rsidRPr="008E2D1A" w:rsidRDefault="000F5723" w:rsidP="003119A4">
            <w:pPr>
              <w:spacing w:after="0"/>
              <w:jc w:val="both"/>
              <w:rPr>
                <w:rFonts w:eastAsia="MS Mincho" w:cs="Arial"/>
              </w:rPr>
            </w:pPr>
            <w:r>
              <w:rPr>
                <w:rFonts w:eastAsia="MS Mincho" w:cs="Arial"/>
              </w:rPr>
              <w:t xml:space="preserve">The TCST has had a </w:t>
            </w:r>
            <w:r w:rsidR="00D5066E">
              <w:rPr>
                <w:rFonts w:eastAsia="MS Mincho" w:cs="Arial"/>
              </w:rPr>
              <w:t xml:space="preserve">multi-disciplinary </w:t>
            </w:r>
            <w:r>
              <w:rPr>
                <w:rFonts w:eastAsia="MS Mincho" w:cs="Arial"/>
              </w:rPr>
              <w:t>working group focused on the referral pathway including referral criteria across Primary care, IAPT, Psycho-oncology services and Psychiatry with consensus from service providers that this is a sensible approach</w:t>
            </w:r>
            <w:r w:rsidR="00890991">
              <w:rPr>
                <w:rFonts w:eastAsia="MS Mincho" w:cs="Arial"/>
              </w:rPr>
              <w:t>.</w:t>
            </w:r>
          </w:p>
          <w:p w14:paraId="0E42B281" w14:textId="77777777" w:rsidR="003119A4" w:rsidRPr="003119A4" w:rsidRDefault="003119A4" w:rsidP="003119A4">
            <w:pPr>
              <w:spacing w:after="0"/>
              <w:jc w:val="both"/>
              <w:rPr>
                <w:rFonts w:eastAsia="MS Mincho" w:cs="Arial"/>
              </w:rPr>
            </w:pPr>
            <w:r w:rsidRPr="003119A4">
              <w:rPr>
                <w:rFonts w:eastAsia="MS Mincho" w:cs="Arial"/>
              </w:rPr>
              <w:t xml:space="preserve"> </w:t>
            </w:r>
          </w:p>
          <w:p w14:paraId="2FC6C5AC" w14:textId="77777777" w:rsidR="003119A4" w:rsidRPr="003119A4" w:rsidRDefault="003119A4" w:rsidP="007A41BE">
            <w:pPr>
              <w:numPr>
                <w:ilvl w:val="0"/>
                <w:numId w:val="24"/>
              </w:numPr>
              <w:spacing w:after="0" w:line="251" w:lineRule="auto"/>
              <w:contextualSpacing/>
              <w:jc w:val="both"/>
              <w:rPr>
                <w:rFonts w:eastAsia="MS Mincho" w:cs="Arial"/>
              </w:rPr>
            </w:pPr>
            <w:r w:rsidRPr="003119A4">
              <w:rPr>
                <w:rFonts w:eastAsia="MS Mincho" w:cs="Arial"/>
              </w:rPr>
              <w:t>Integrated IAPT services within their respective CCGs and STP areas need to identify what the existing and established pathway in place looks like for cancer. This will avoid any duplication in work and enables better pathway partnership working.</w:t>
            </w:r>
          </w:p>
          <w:p w14:paraId="779A23E8" w14:textId="77777777" w:rsidR="003119A4" w:rsidRPr="003119A4" w:rsidRDefault="003119A4" w:rsidP="007A41BE">
            <w:pPr>
              <w:numPr>
                <w:ilvl w:val="0"/>
                <w:numId w:val="24"/>
              </w:numPr>
              <w:spacing w:after="0" w:line="251" w:lineRule="auto"/>
              <w:contextualSpacing/>
              <w:jc w:val="both"/>
              <w:rPr>
                <w:rFonts w:eastAsia="MS Mincho" w:cs="Arial"/>
              </w:rPr>
            </w:pPr>
            <w:r w:rsidRPr="003119A4">
              <w:rPr>
                <w:rFonts w:eastAsia="MS Mincho" w:cs="Arial"/>
              </w:rPr>
              <w:t>In relation to Integrated IAPT services and their work with people affected by cancer, it is recommended that education, training and consultation with cancer specialists such as psycho-oncologists would need to be integral to service development to ensure the best outcomes for people affected by cancer.</w:t>
            </w:r>
          </w:p>
          <w:p w14:paraId="6F6085F9" w14:textId="77777777" w:rsidR="003119A4" w:rsidRPr="008E2D1A" w:rsidRDefault="003119A4" w:rsidP="007A41BE">
            <w:pPr>
              <w:numPr>
                <w:ilvl w:val="0"/>
                <w:numId w:val="24"/>
              </w:numPr>
              <w:spacing w:after="0" w:line="251" w:lineRule="auto"/>
              <w:contextualSpacing/>
              <w:jc w:val="both"/>
              <w:rPr>
                <w:rFonts w:eastAsia="MS Mincho" w:cs="Arial"/>
              </w:rPr>
            </w:pPr>
            <w:r w:rsidRPr="003119A4">
              <w:rPr>
                <w:rFonts w:eastAsia="MS Mincho" w:cs="Arial"/>
              </w:rPr>
              <w:t xml:space="preserve">Integrated IAPT services are adapting their direct interventions for people with LTCs but generally it is not within their remit nor are they financially incentivised to carry out ‘indirect’ work which is delivered by Psycho-oncology services. </w:t>
            </w:r>
          </w:p>
          <w:p w14:paraId="650083B0" w14:textId="67F6672A" w:rsidR="003119A4" w:rsidRPr="000F5723" w:rsidRDefault="003119A4" w:rsidP="007A41BE">
            <w:pPr>
              <w:numPr>
                <w:ilvl w:val="0"/>
                <w:numId w:val="24"/>
              </w:numPr>
              <w:spacing w:after="0" w:line="251" w:lineRule="auto"/>
              <w:contextualSpacing/>
              <w:jc w:val="both"/>
              <w:rPr>
                <w:rFonts w:eastAsia="MS Mincho" w:cs="Arial"/>
                <w:lang w:val="en-US" w:eastAsia="ja-JP"/>
              </w:rPr>
            </w:pPr>
            <w:r w:rsidRPr="008E2D1A">
              <w:rPr>
                <w:rFonts w:eastAsia="MS Mincho" w:cs="Arial"/>
              </w:rPr>
              <w:t>Go</w:t>
            </w:r>
            <w:r w:rsidR="008E2D1A" w:rsidRPr="008E2D1A">
              <w:rPr>
                <w:rFonts w:eastAsia="MS Mincho" w:cs="Arial"/>
              </w:rPr>
              <w:t>od practice going forward is that</w:t>
            </w:r>
            <w:r w:rsidRPr="008E2D1A">
              <w:rPr>
                <w:rFonts w:eastAsia="MS Mincho" w:cs="Arial"/>
              </w:rPr>
              <w:t xml:space="preserve"> </w:t>
            </w:r>
            <w:r w:rsidR="008E2D1A" w:rsidRPr="008E2D1A">
              <w:rPr>
                <w:rFonts w:eastAsia="MS Mincho" w:cs="Arial"/>
              </w:rPr>
              <w:t>p</w:t>
            </w:r>
            <w:r w:rsidRPr="008E2D1A">
              <w:rPr>
                <w:rFonts w:eastAsia="MS Mincho" w:cs="Arial"/>
              </w:rPr>
              <w:t>sycho-oncology services and IAPT services will need to</w:t>
            </w:r>
            <w:r w:rsidR="008E2D1A" w:rsidRPr="008E2D1A">
              <w:rPr>
                <w:rFonts w:eastAsia="MS Mincho" w:cs="Arial"/>
              </w:rPr>
              <w:t xml:space="preserve"> adopt the referral criteria outlined in </w:t>
            </w:r>
            <w:r w:rsidR="008E2D1A" w:rsidRPr="00660032">
              <w:rPr>
                <w:rFonts w:eastAsia="MS Mincho" w:cs="Arial"/>
              </w:rPr>
              <w:t>figure</w:t>
            </w:r>
            <w:r w:rsidR="00660032" w:rsidRPr="00660032">
              <w:rPr>
                <w:rFonts w:eastAsia="MS Mincho" w:cs="Arial"/>
              </w:rPr>
              <w:t xml:space="preserve"> </w:t>
            </w:r>
            <w:r w:rsidR="009C786B">
              <w:rPr>
                <w:rFonts w:eastAsia="MS Mincho" w:cs="Arial"/>
              </w:rPr>
              <w:t>6</w:t>
            </w:r>
            <w:r w:rsidR="008E2D1A">
              <w:rPr>
                <w:rFonts w:eastAsia="MS Mincho" w:cs="Arial"/>
              </w:rPr>
              <w:t xml:space="preserve"> </w:t>
            </w:r>
            <w:r w:rsidR="008E2D1A" w:rsidRPr="008E2D1A">
              <w:rPr>
                <w:rFonts w:eastAsia="MS Mincho" w:cs="Arial"/>
              </w:rPr>
              <w:t>and collaborate to localise the pathway according to resources available.</w:t>
            </w:r>
            <w:r w:rsidRPr="008E2D1A">
              <w:rPr>
                <w:rFonts w:eastAsia="MS Mincho" w:cs="Arial"/>
              </w:rPr>
              <w:t xml:space="preserve"> </w:t>
            </w:r>
          </w:p>
          <w:p w14:paraId="5FC8D5DF" w14:textId="77777777" w:rsidR="000F5723" w:rsidRPr="008E2D1A" w:rsidRDefault="000F5723" w:rsidP="007A41BE">
            <w:pPr>
              <w:numPr>
                <w:ilvl w:val="0"/>
                <w:numId w:val="24"/>
              </w:numPr>
              <w:spacing w:after="0" w:line="251" w:lineRule="auto"/>
              <w:contextualSpacing/>
              <w:jc w:val="both"/>
              <w:rPr>
                <w:rFonts w:eastAsia="MS Mincho" w:cs="Arial"/>
                <w:lang w:val="en-US" w:eastAsia="ja-JP"/>
              </w:rPr>
            </w:pPr>
            <w:r>
              <w:rPr>
                <w:rFonts w:eastAsia="MS Mincho" w:cs="Arial"/>
                <w:lang w:val="en-US" w:eastAsia="ja-JP"/>
              </w:rPr>
              <w:t>IAPT services play an important role in treating anxiety and depression in the context of a long term condition, when the patient is no longer in active treatment and cancer is very much in the background.</w:t>
            </w:r>
          </w:p>
          <w:p w14:paraId="36C1AB2C" w14:textId="77777777" w:rsidR="003119A4" w:rsidRPr="003119A4" w:rsidRDefault="003119A4" w:rsidP="003119A4">
            <w:pPr>
              <w:spacing w:after="0"/>
              <w:jc w:val="both"/>
              <w:rPr>
                <w:rFonts w:eastAsia="MS Mincho" w:cs="Arial"/>
                <w:b/>
                <w:bCs/>
                <w:lang w:val="en-US" w:eastAsia="ja-JP"/>
              </w:rPr>
            </w:pPr>
          </w:p>
          <w:p w14:paraId="3ED084AF" w14:textId="77777777" w:rsidR="003119A4" w:rsidRPr="00FF396A" w:rsidRDefault="003119A4" w:rsidP="003119A4">
            <w:pPr>
              <w:spacing w:after="0"/>
              <w:jc w:val="both"/>
              <w:rPr>
                <w:rFonts w:eastAsia="MS Mincho" w:cs="Arial"/>
                <w:b/>
                <w:bCs/>
                <w:lang w:val="en-US" w:eastAsia="ja-JP"/>
              </w:rPr>
            </w:pPr>
            <w:r w:rsidRPr="00FF396A">
              <w:rPr>
                <w:rFonts w:eastAsia="MS Mincho" w:cs="Arial"/>
                <w:b/>
                <w:bCs/>
                <w:lang w:val="en-US" w:eastAsia="ja-JP"/>
              </w:rPr>
              <w:t xml:space="preserve">3.3 </w:t>
            </w:r>
            <w:r w:rsidRPr="00FF396A">
              <w:rPr>
                <w:rFonts w:eastAsia="MS Mincho" w:cs="Arial"/>
                <w:b/>
                <w:bCs/>
                <w:lang w:val="en-US" w:eastAsia="ja-JP"/>
              </w:rPr>
              <w:tab/>
              <w:t>Costing of Services</w:t>
            </w:r>
          </w:p>
          <w:p w14:paraId="607F1546" w14:textId="77777777" w:rsidR="003119A4" w:rsidRPr="00FF396A" w:rsidRDefault="003119A4" w:rsidP="003119A4">
            <w:pPr>
              <w:spacing w:after="0"/>
              <w:jc w:val="both"/>
              <w:rPr>
                <w:rFonts w:eastAsia="MS Mincho" w:cs="Arial"/>
                <w:b/>
                <w:bCs/>
                <w:lang w:val="en-US" w:eastAsia="ja-JP"/>
              </w:rPr>
            </w:pPr>
          </w:p>
          <w:p w14:paraId="5D119A67" w14:textId="77777777" w:rsidR="00643316" w:rsidRDefault="001A542D" w:rsidP="003119A4">
            <w:pPr>
              <w:spacing w:after="0"/>
              <w:jc w:val="both"/>
              <w:rPr>
                <w:rFonts w:eastAsia="MS Mincho" w:cs="Arial"/>
                <w:bCs/>
                <w:lang w:val="en-US" w:eastAsia="ja-JP"/>
              </w:rPr>
            </w:pPr>
            <w:r w:rsidRPr="00FF396A">
              <w:rPr>
                <w:rFonts w:eastAsia="MS Mincho" w:cs="Arial"/>
                <w:bCs/>
                <w:lang w:val="en-US" w:eastAsia="ja-JP"/>
              </w:rPr>
              <w:t>As a mimimum psycho-oncology workforce: 8c Consultant Clinical Psychologist (1.0 wte), 8a Clinical Psychologist (1.0 wte), Band 4 Assistant Psychologist (1.0 wte), the costs are £197,490 (plus on costs). This also excludes administrative support.</w:t>
            </w:r>
            <w:r w:rsidR="0072633E">
              <w:rPr>
                <w:rFonts w:eastAsia="MS Mincho" w:cs="Arial"/>
                <w:bCs/>
                <w:lang w:val="en-US" w:eastAsia="ja-JP"/>
              </w:rPr>
              <w:t xml:space="preserve"> This basic configuration, as a starting point, is consistent with many existing services within London.</w:t>
            </w:r>
          </w:p>
          <w:p w14:paraId="251473E1" w14:textId="77777777" w:rsidR="00643316" w:rsidRDefault="00660032" w:rsidP="003119A4">
            <w:pPr>
              <w:spacing w:after="0"/>
              <w:jc w:val="both"/>
              <w:rPr>
                <w:rFonts w:eastAsia="MS Mincho" w:cs="Arial"/>
                <w:bCs/>
                <w:lang w:val="en-US" w:eastAsia="ja-JP"/>
              </w:rPr>
            </w:pPr>
            <w:proofErr w:type="gramStart"/>
            <w:r>
              <w:rPr>
                <w:rFonts w:eastAsia="MS Mincho" w:cs="Arial"/>
                <w:bCs/>
                <w:lang w:val="en-US" w:eastAsia="ja-JP"/>
              </w:rPr>
              <w:t>However</w:t>
            </w:r>
            <w:proofErr w:type="gramEnd"/>
            <w:r>
              <w:rPr>
                <w:rFonts w:eastAsia="MS Mincho" w:cs="Arial"/>
                <w:bCs/>
                <w:lang w:val="en-US" w:eastAsia="ja-JP"/>
              </w:rPr>
              <w:t xml:space="preserve"> each STP/Integrated Care System should consider their own local demographic data to agree on the most appropriate skills mix to meet the needs of their cancer population.</w:t>
            </w:r>
            <w:r w:rsidR="00637C52">
              <w:rPr>
                <w:rFonts w:eastAsia="MS Mincho" w:cs="Arial"/>
                <w:bCs/>
                <w:lang w:val="en-US" w:eastAsia="ja-JP"/>
              </w:rPr>
              <w:t xml:space="preserve"> </w:t>
            </w:r>
            <w:r w:rsidR="00FA388A">
              <w:rPr>
                <w:rFonts w:eastAsia="MS Mincho" w:cs="Arial"/>
                <w:bCs/>
                <w:lang w:val="en-US" w:eastAsia="ja-JP"/>
              </w:rPr>
              <w:t xml:space="preserve">Calculations will need to </w:t>
            </w:r>
            <w:r w:rsidR="0072633E">
              <w:rPr>
                <w:rFonts w:eastAsia="MS Mincho" w:cs="Arial"/>
                <w:bCs/>
                <w:lang w:val="en-US" w:eastAsia="ja-JP"/>
              </w:rPr>
              <w:t>consider</w:t>
            </w:r>
            <w:r w:rsidR="00FA388A">
              <w:rPr>
                <w:rFonts w:eastAsia="MS Mincho" w:cs="Arial"/>
                <w:bCs/>
                <w:lang w:val="en-US" w:eastAsia="ja-JP"/>
              </w:rPr>
              <w:t xml:space="preserve"> the local population needs</w:t>
            </w:r>
            <w:r w:rsidR="00637C52">
              <w:rPr>
                <w:rFonts w:eastAsia="MS Mincho" w:cs="Arial"/>
                <w:bCs/>
                <w:lang w:val="en-US" w:eastAsia="ja-JP"/>
              </w:rPr>
              <w:t>, the skills mix needed</w:t>
            </w:r>
            <w:r w:rsidR="00FA388A">
              <w:rPr>
                <w:rFonts w:eastAsia="MS Mincho" w:cs="Arial"/>
                <w:bCs/>
                <w:lang w:val="en-US" w:eastAsia="ja-JP"/>
              </w:rPr>
              <w:t xml:space="preserve"> and the expanded ‘indirect’ role for psycho-oncology teams as outlined in this pathway.</w:t>
            </w:r>
            <w:r w:rsidR="00643316">
              <w:rPr>
                <w:rFonts w:eastAsia="MS Mincho" w:cs="Arial"/>
                <w:bCs/>
                <w:lang w:val="en-US" w:eastAsia="ja-JP"/>
              </w:rPr>
              <w:t xml:space="preserve"> </w:t>
            </w:r>
          </w:p>
          <w:p w14:paraId="66B44101" w14:textId="77777777" w:rsidR="00643316" w:rsidRDefault="00643316" w:rsidP="003119A4">
            <w:pPr>
              <w:spacing w:after="0"/>
              <w:jc w:val="both"/>
              <w:rPr>
                <w:rFonts w:eastAsia="MS Mincho" w:cs="Arial"/>
                <w:bCs/>
                <w:lang w:val="en-US" w:eastAsia="ja-JP"/>
              </w:rPr>
            </w:pPr>
          </w:p>
          <w:p w14:paraId="06600742" w14:textId="0E0A6DA7" w:rsidR="003119A4" w:rsidRDefault="00643316" w:rsidP="003119A4">
            <w:pPr>
              <w:spacing w:after="0"/>
              <w:jc w:val="both"/>
              <w:rPr>
                <w:rFonts w:eastAsia="MS Mincho" w:cs="Arial"/>
                <w:bCs/>
                <w:lang w:val="en-US" w:eastAsia="ja-JP"/>
              </w:rPr>
            </w:pPr>
            <w:r>
              <w:rPr>
                <w:rFonts w:eastAsia="MS Mincho" w:cs="Arial"/>
                <w:bCs/>
                <w:lang w:val="en-US" w:eastAsia="ja-JP"/>
              </w:rPr>
              <w:t>In developing services access to psychiatry should be considered for both inpatients and outpatients as there is currently inequity of access to psychiatry for cancer patients within services across London resulting in unwarranted variations in care</w:t>
            </w:r>
            <w:r w:rsidR="00842DDA">
              <w:rPr>
                <w:rFonts w:eastAsia="MS Mincho" w:cs="Arial"/>
                <w:bCs/>
                <w:lang w:val="en-US" w:eastAsia="ja-JP"/>
              </w:rPr>
              <w:t xml:space="preserve"> (See Mapping report 2020</w:t>
            </w:r>
            <w:r w:rsidR="00107A5C">
              <w:rPr>
                <w:rStyle w:val="FootnoteReference"/>
                <w:rFonts w:eastAsia="MS Mincho" w:cs="Arial"/>
                <w:bCs/>
                <w:lang w:val="en-US" w:eastAsia="ja-JP"/>
              </w:rPr>
              <w:footnoteReference w:id="84"/>
            </w:r>
            <w:r w:rsidR="00842DDA">
              <w:rPr>
                <w:rFonts w:eastAsia="MS Mincho" w:cs="Arial"/>
                <w:bCs/>
                <w:lang w:val="en-US" w:eastAsia="ja-JP"/>
              </w:rPr>
              <w:t>)</w:t>
            </w:r>
            <w:r>
              <w:rPr>
                <w:rFonts w:eastAsia="MS Mincho" w:cs="Arial"/>
                <w:bCs/>
                <w:lang w:val="en-US" w:eastAsia="ja-JP"/>
              </w:rPr>
              <w:t xml:space="preserve">. </w:t>
            </w:r>
          </w:p>
          <w:p w14:paraId="6EA85FEE" w14:textId="77777777" w:rsidR="00FF396A" w:rsidRDefault="00FF396A" w:rsidP="003119A4">
            <w:pPr>
              <w:spacing w:after="0"/>
              <w:jc w:val="both"/>
              <w:rPr>
                <w:rFonts w:eastAsia="MS Mincho" w:cs="Arial"/>
                <w:bCs/>
                <w:lang w:val="en-US" w:eastAsia="ja-JP"/>
              </w:rPr>
            </w:pPr>
          </w:p>
          <w:p w14:paraId="2D0326E0" w14:textId="44A65F52" w:rsidR="001A542D" w:rsidRDefault="001A542D" w:rsidP="003119A4">
            <w:pPr>
              <w:spacing w:after="0"/>
              <w:jc w:val="both"/>
              <w:rPr>
                <w:rFonts w:eastAsia="MS Mincho" w:cs="Arial"/>
                <w:bCs/>
                <w:lang w:val="en-US" w:eastAsia="ja-JP"/>
              </w:rPr>
            </w:pPr>
          </w:p>
          <w:p w14:paraId="3DA3AE45" w14:textId="4B6172F8" w:rsidR="0047667C" w:rsidRDefault="0047667C" w:rsidP="003119A4">
            <w:pPr>
              <w:spacing w:after="0"/>
              <w:jc w:val="both"/>
              <w:rPr>
                <w:rFonts w:eastAsia="MS Mincho" w:cs="Arial"/>
                <w:bCs/>
                <w:lang w:val="en-US" w:eastAsia="ja-JP"/>
              </w:rPr>
            </w:pPr>
          </w:p>
          <w:p w14:paraId="74846F21" w14:textId="77777777" w:rsidR="0047667C" w:rsidRPr="001A542D" w:rsidRDefault="0047667C" w:rsidP="003119A4">
            <w:pPr>
              <w:spacing w:after="0"/>
              <w:jc w:val="both"/>
              <w:rPr>
                <w:rFonts w:eastAsia="MS Mincho" w:cs="Arial"/>
                <w:bCs/>
                <w:lang w:val="en-US" w:eastAsia="ja-JP"/>
              </w:rPr>
            </w:pPr>
          </w:p>
          <w:p w14:paraId="6CF7262E" w14:textId="33B24F14" w:rsidR="003119A4" w:rsidRPr="003119A4" w:rsidRDefault="003119A4" w:rsidP="003119A4">
            <w:pPr>
              <w:spacing w:after="0"/>
              <w:jc w:val="both"/>
              <w:rPr>
                <w:rFonts w:eastAsia="MS Mincho" w:cs="Arial"/>
                <w:b/>
                <w:bCs/>
                <w:lang w:val="en-US" w:eastAsia="ja-JP"/>
              </w:rPr>
            </w:pPr>
            <w:r w:rsidRPr="003119A4">
              <w:rPr>
                <w:rFonts w:eastAsia="MS Mincho" w:cs="Arial"/>
                <w:b/>
                <w:bCs/>
                <w:lang w:val="en-US" w:eastAsia="ja-JP"/>
              </w:rPr>
              <w:t>3.4        Population covered, location and timing of services</w:t>
            </w:r>
          </w:p>
          <w:p w14:paraId="6080A580" w14:textId="77777777" w:rsidR="003119A4" w:rsidRPr="003119A4" w:rsidRDefault="003119A4" w:rsidP="003119A4">
            <w:pPr>
              <w:spacing w:after="0"/>
              <w:jc w:val="both"/>
              <w:rPr>
                <w:rFonts w:eastAsia="MS Mincho" w:cs="Arial"/>
                <w:lang w:val="en-US" w:eastAsia="ja-JP"/>
              </w:rPr>
            </w:pPr>
          </w:p>
          <w:p w14:paraId="425A03D4" w14:textId="3A5C6D26" w:rsidR="003119A4" w:rsidRPr="003119A4" w:rsidRDefault="003119A4" w:rsidP="003119A4">
            <w:pPr>
              <w:spacing w:after="0"/>
              <w:jc w:val="both"/>
              <w:rPr>
                <w:rFonts w:eastAsia="MS Mincho" w:cs="Arial"/>
                <w:lang w:val="en-US" w:eastAsia="ja-JP"/>
              </w:rPr>
            </w:pPr>
            <w:r w:rsidRPr="003119A4">
              <w:rPr>
                <w:rFonts w:eastAsia="MS Mincho" w:cs="Arial"/>
                <w:lang w:val="en-US" w:eastAsia="ja-JP"/>
              </w:rPr>
              <w:t xml:space="preserve">The Psycho-oncology service is available across the psychosocial pathway. Most psycho-oncology services are hospital based, as cancer specialists linking in with acute oncology teams. However, services should be developed in line with the integrated care and </w:t>
            </w:r>
            <w:r w:rsidR="00FC2EAD">
              <w:rPr>
                <w:rFonts w:eastAsia="MS Mincho" w:cs="Arial"/>
                <w:lang w:val="en-US" w:eastAsia="ja-JP"/>
              </w:rPr>
              <w:t>c</w:t>
            </w:r>
            <w:r w:rsidRPr="003119A4">
              <w:rPr>
                <w:rFonts w:eastAsia="MS Mincho" w:cs="Arial"/>
                <w:lang w:val="en-US" w:eastAsia="ja-JP"/>
              </w:rPr>
              <w:t xml:space="preserve">are closer to home agendas to ensure the best outcomes for patients. For example, a psycho-oncology clinic </w:t>
            </w:r>
            <w:r w:rsidR="00D5066E">
              <w:rPr>
                <w:rFonts w:eastAsia="MS Mincho" w:cs="Arial"/>
                <w:lang w:val="en-US" w:eastAsia="ja-JP"/>
              </w:rPr>
              <w:t>may be</w:t>
            </w:r>
            <w:r w:rsidR="00D5066E" w:rsidRPr="003119A4">
              <w:rPr>
                <w:rFonts w:eastAsia="MS Mincho" w:cs="Arial"/>
                <w:lang w:val="en-US" w:eastAsia="ja-JP"/>
              </w:rPr>
              <w:t xml:space="preserve"> </w:t>
            </w:r>
            <w:r w:rsidRPr="003119A4">
              <w:rPr>
                <w:rFonts w:eastAsia="MS Mincho" w:cs="Arial"/>
                <w:lang w:val="en-US" w:eastAsia="ja-JP"/>
              </w:rPr>
              <w:t>deliver</w:t>
            </w:r>
            <w:r w:rsidR="00D5066E">
              <w:rPr>
                <w:rFonts w:eastAsia="MS Mincho" w:cs="Arial"/>
                <w:lang w:val="en-US" w:eastAsia="ja-JP"/>
              </w:rPr>
              <w:t>ed</w:t>
            </w:r>
            <w:r w:rsidRPr="003119A4">
              <w:rPr>
                <w:rFonts w:eastAsia="MS Mincho" w:cs="Arial"/>
                <w:lang w:val="en-US" w:eastAsia="ja-JP"/>
              </w:rPr>
              <w:t xml:space="preserve"> </w:t>
            </w:r>
            <w:r w:rsidR="00D5066E">
              <w:rPr>
                <w:rFonts w:eastAsia="MS Mincho" w:cs="Arial"/>
                <w:lang w:val="en-US" w:eastAsia="ja-JP"/>
              </w:rPr>
              <w:t>in a community</w:t>
            </w:r>
            <w:r w:rsidR="00BD750C">
              <w:rPr>
                <w:rFonts w:eastAsia="MS Mincho" w:cs="Arial"/>
                <w:lang w:val="en-US" w:eastAsia="ja-JP"/>
              </w:rPr>
              <w:t xml:space="preserve"> </w:t>
            </w:r>
            <w:r w:rsidR="00D5066E">
              <w:rPr>
                <w:rFonts w:eastAsia="MS Mincho" w:cs="Arial"/>
                <w:lang w:val="en-US" w:eastAsia="ja-JP"/>
              </w:rPr>
              <w:t xml:space="preserve">setting, covering one or more </w:t>
            </w:r>
            <w:r w:rsidRPr="003119A4">
              <w:rPr>
                <w:rFonts w:eastAsia="MS Mincho" w:cs="Arial"/>
                <w:lang w:val="en-US" w:eastAsia="ja-JP"/>
              </w:rPr>
              <w:t>Primary Care</w:t>
            </w:r>
            <w:r w:rsidR="00D5066E">
              <w:rPr>
                <w:rFonts w:eastAsia="MS Mincho" w:cs="Arial"/>
                <w:lang w:val="en-US" w:eastAsia="ja-JP"/>
              </w:rPr>
              <w:t xml:space="preserve"> Networks</w:t>
            </w:r>
            <w:r w:rsidRPr="003119A4">
              <w:rPr>
                <w:rFonts w:eastAsia="MS Mincho" w:cs="Arial"/>
                <w:lang w:val="en-US" w:eastAsia="ja-JP"/>
              </w:rPr>
              <w:t xml:space="preserve">. </w:t>
            </w:r>
          </w:p>
          <w:p w14:paraId="1251BE2D" w14:textId="77777777" w:rsidR="003119A4" w:rsidRPr="003119A4" w:rsidRDefault="003119A4" w:rsidP="003119A4">
            <w:pPr>
              <w:spacing w:after="0"/>
              <w:rPr>
                <w:rFonts w:eastAsia="MS Mincho" w:cs="Arial"/>
                <w:b/>
                <w:bCs/>
                <w:lang w:val="en-US" w:eastAsia="ja-JP"/>
              </w:rPr>
            </w:pPr>
          </w:p>
          <w:p w14:paraId="64F975E0" w14:textId="77777777" w:rsidR="003119A4" w:rsidRPr="003119A4" w:rsidRDefault="003119A4" w:rsidP="003119A4">
            <w:pPr>
              <w:spacing w:after="0"/>
              <w:rPr>
                <w:rFonts w:eastAsia="MS Mincho" w:cs="Arial"/>
                <w:b/>
                <w:bCs/>
                <w:lang w:val="en-US" w:eastAsia="ja-JP"/>
              </w:rPr>
            </w:pPr>
          </w:p>
          <w:p w14:paraId="512BEEB0" w14:textId="77777777" w:rsidR="003119A4" w:rsidRPr="003119A4" w:rsidRDefault="003119A4" w:rsidP="003119A4">
            <w:pPr>
              <w:spacing w:after="0"/>
              <w:rPr>
                <w:rFonts w:eastAsia="MS Mincho" w:cs="Arial"/>
                <w:b/>
                <w:bCs/>
                <w:lang w:val="en-US" w:eastAsia="ja-JP"/>
              </w:rPr>
            </w:pPr>
            <w:r w:rsidRPr="003119A4">
              <w:rPr>
                <w:rFonts w:eastAsia="MS Mincho" w:cs="Arial"/>
                <w:b/>
                <w:bCs/>
                <w:lang w:val="en-US" w:eastAsia="ja-JP"/>
              </w:rPr>
              <w:t xml:space="preserve">3.5 Acceptance and exclusion criteria </w:t>
            </w:r>
          </w:p>
          <w:p w14:paraId="1D70A763" w14:textId="77777777" w:rsidR="003119A4" w:rsidRPr="003119A4" w:rsidRDefault="003119A4" w:rsidP="003119A4">
            <w:pPr>
              <w:spacing w:after="0"/>
              <w:rPr>
                <w:rFonts w:eastAsia="MS Mincho" w:cs="Arial"/>
                <w:b/>
                <w:bCs/>
                <w:lang w:val="en-US" w:eastAsia="ja-JP"/>
              </w:rPr>
            </w:pPr>
          </w:p>
          <w:p w14:paraId="05D24574" w14:textId="77777777" w:rsidR="003119A4" w:rsidRPr="003119A4" w:rsidRDefault="003119A4" w:rsidP="003119A4">
            <w:pPr>
              <w:spacing w:after="0"/>
              <w:rPr>
                <w:rFonts w:eastAsia="MS Mincho" w:cs="Arial"/>
                <w:b/>
                <w:bCs/>
                <w:lang w:val="en-US" w:eastAsia="ja-JP"/>
              </w:rPr>
            </w:pPr>
            <w:r w:rsidRPr="003119A4">
              <w:rPr>
                <w:rFonts w:eastAsia="MS Mincho" w:cs="Arial"/>
                <w:b/>
                <w:bCs/>
                <w:lang w:val="en-US" w:eastAsia="ja-JP"/>
              </w:rPr>
              <w:t>Eligibility criteria</w:t>
            </w:r>
          </w:p>
          <w:p w14:paraId="6EBF275D" w14:textId="77777777" w:rsidR="003119A4" w:rsidRPr="003119A4" w:rsidRDefault="003119A4" w:rsidP="003119A4">
            <w:pPr>
              <w:spacing w:after="0"/>
              <w:rPr>
                <w:rFonts w:eastAsia="MS Mincho" w:cs="Arial"/>
                <w:bCs/>
                <w:lang w:val="en-US" w:eastAsia="ja-JP"/>
              </w:rPr>
            </w:pPr>
          </w:p>
          <w:p w14:paraId="36560BC7" w14:textId="77777777" w:rsidR="003119A4" w:rsidRPr="003119A4" w:rsidRDefault="003119A4" w:rsidP="003119A4">
            <w:pPr>
              <w:spacing w:after="0"/>
              <w:rPr>
                <w:rFonts w:eastAsia="Calibri" w:cs="Arial"/>
                <w:b/>
                <w:lang w:val="en-US"/>
              </w:rPr>
            </w:pPr>
            <w:r w:rsidRPr="003119A4">
              <w:rPr>
                <w:rFonts w:eastAsia="Calibri" w:cs="Arial"/>
                <w:lang w:val="en-US"/>
              </w:rPr>
              <w:t xml:space="preserve"> </w:t>
            </w:r>
            <w:r w:rsidRPr="003119A4">
              <w:rPr>
                <w:rFonts w:eastAsia="Calibri" w:cs="Arial"/>
                <w:b/>
                <w:lang w:val="en-US"/>
              </w:rPr>
              <w:t>3.6  Referral process and waiting times</w:t>
            </w:r>
          </w:p>
          <w:p w14:paraId="1E0EA7D6" w14:textId="356DC7D2" w:rsidR="003119A4" w:rsidRDefault="003119A4" w:rsidP="003119A4">
            <w:pPr>
              <w:spacing w:after="0"/>
              <w:rPr>
                <w:rFonts w:eastAsia="Calibri" w:cs="Arial"/>
                <w:lang w:val="en-US"/>
              </w:rPr>
            </w:pPr>
            <w:r w:rsidRPr="003119A4">
              <w:rPr>
                <w:rFonts w:eastAsia="Calibri" w:cs="Arial"/>
                <w:lang w:val="en-US"/>
              </w:rPr>
              <w:t xml:space="preserve">Patients should be able to access Psycho-oncology services via referrals from healthcare professionals including GPs, Consultants, Clinical Nurse Specialists and AHPs. Consideration </w:t>
            </w:r>
            <w:r w:rsidR="00FF396A">
              <w:rPr>
                <w:rFonts w:eastAsia="Calibri" w:cs="Arial"/>
                <w:lang w:val="en-US"/>
              </w:rPr>
              <w:t>may</w:t>
            </w:r>
            <w:r w:rsidRPr="003119A4">
              <w:rPr>
                <w:rFonts w:eastAsia="Calibri" w:cs="Arial"/>
                <w:lang w:val="en-US"/>
              </w:rPr>
              <w:t xml:space="preserve"> also be given to self-referral.</w:t>
            </w:r>
          </w:p>
          <w:p w14:paraId="4F979FD3" w14:textId="77777777" w:rsidR="00FC2EAD" w:rsidRDefault="00FC2EAD" w:rsidP="003119A4">
            <w:pPr>
              <w:spacing w:after="0"/>
              <w:rPr>
                <w:rFonts w:eastAsia="Calibri" w:cs="Arial"/>
                <w:lang w:val="en-US"/>
              </w:rPr>
            </w:pPr>
          </w:p>
          <w:p w14:paraId="6F400637" w14:textId="569226EC" w:rsidR="00272ED0" w:rsidRPr="00BB18DD" w:rsidRDefault="00272ED0" w:rsidP="003119A4">
            <w:pPr>
              <w:spacing w:after="0"/>
              <w:rPr>
                <w:rFonts w:eastAsia="Calibri" w:cs="Arial"/>
                <w:lang w:val="en-US"/>
              </w:rPr>
            </w:pPr>
            <w:r>
              <w:rPr>
                <w:rFonts w:eastAsia="Calibri" w:cs="Arial"/>
                <w:lang w:val="en-US"/>
              </w:rPr>
              <w:t>Recommended waiting times</w:t>
            </w:r>
            <w:r w:rsidR="00FC2EAD">
              <w:rPr>
                <w:rFonts w:eastAsia="Calibri" w:cs="Arial"/>
                <w:lang w:val="en-US"/>
              </w:rPr>
              <w:t xml:space="preserve"> are</w:t>
            </w:r>
            <w:r>
              <w:rPr>
                <w:rFonts w:eastAsia="Calibri" w:cs="Arial"/>
                <w:lang w:val="en-US"/>
              </w:rPr>
              <w:t>:</w:t>
            </w:r>
          </w:p>
          <w:p w14:paraId="1D6C81DA" w14:textId="66CF2E19" w:rsidR="00272ED0" w:rsidRDefault="00272ED0" w:rsidP="00BB18DD">
            <w:pPr>
              <w:pStyle w:val="ListParagraph"/>
              <w:numPr>
                <w:ilvl w:val="0"/>
                <w:numId w:val="61"/>
              </w:numPr>
              <w:spacing w:after="0"/>
              <w:rPr>
                <w:rFonts w:ascii="Arial" w:eastAsia="Calibri" w:hAnsi="Arial" w:cs="Arial"/>
                <w:lang w:val="en-US"/>
              </w:rPr>
            </w:pPr>
            <w:r w:rsidRPr="00BB18DD">
              <w:rPr>
                <w:rFonts w:ascii="Arial" w:eastAsia="Calibri" w:hAnsi="Arial" w:cs="Arial"/>
                <w:lang w:val="en-US"/>
              </w:rPr>
              <w:t>Rapid response to Inpatient referrals</w:t>
            </w:r>
            <w:r w:rsidR="00BB18DD" w:rsidRPr="00BB18DD">
              <w:rPr>
                <w:rFonts w:ascii="Arial" w:eastAsia="Calibri" w:hAnsi="Arial" w:cs="Arial"/>
                <w:lang w:val="en-US"/>
              </w:rPr>
              <w:t>-within 48 hours (Monday-Friday)</w:t>
            </w:r>
          </w:p>
          <w:p w14:paraId="35285EA8" w14:textId="070A0AF1" w:rsidR="00BB18DD" w:rsidRDefault="00BB18DD" w:rsidP="00BB18DD">
            <w:pPr>
              <w:pStyle w:val="ListParagraph"/>
              <w:numPr>
                <w:ilvl w:val="0"/>
                <w:numId w:val="61"/>
              </w:numPr>
              <w:spacing w:after="0"/>
              <w:rPr>
                <w:rFonts w:ascii="Arial" w:eastAsia="Calibri" w:hAnsi="Arial" w:cs="Arial"/>
                <w:lang w:val="en-US"/>
              </w:rPr>
            </w:pPr>
            <w:r>
              <w:rPr>
                <w:rFonts w:ascii="Arial" w:eastAsia="Calibri" w:hAnsi="Arial" w:cs="Arial"/>
                <w:lang w:val="en-US"/>
              </w:rPr>
              <w:t>Outpatient referrals should have an initial assessment within 14 days.</w:t>
            </w:r>
          </w:p>
          <w:p w14:paraId="3B341FB6" w14:textId="5EC66C00" w:rsidR="00BB18DD" w:rsidRPr="00BB18DD" w:rsidRDefault="00BB18DD" w:rsidP="00BB18DD">
            <w:pPr>
              <w:pStyle w:val="ListParagraph"/>
              <w:numPr>
                <w:ilvl w:val="0"/>
                <w:numId w:val="61"/>
              </w:numPr>
              <w:spacing w:after="0"/>
              <w:rPr>
                <w:rFonts w:ascii="Arial" w:eastAsia="Calibri" w:hAnsi="Arial" w:cs="Arial"/>
                <w:lang w:val="en-US"/>
              </w:rPr>
            </w:pPr>
            <w:r>
              <w:rPr>
                <w:rFonts w:ascii="Arial" w:eastAsia="Calibri" w:hAnsi="Arial" w:cs="Arial"/>
                <w:lang w:val="en-US"/>
              </w:rPr>
              <w:t>Outpatient referrals should have wait times to treatment of no more than 4 weeks</w:t>
            </w:r>
          </w:p>
          <w:p w14:paraId="21A7C4F9" w14:textId="77777777" w:rsidR="00272ED0" w:rsidRDefault="00272ED0" w:rsidP="003119A4">
            <w:pPr>
              <w:spacing w:after="0"/>
              <w:rPr>
                <w:rFonts w:eastAsia="Calibri" w:cs="Arial"/>
                <w:lang w:val="en-US"/>
              </w:rPr>
            </w:pPr>
          </w:p>
          <w:p w14:paraId="5F6937A4" w14:textId="3FEC1130" w:rsidR="003119A4" w:rsidRDefault="003119A4" w:rsidP="003119A4">
            <w:pPr>
              <w:spacing w:after="0"/>
              <w:rPr>
                <w:rFonts w:eastAsia="Calibri" w:cs="Arial"/>
                <w:lang w:val="en-US"/>
              </w:rPr>
            </w:pPr>
            <w:r w:rsidRPr="003119A4">
              <w:rPr>
                <w:rFonts w:eastAsia="Calibri" w:cs="Arial"/>
                <w:lang w:val="en-US"/>
              </w:rPr>
              <w:t xml:space="preserve">The Psycho-oncology team should take the lead on communicating and partnership working across the pathway and triaging referrals for those affected by cancer. If a patient is seen as inappropriate for the Psycho-oncology service, they should still be involved in facilitating a swift referral elsewhere. </w:t>
            </w:r>
            <w:r w:rsidR="00946C30">
              <w:rPr>
                <w:rFonts w:eastAsia="Calibri" w:cs="Arial"/>
                <w:lang w:val="en-US"/>
              </w:rPr>
              <w:t>Primary care professionals</w:t>
            </w:r>
            <w:r w:rsidR="00946C30" w:rsidRPr="003119A4">
              <w:rPr>
                <w:rFonts w:eastAsia="Calibri" w:cs="Arial"/>
                <w:lang w:val="en-US"/>
              </w:rPr>
              <w:t xml:space="preserve"> </w:t>
            </w:r>
            <w:r w:rsidRPr="003119A4">
              <w:rPr>
                <w:rFonts w:eastAsia="Calibri" w:cs="Arial"/>
                <w:lang w:val="en-US"/>
              </w:rPr>
              <w:t>should not be expected to make complex clinical decisions about psychological care and referral routes.</w:t>
            </w:r>
            <w:r w:rsidR="00E9604E">
              <w:rPr>
                <w:rFonts w:eastAsia="Calibri" w:cs="Arial"/>
                <w:lang w:val="en-US"/>
              </w:rPr>
              <w:t xml:space="preserve"> Localising the pathway will ensure clarity on referral pathways based on knowledge of local resources. Establishing local working groups to embed the pathway </w:t>
            </w:r>
            <w:r w:rsidR="00946C30">
              <w:rPr>
                <w:rFonts w:eastAsia="Calibri" w:cs="Arial"/>
                <w:lang w:val="en-US"/>
              </w:rPr>
              <w:t>are</w:t>
            </w:r>
            <w:r w:rsidR="00E9604E">
              <w:rPr>
                <w:rFonts w:eastAsia="Calibri" w:cs="Arial"/>
                <w:lang w:val="en-US"/>
              </w:rPr>
              <w:t xml:space="preserve"> advis</w:t>
            </w:r>
            <w:r w:rsidR="00946C30">
              <w:rPr>
                <w:rFonts w:eastAsia="Calibri" w:cs="Arial"/>
                <w:lang w:val="en-US"/>
              </w:rPr>
              <w:t>ed</w:t>
            </w:r>
            <w:r w:rsidR="00E9604E">
              <w:rPr>
                <w:rFonts w:eastAsia="Calibri" w:cs="Arial"/>
                <w:lang w:val="en-US"/>
              </w:rPr>
              <w:t xml:space="preserve"> (e.g including IAPT, Primary Care, Psycho-oncology)</w:t>
            </w:r>
            <w:r w:rsidR="00FC2EAD">
              <w:rPr>
                <w:rFonts w:eastAsia="Calibri" w:cs="Arial"/>
                <w:lang w:val="en-US"/>
              </w:rPr>
              <w:t>.</w:t>
            </w:r>
          </w:p>
          <w:p w14:paraId="22600579" w14:textId="77777777" w:rsidR="00413E6C" w:rsidRPr="003119A4" w:rsidRDefault="00413E6C" w:rsidP="003119A4">
            <w:pPr>
              <w:spacing w:after="0"/>
              <w:rPr>
                <w:rFonts w:eastAsia="Calibri" w:cs="Arial"/>
                <w:lang w:val="en-US"/>
              </w:rPr>
            </w:pPr>
          </w:p>
          <w:p w14:paraId="6288669E" w14:textId="77777777" w:rsidR="003119A4" w:rsidRPr="003119A4" w:rsidRDefault="003119A4" w:rsidP="003119A4">
            <w:pPr>
              <w:spacing w:after="0"/>
              <w:rPr>
                <w:rFonts w:eastAsia="Calibri" w:cs="Arial"/>
                <w:lang w:val="en-US"/>
              </w:rPr>
            </w:pPr>
          </w:p>
          <w:p w14:paraId="25D5A5A6" w14:textId="77777777" w:rsidR="003119A4" w:rsidRPr="003119A4" w:rsidRDefault="003119A4" w:rsidP="003119A4">
            <w:pPr>
              <w:spacing w:after="0"/>
              <w:rPr>
                <w:rFonts w:eastAsia="Calibri" w:cs="Arial"/>
                <w:b/>
                <w:lang w:val="en-US"/>
              </w:rPr>
            </w:pPr>
            <w:r w:rsidRPr="003119A4">
              <w:rPr>
                <w:rFonts w:eastAsia="Calibri" w:cs="Arial"/>
                <w:b/>
                <w:lang w:val="en-US"/>
              </w:rPr>
              <w:t>3.7  Partnership working with other services/providers</w:t>
            </w:r>
          </w:p>
          <w:p w14:paraId="10409A83" w14:textId="77777777" w:rsidR="003119A4" w:rsidRPr="003119A4" w:rsidRDefault="003119A4" w:rsidP="003119A4">
            <w:pPr>
              <w:spacing w:after="0"/>
              <w:rPr>
                <w:rFonts w:eastAsia="Calibri" w:cs="Arial"/>
                <w:lang w:val="en-US"/>
              </w:rPr>
            </w:pPr>
            <w:r w:rsidRPr="003119A4">
              <w:rPr>
                <w:rFonts w:eastAsia="Calibri" w:cs="Arial"/>
                <w:lang w:val="en-US"/>
              </w:rPr>
              <w:t>Key partnerships and relationships include the following:</w:t>
            </w:r>
          </w:p>
          <w:p w14:paraId="197458D4" w14:textId="01337FCE" w:rsidR="003119A4" w:rsidRPr="003119A4" w:rsidRDefault="00946C30" w:rsidP="003119A4">
            <w:pPr>
              <w:spacing w:after="0"/>
              <w:rPr>
                <w:rFonts w:eastAsia="Calibri" w:cs="Arial"/>
                <w:lang w:val="en-US"/>
              </w:rPr>
            </w:pPr>
            <w:r>
              <w:rPr>
                <w:rFonts w:eastAsia="Calibri" w:cs="Arial"/>
                <w:lang w:val="en-US"/>
              </w:rPr>
              <w:t>Primary care teams</w:t>
            </w:r>
          </w:p>
          <w:p w14:paraId="1F806A33" w14:textId="77777777" w:rsidR="003119A4" w:rsidRPr="003119A4" w:rsidRDefault="003119A4" w:rsidP="003119A4">
            <w:pPr>
              <w:spacing w:after="0"/>
              <w:rPr>
                <w:rFonts w:eastAsia="Calibri" w:cs="Arial"/>
                <w:lang w:val="en-US"/>
              </w:rPr>
            </w:pPr>
            <w:r w:rsidRPr="003119A4">
              <w:rPr>
                <w:rFonts w:eastAsia="Calibri" w:cs="Arial"/>
                <w:lang w:val="en-US"/>
              </w:rPr>
              <w:t>Palliative Care Teams</w:t>
            </w:r>
          </w:p>
          <w:p w14:paraId="1C76EE50" w14:textId="77777777" w:rsidR="003119A4" w:rsidRPr="003119A4" w:rsidRDefault="003119A4" w:rsidP="003119A4">
            <w:pPr>
              <w:spacing w:after="0"/>
              <w:rPr>
                <w:rFonts w:eastAsia="Calibri" w:cs="Arial"/>
                <w:lang w:val="en-US"/>
              </w:rPr>
            </w:pPr>
            <w:r w:rsidRPr="003119A4">
              <w:rPr>
                <w:rFonts w:eastAsia="Calibri" w:cs="Arial"/>
                <w:lang w:val="en-US"/>
              </w:rPr>
              <w:t>IAPT services</w:t>
            </w:r>
          </w:p>
          <w:p w14:paraId="19A126FE" w14:textId="2C63CD20" w:rsidR="003119A4" w:rsidRPr="003119A4" w:rsidRDefault="00FC2EAD" w:rsidP="003119A4">
            <w:pPr>
              <w:spacing w:after="0"/>
              <w:rPr>
                <w:rFonts w:eastAsia="Calibri" w:cs="Arial"/>
                <w:lang w:val="en-US"/>
              </w:rPr>
            </w:pPr>
            <w:r>
              <w:rPr>
                <w:rFonts w:eastAsia="Calibri" w:cs="Arial"/>
                <w:lang w:val="en-US"/>
              </w:rPr>
              <w:t>Community health</w:t>
            </w:r>
            <w:r w:rsidRPr="003119A4">
              <w:rPr>
                <w:rFonts w:eastAsia="Calibri" w:cs="Arial"/>
                <w:lang w:val="en-US"/>
              </w:rPr>
              <w:t xml:space="preserve"> </w:t>
            </w:r>
            <w:r>
              <w:rPr>
                <w:rFonts w:eastAsia="Calibri" w:cs="Arial"/>
                <w:lang w:val="en-US"/>
              </w:rPr>
              <w:t>services</w:t>
            </w:r>
          </w:p>
          <w:p w14:paraId="56618D07" w14:textId="77777777" w:rsidR="003119A4" w:rsidRPr="003119A4" w:rsidRDefault="003119A4" w:rsidP="003119A4">
            <w:pPr>
              <w:spacing w:after="0"/>
              <w:rPr>
                <w:rFonts w:eastAsia="Calibri" w:cs="Arial"/>
                <w:lang w:val="en-US"/>
              </w:rPr>
            </w:pPr>
            <w:r w:rsidRPr="003119A4">
              <w:rPr>
                <w:rFonts w:eastAsia="Calibri" w:cs="Arial"/>
                <w:lang w:val="en-US"/>
              </w:rPr>
              <w:t>Community Mental Health Teams</w:t>
            </w:r>
          </w:p>
          <w:p w14:paraId="776C2C91" w14:textId="77777777" w:rsidR="003119A4" w:rsidRPr="003119A4" w:rsidRDefault="003119A4" w:rsidP="003119A4">
            <w:pPr>
              <w:spacing w:after="0"/>
              <w:rPr>
                <w:rFonts w:eastAsia="Calibri" w:cs="Arial"/>
                <w:lang w:val="en-US"/>
              </w:rPr>
            </w:pPr>
            <w:r w:rsidRPr="003119A4">
              <w:rPr>
                <w:rFonts w:eastAsia="Calibri" w:cs="Arial"/>
                <w:lang w:val="en-US"/>
              </w:rPr>
              <w:t>Local authority</w:t>
            </w:r>
          </w:p>
          <w:p w14:paraId="0BF6AD84" w14:textId="77777777" w:rsidR="003119A4" w:rsidRPr="003119A4" w:rsidRDefault="003119A4" w:rsidP="003119A4">
            <w:pPr>
              <w:spacing w:after="0"/>
              <w:rPr>
                <w:rFonts w:eastAsia="Calibri" w:cs="Arial"/>
                <w:lang w:val="en-US"/>
              </w:rPr>
            </w:pPr>
            <w:r w:rsidRPr="003119A4">
              <w:rPr>
                <w:rFonts w:eastAsia="Calibri" w:cs="Arial"/>
                <w:lang w:val="en-US"/>
              </w:rPr>
              <w:t>Local hospitals</w:t>
            </w:r>
          </w:p>
          <w:p w14:paraId="116B57BB" w14:textId="77777777" w:rsidR="003119A4" w:rsidRPr="003119A4" w:rsidRDefault="003119A4" w:rsidP="003119A4">
            <w:pPr>
              <w:spacing w:after="0"/>
              <w:rPr>
                <w:rFonts w:eastAsia="Calibri" w:cs="Arial"/>
                <w:lang w:val="en-US"/>
              </w:rPr>
            </w:pPr>
            <w:r w:rsidRPr="003119A4">
              <w:rPr>
                <w:rFonts w:eastAsia="Calibri" w:cs="Arial"/>
                <w:lang w:val="en-US"/>
              </w:rPr>
              <w:t>Local hospices</w:t>
            </w:r>
          </w:p>
          <w:p w14:paraId="5E114BF1" w14:textId="77777777" w:rsidR="003119A4" w:rsidRPr="003119A4" w:rsidRDefault="003119A4" w:rsidP="003119A4">
            <w:pPr>
              <w:spacing w:after="0"/>
              <w:rPr>
                <w:rFonts w:eastAsia="Calibri" w:cs="Arial"/>
                <w:lang w:val="en-US"/>
              </w:rPr>
            </w:pPr>
            <w:r w:rsidRPr="003119A4">
              <w:rPr>
                <w:rFonts w:eastAsia="Calibri" w:cs="Arial"/>
                <w:lang w:val="en-US"/>
              </w:rPr>
              <w:t xml:space="preserve">The Third sector </w:t>
            </w:r>
          </w:p>
          <w:p w14:paraId="589B406E" w14:textId="77777777" w:rsidR="003119A4" w:rsidRPr="003119A4" w:rsidRDefault="003119A4" w:rsidP="003119A4">
            <w:pPr>
              <w:spacing w:after="0"/>
              <w:rPr>
                <w:rFonts w:eastAsia="Calibri" w:cs="Arial"/>
                <w:lang w:val="en-US"/>
              </w:rPr>
            </w:pPr>
            <w:r w:rsidRPr="003119A4">
              <w:rPr>
                <w:rFonts w:eastAsia="Calibri" w:cs="Arial"/>
                <w:lang w:val="en-US"/>
              </w:rPr>
              <w:t>Cancer rehabilitation services</w:t>
            </w:r>
          </w:p>
          <w:p w14:paraId="57039AAB" w14:textId="629BACEB" w:rsidR="003119A4" w:rsidRDefault="003119A4" w:rsidP="003119A4">
            <w:pPr>
              <w:spacing w:after="0"/>
              <w:rPr>
                <w:rFonts w:eastAsia="Calibri" w:cs="Arial"/>
                <w:lang w:val="en-US"/>
              </w:rPr>
            </w:pPr>
            <w:r w:rsidRPr="003119A4">
              <w:rPr>
                <w:rFonts w:eastAsia="Calibri" w:cs="Arial"/>
                <w:lang w:val="en-US"/>
              </w:rPr>
              <w:t>Psychiatry</w:t>
            </w:r>
          </w:p>
          <w:p w14:paraId="094597EE" w14:textId="4DE22FCB" w:rsidR="00A865C4" w:rsidRPr="00A865C4" w:rsidRDefault="00A865C4" w:rsidP="003119A4">
            <w:pPr>
              <w:spacing w:after="0"/>
              <w:rPr>
                <w:rFonts w:eastAsia="Calibri" w:cs="Arial"/>
                <w:lang w:val="en-US"/>
              </w:rPr>
            </w:pPr>
          </w:p>
          <w:p w14:paraId="795070A2" w14:textId="3358BB3D" w:rsidR="00A865C4" w:rsidRDefault="00A865C4" w:rsidP="003119A4">
            <w:pPr>
              <w:spacing w:after="0"/>
              <w:rPr>
                <w:rFonts w:eastAsia="Calibri" w:cs="Arial"/>
                <w:lang w:val="en-US"/>
              </w:rPr>
            </w:pPr>
            <w:r w:rsidRPr="00A865C4">
              <w:rPr>
                <w:rFonts w:eastAsia="Calibri" w:cs="Arial"/>
                <w:lang w:val="en-US"/>
              </w:rPr>
              <w:lastRenderedPageBreak/>
              <w:t>It is recommended that to ensure the effecti</w:t>
            </w:r>
            <w:r>
              <w:rPr>
                <w:rFonts w:eastAsia="Calibri" w:cs="Arial"/>
                <w:lang w:val="en-US"/>
              </w:rPr>
              <w:t>ve implementation of the pathway that local steering groups are developed with representation across the pathway including service users, primary care, IAPT, psycho-oncology and psychiatry to ensure closer collaboration and effective working.</w:t>
            </w:r>
          </w:p>
          <w:p w14:paraId="2A60E960" w14:textId="77777777" w:rsidR="00A865C4" w:rsidRPr="00A865C4" w:rsidRDefault="00A865C4" w:rsidP="003119A4">
            <w:pPr>
              <w:spacing w:after="0"/>
              <w:rPr>
                <w:rFonts w:eastAsia="Calibri" w:cs="Arial"/>
                <w:lang w:val="en-US"/>
              </w:rPr>
            </w:pPr>
          </w:p>
          <w:p w14:paraId="411DB8FA" w14:textId="77777777" w:rsidR="00957BFC" w:rsidRPr="00957BFC" w:rsidRDefault="00957BFC" w:rsidP="00957BFC">
            <w:pPr>
              <w:rPr>
                <w:rFonts w:ascii="Calibri" w:eastAsia="Calibri" w:hAnsi="Calibri" w:cs="Calibri"/>
                <w:b/>
                <w:bCs/>
                <w:iCs/>
                <w:sz w:val="24"/>
                <w:szCs w:val="24"/>
                <w:lang w:eastAsia="en-GB"/>
              </w:rPr>
            </w:pPr>
            <w:r w:rsidRPr="00957BFC">
              <w:rPr>
                <w:rFonts w:eastAsia="Calibri" w:cs="Arial"/>
                <w:b/>
                <w:lang w:val="en-US"/>
              </w:rPr>
              <w:t xml:space="preserve">3.8 </w:t>
            </w:r>
            <w:r w:rsidRPr="00957BFC">
              <w:rPr>
                <w:rFonts w:ascii="Calibri" w:eastAsia="Calibri" w:hAnsi="Calibri" w:cs="Calibri"/>
                <w:b/>
                <w:bCs/>
                <w:iCs/>
                <w:sz w:val="24"/>
                <w:szCs w:val="24"/>
                <w:lang w:eastAsia="en-GB"/>
              </w:rPr>
              <w:t>System leadership, co-ordination and accountability</w:t>
            </w:r>
          </w:p>
          <w:p w14:paraId="78503B1D" w14:textId="32B0572C" w:rsidR="00957BFC" w:rsidRPr="00A865C4" w:rsidRDefault="00957BFC" w:rsidP="00957BFC">
            <w:pPr>
              <w:spacing w:after="0" w:line="240" w:lineRule="auto"/>
              <w:rPr>
                <w:rFonts w:eastAsia="Calibri" w:cs="Arial"/>
                <w:iCs/>
                <w:lang w:eastAsia="en-GB"/>
              </w:rPr>
            </w:pPr>
            <w:r w:rsidRPr="00A865C4">
              <w:rPr>
                <w:rFonts w:eastAsia="Calibri" w:cs="Arial"/>
                <w:iCs/>
                <w:lang w:eastAsia="en-GB"/>
              </w:rPr>
              <w:t xml:space="preserve">Effective implementation of an integrated model of care will require some resource to lead and co-ordinate the process. Alliance/STP footprints often include two or more cancer centres in addition to multiple providers of community/DGH based psychological care.   </w:t>
            </w:r>
            <w:r w:rsidR="00A865C4">
              <w:rPr>
                <w:rFonts w:eastAsia="Calibri" w:cs="Arial"/>
                <w:iCs/>
                <w:lang w:eastAsia="en-GB"/>
              </w:rPr>
              <w:t>T</w:t>
            </w:r>
            <w:r w:rsidRPr="00A865C4">
              <w:rPr>
                <w:rFonts w:eastAsia="Calibri" w:cs="Arial"/>
                <w:iCs/>
                <w:lang w:eastAsia="en-GB"/>
              </w:rPr>
              <w:t xml:space="preserve">here needs to be single named </w:t>
            </w:r>
            <w:r w:rsidR="00A865C4">
              <w:rPr>
                <w:rFonts w:eastAsia="Calibri" w:cs="Arial"/>
                <w:iCs/>
                <w:lang w:eastAsia="en-GB"/>
              </w:rPr>
              <w:t xml:space="preserve">psycho-oncology </w:t>
            </w:r>
            <w:r w:rsidRPr="00A865C4">
              <w:rPr>
                <w:rFonts w:eastAsia="Calibri" w:cs="Arial"/>
                <w:iCs/>
                <w:lang w:eastAsia="en-GB"/>
              </w:rPr>
              <w:t>lead with specific time in their job plan</w:t>
            </w:r>
            <w:r w:rsidR="00A865C4">
              <w:rPr>
                <w:rFonts w:eastAsia="Calibri" w:cs="Arial"/>
                <w:iCs/>
                <w:lang w:eastAsia="en-GB"/>
              </w:rPr>
              <w:t>, who can report directly into the local STP/alliance or ICS board</w:t>
            </w:r>
            <w:r w:rsidRPr="00A865C4">
              <w:rPr>
                <w:rFonts w:eastAsia="Calibri" w:cs="Arial"/>
                <w:iCs/>
                <w:lang w:eastAsia="en-GB"/>
              </w:rPr>
              <w:t>.</w:t>
            </w:r>
          </w:p>
          <w:p w14:paraId="3116F520" w14:textId="10BD33F2" w:rsidR="00957BFC" w:rsidRPr="00957BFC" w:rsidRDefault="00957BFC" w:rsidP="003119A4">
            <w:pPr>
              <w:spacing w:after="0"/>
              <w:rPr>
                <w:rFonts w:eastAsia="Calibri" w:cs="Arial"/>
                <w:lang w:val="en-US"/>
              </w:rPr>
            </w:pPr>
          </w:p>
          <w:p w14:paraId="405182BD" w14:textId="77777777" w:rsidR="003119A4" w:rsidRPr="003119A4" w:rsidRDefault="003119A4" w:rsidP="003119A4">
            <w:pPr>
              <w:spacing w:after="0"/>
              <w:rPr>
                <w:rFonts w:eastAsia="MS Mincho" w:cs="Arial"/>
                <w:bCs/>
                <w:lang w:val="en-US"/>
              </w:rPr>
            </w:pPr>
          </w:p>
        </w:tc>
      </w:tr>
      <w:tr w:rsidR="003119A4" w:rsidRPr="003119A4" w14:paraId="62F0A239" w14:textId="77777777" w:rsidTr="003119A4">
        <w:trPr>
          <w:jc w:val="center"/>
        </w:trPr>
        <w:tc>
          <w:tcPr>
            <w:tcW w:w="5000" w:type="pct"/>
            <w:tcBorders>
              <w:top w:val="single" w:sz="4" w:space="0" w:color="999999"/>
              <w:left w:val="single" w:sz="4" w:space="0" w:color="999999"/>
              <w:bottom w:val="single" w:sz="4" w:space="0" w:color="999999"/>
              <w:right w:val="single" w:sz="4" w:space="0" w:color="999999"/>
            </w:tcBorders>
            <w:shd w:val="clear" w:color="auto" w:fill="666666"/>
          </w:tcPr>
          <w:p w14:paraId="409EADC9" w14:textId="77777777" w:rsidR="003119A4" w:rsidRPr="003119A4" w:rsidRDefault="003119A4" w:rsidP="003119A4">
            <w:pPr>
              <w:spacing w:after="0"/>
              <w:jc w:val="both"/>
              <w:rPr>
                <w:rFonts w:eastAsia="MS Mincho" w:cs="Arial"/>
                <w:color w:val="FFFFFF"/>
                <w:u w:val="single"/>
                <w:lang w:val="en-US"/>
              </w:rPr>
            </w:pPr>
          </w:p>
          <w:p w14:paraId="227DC50C" w14:textId="77777777" w:rsidR="003119A4" w:rsidRPr="003119A4" w:rsidRDefault="003119A4" w:rsidP="003119A4">
            <w:pPr>
              <w:spacing w:after="0"/>
              <w:jc w:val="both"/>
              <w:rPr>
                <w:rFonts w:eastAsia="MS Mincho" w:cs="Arial"/>
                <w:color w:val="FFFFFF"/>
                <w:u w:val="single"/>
                <w:lang w:val="en-US"/>
              </w:rPr>
            </w:pPr>
          </w:p>
          <w:p w14:paraId="4DFD2CB5" w14:textId="77777777" w:rsidR="003119A4" w:rsidRPr="003119A4" w:rsidRDefault="003119A4" w:rsidP="003119A4">
            <w:pPr>
              <w:spacing w:after="0"/>
              <w:jc w:val="both"/>
              <w:rPr>
                <w:rFonts w:eastAsia="MS Mincho" w:cs="Arial"/>
                <w:b/>
                <w:color w:val="FF9900"/>
                <w:lang w:val="en-US"/>
              </w:rPr>
            </w:pPr>
            <w:r w:rsidRPr="003119A4">
              <w:rPr>
                <w:rFonts w:eastAsia="MS Mincho" w:cs="Arial"/>
                <w:b/>
                <w:color w:val="FF9900"/>
                <w:lang w:val="en-US"/>
              </w:rPr>
              <w:t>4.  Applicable Service Standards</w:t>
            </w:r>
          </w:p>
          <w:p w14:paraId="04A9034F" w14:textId="77777777" w:rsidR="003119A4" w:rsidRPr="003119A4" w:rsidRDefault="003119A4" w:rsidP="003119A4">
            <w:pPr>
              <w:spacing w:after="0"/>
              <w:jc w:val="both"/>
              <w:rPr>
                <w:rFonts w:eastAsia="MS Mincho" w:cs="Arial"/>
                <w:color w:val="FFFFFF"/>
                <w:u w:val="single"/>
                <w:lang w:val="en-US"/>
              </w:rPr>
            </w:pPr>
          </w:p>
        </w:tc>
      </w:tr>
      <w:tr w:rsidR="003119A4" w:rsidRPr="003119A4" w14:paraId="222398AB" w14:textId="77777777" w:rsidTr="003119A4">
        <w:trPr>
          <w:jc w:val="center"/>
        </w:trPr>
        <w:tc>
          <w:tcPr>
            <w:tcW w:w="5000" w:type="pct"/>
            <w:tcBorders>
              <w:top w:val="single" w:sz="4" w:space="0" w:color="999999"/>
              <w:left w:val="single" w:sz="4" w:space="0" w:color="999999"/>
              <w:bottom w:val="single" w:sz="4" w:space="0" w:color="999999"/>
              <w:right w:val="single" w:sz="4" w:space="0" w:color="999999"/>
            </w:tcBorders>
          </w:tcPr>
          <w:p w14:paraId="448C4B35" w14:textId="0665F1A7" w:rsidR="003119A4" w:rsidRPr="003119A4" w:rsidRDefault="003119A4" w:rsidP="003119A4">
            <w:pPr>
              <w:spacing w:after="0" w:line="360" w:lineRule="auto"/>
              <w:rPr>
                <w:rFonts w:eastAsia="MS Mincho" w:cs="Arial"/>
                <w:lang w:val="en-US"/>
              </w:rPr>
            </w:pPr>
            <w:r w:rsidRPr="003119A4">
              <w:rPr>
                <w:rFonts w:eastAsia="MS Mincho" w:cs="Arial"/>
                <w:lang w:val="en-US"/>
              </w:rPr>
              <w:t>The service will be delivered according to best practice and in line with the relevant local and national</w:t>
            </w:r>
            <w:r w:rsidR="005E3081">
              <w:rPr>
                <w:rFonts w:eastAsia="MS Mincho" w:cs="Arial"/>
                <w:lang w:val="en-US"/>
              </w:rPr>
              <w:t xml:space="preserve"> </w:t>
            </w:r>
            <w:r w:rsidRPr="003119A4">
              <w:rPr>
                <w:rFonts w:eastAsia="MS Mincho" w:cs="Arial"/>
                <w:lang w:val="en-US"/>
              </w:rPr>
              <w:t>guidance</w:t>
            </w:r>
          </w:p>
          <w:p w14:paraId="552E1CAD" w14:textId="77777777" w:rsidR="003119A4" w:rsidRPr="003119A4" w:rsidRDefault="003119A4" w:rsidP="003119A4">
            <w:pPr>
              <w:spacing w:after="0" w:line="360" w:lineRule="auto"/>
              <w:jc w:val="both"/>
              <w:rPr>
                <w:rFonts w:eastAsia="MS Mincho" w:cs="Arial"/>
                <w:lang w:val="en-US"/>
              </w:rPr>
            </w:pPr>
          </w:p>
          <w:p w14:paraId="650EEC51" w14:textId="77777777" w:rsidR="003119A4" w:rsidRPr="003119A4" w:rsidRDefault="003119A4" w:rsidP="003119A4">
            <w:pPr>
              <w:spacing w:after="0" w:line="360" w:lineRule="auto"/>
              <w:rPr>
                <w:rFonts w:eastAsia="MS Mincho" w:cs="Arial"/>
                <w:b/>
                <w:bCs/>
                <w:lang w:val="en-US" w:eastAsia="ja-JP"/>
              </w:rPr>
            </w:pPr>
            <w:r w:rsidRPr="003119A4">
              <w:rPr>
                <w:rFonts w:eastAsia="MS Mincho" w:cs="Arial"/>
                <w:b/>
                <w:bCs/>
                <w:lang w:val="en-US" w:eastAsia="ja-JP"/>
              </w:rPr>
              <w:t xml:space="preserve">4.1 </w:t>
            </w:r>
            <w:r w:rsidRPr="003119A4">
              <w:rPr>
                <w:rFonts w:eastAsia="MS Mincho" w:cs="Arial"/>
                <w:b/>
                <w:bCs/>
                <w:lang w:val="en-US" w:eastAsia="ja-JP"/>
              </w:rPr>
              <w:tab/>
              <w:t>Applicable national standards</w:t>
            </w:r>
          </w:p>
          <w:p w14:paraId="088CC69B" w14:textId="77777777" w:rsidR="003119A4" w:rsidRPr="003119A4" w:rsidRDefault="003119A4" w:rsidP="003119A4">
            <w:pPr>
              <w:spacing w:after="0" w:line="360" w:lineRule="auto"/>
              <w:rPr>
                <w:rFonts w:eastAsia="MS Mincho" w:cs="Arial"/>
                <w:b/>
                <w:bCs/>
                <w:color w:val="339966"/>
                <w:lang w:val="en-US" w:eastAsia="ja-JP"/>
              </w:rPr>
            </w:pPr>
          </w:p>
          <w:p w14:paraId="1BABE05C" w14:textId="0C41A1F7" w:rsidR="003119A4" w:rsidRPr="003119A4" w:rsidRDefault="003119A4" w:rsidP="007A41BE">
            <w:pPr>
              <w:numPr>
                <w:ilvl w:val="0"/>
                <w:numId w:val="9"/>
              </w:numPr>
              <w:autoSpaceDE w:val="0"/>
              <w:autoSpaceDN w:val="0"/>
              <w:adjustRightInd w:val="0"/>
              <w:spacing w:after="0" w:line="251" w:lineRule="auto"/>
              <w:contextualSpacing/>
              <w:rPr>
                <w:rFonts w:eastAsia="MS Mincho" w:cs="Arial"/>
                <w:bCs/>
                <w:lang w:val="en-US"/>
              </w:rPr>
            </w:pPr>
            <w:r w:rsidRPr="003119A4">
              <w:rPr>
                <w:rFonts w:eastAsia="MS Mincho" w:cs="Arial"/>
                <w:bCs/>
                <w:lang w:val="en-US"/>
              </w:rPr>
              <w:t>NICE guidance on Improving Supportive and Palliative Care for Adults with Cancer (2004)</w:t>
            </w:r>
            <w:r w:rsidR="0047667C">
              <w:rPr>
                <w:rFonts w:eastAsia="MS Mincho" w:cs="Arial"/>
                <w:bCs/>
                <w:lang w:val="en-US"/>
              </w:rPr>
              <w:fldChar w:fldCharType="begin"/>
            </w:r>
            <w:r w:rsidR="0047667C">
              <w:rPr>
                <w:rFonts w:eastAsia="MS Mincho" w:cs="Arial"/>
                <w:bCs/>
                <w:lang w:val="en-US"/>
              </w:rPr>
              <w:instrText xml:space="preserve"> NOTEREF _Ref31715008 \f \h </w:instrText>
            </w:r>
            <w:r w:rsidR="0047667C">
              <w:rPr>
                <w:rFonts w:eastAsia="MS Mincho" w:cs="Arial"/>
                <w:bCs/>
                <w:lang w:val="en-US"/>
              </w:rPr>
            </w:r>
            <w:r w:rsidR="0047667C">
              <w:rPr>
                <w:rFonts w:eastAsia="MS Mincho" w:cs="Arial"/>
                <w:bCs/>
                <w:lang w:val="en-US"/>
              </w:rPr>
              <w:fldChar w:fldCharType="separate"/>
            </w:r>
            <w:r w:rsidR="00BB47E3" w:rsidRPr="00BB47E3">
              <w:rPr>
                <w:rStyle w:val="FootnoteReference"/>
              </w:rPr>
              <w:t>1</w:t>
            </w:r>
            <w:r w:rsidR="0047667C">
              <w:rPr>
                <w:rFonts w:eastAsia="MS Mincho" w:cs="Arial"/>
                <w:bCs/>
                <w:lang w:val="en-US"/>
              </w:rPr>
              <w:fldChar w:fldCharType="end"/>
            </w:r>
          </w:p>
          <w:p w14:paraId="2BCAD7CE" w14:textId="3159B1BE" w:rsidR="003119A4" w:rsidRPr="003119A4" w:rsidRDefault="003119A4" w:rsidP="007A41BE">
            <w:pPr>
              <w:numPr>
                <w:ilvl w:val="0"/>
                <w:numId w:val="9"/>
              </w:numPr>
              <w:autoSpaceDE w:val="0"/>
              <w:autoSpaceDN w:val="0"/>
              <w:adjustRightInd w:val="0"/>
              <w:spacing w:after="0" w:line="251" w:lineRule="auto"/>
              <w:contextualSpacing/>
              <w:rPr>
                <w:rFonts w:eastAsia="MS Mincho" w:cs="Arial"/>
                <w:lang w:val="en-US"/>
              </w:rPr>
            </w:pPr>
            <w:r w:rsidRPr="003119A4">
              <w:rPr>
                <w:rFonts w:eastAsia="MS Mincho" w:cs="Arial"/>
                <w:bCs/>
                <w:lang w:val="en-US"/>
              </w:rPr>
              <w:t>Psychological Support Measures for Cancer (NCAT 20</w:t>
            </w:r>
            <w:r w:rsidR="00382645">
              <w:rPr>
                <w:rFonts w:eastAsia="MS Mincho" w:cs="Arial"/>
                <w:bCs/>
                <w:lang w:val="en-US"/>
              </w:rPr>
              <w:t>08</w:t>
            </w:r>
            <w:r w:rsidRPr="003119A4">
              <w:rPr>
                <w:rFonts w:eastAsia="MS Mincho" w:cs="Arial"/>
                <w:bCs/>
                <w:lang w:val="en-US"/>
              </w:rPr>
              <w:t>)</w:t>
            </w:r>
            <w:r w:rsidR="00382645">
              <w:rPr>
                <w:rStyle w:val="FootnoteReference"/>
                <w:rFonts w:eastAsia="MS Mincho" w:cs="Arial"/>
                <w:bCs/>
                <w:lang w:val="en-US"/>
              </w:rPr>
              <w:footnoteReference w:id="85"/>
            </w:r>
            <w:r w:rsidR="00382645">
              <w:rPr>
                <w:rFonts w:eastAsia="MS Mincho" w:cs="Arial"/>
                <w:bCs/>
                <w:lang w:val="en-US"/>
              </w:rPr>
              <w:t>. Whilst Psycho-oncology services still await national guidance to replace the 2008 peer review measures, services continue to apply these principles as examples of best practice and as quality indicators.</w:t>
            </w:r>
          </w:p>
          <w:p w14:paraId="1FC5BE06" w14:textId="77777777" w:rsidR="003119A4" w:rsidRPr="003119A4" w:rsidRDefault="003119A4" w:rsidP="003119A4">
            <w:pPr>
              <w:spacing w:after="0" w:line="360" w:lineRule="auto"/>
              <w:rPr>
                <w:rFonts w:eastAsia="MS Mincho" w:cs="Arial"/>
                <w:lang w:val="en-US" w:eastAsia="ja-JP"/>
              </w:rPr>
            </w:pPr>
          </w:p>
          <w:p w14:paraId="0017AAE6" w14:textId="77777777" w:rsidR="003119A4" w:rsidRPr="003119A4" w:rsidRDefault="003119A4" w:rsidP="003119A4">
            <w:pPr>
              <w:spacing w:after="0" w:line="360" w:lineRule="auto"/>
              <w:rPr>
                <w:rFonts w:eastAsia="MS Mincho" w:cs="Arial"/>
                <w:b/>
                <w:bCs/>
                <w:lang w:val="en-US" w:eastAsia="ja-JP"/>
              </w:rPr>
            </w:pPr>
            <w:r w:rsidRPr="003119A4">
              <w:rPr>
                <w:rFonts w:eastAsia="MS Mincho" w:cs="Arial"/>
                <w:b/>
                <w:bCs/>
                <w:lang w:val="en-US" w:eastAsia="ja-JP"/>
              </w:rPr>
              <w:t xml:space="preserve">4.2 </w:t>
            </w:r>
            <w:r w:rsidRPr="003119A4">
              <w:rPr>
                <w:rFonts w:eastAsia="MS Mincho" w:cs="Arial"/>
                <w:b/>
                <w:bCs/>
                <w:lang w:val="en-US" w:eastAsia="ja-JP"/>
              </w:rPr>
              <w:tab/>
              <w:t>Applicable local standards</w:t>
            </w:r>
          </w:p>
          <w:p w14:paraId="363AE337" w14:textId="77777777" w:rsidR="003119A4" w:rsidRDefault="003119A4" w:rsidP="00FE4877">
            <w:pPr>
              <w:spacing w:after="0"/>
              <w:rPr>
                <w:rFonts w:eastAsia="MS Mincho" w:cs="Arial"/>
                <w:bCs/>
                <w:lang w:val="en-US" w:eastAsia="ja-JP"/>
              </w:rPr>
            </w:pPr>
            <w:r w:rsidRPr="003119A4">
              <w:rPr>
                <w:rFonts w:eastAsia="MS Mincho" w:cs="Arial"/>
                <w:bCs/>
                <w:lang w:val="en-US" w:eastAsia="ja-JP"/>
              </w:rPr>
              <w:t>As referred to in this document and as developed by providers to ensure that there is an operational level for self-certified protocols.</w:t>
            </w:r>
          </w:p>
          <w:p w14:paraId="318DA5EF" w14:textId="6635BA59" w:rsidR="00FE4877" w:rsidRPr="003119A4" w:rsidRDefault="00FE4877" w:rsidP="00FE4877">
            <w:pPr>
              <w:spacing w:after="0"/>
              <w:rPr>
                <w:rFonts w:eastAsia="MS Mincho" w:cs="Arial"/>
                <w:bCs/>
                <w:lang w:val="en-US" w:eastAsia="ja-JP"/>
              </w:rPr>
            </w:pPr>
          </w:p>
        </w:tc>
      </w:tr>
      <w:tr w:rsidR="003119A4" w:rsidRPr="003119A4" w14:paraId="042623BB" w14:textId="77777777" w:rsidTr="003119A4">
        <w:trPr>
          <w:jc w:val="center"/>
        </w:trPr>
        <w:tc>
          <w:tcPr>
            <w:tcW w:w="5000" w:type="pct"/>
            <w:tcBorders>
              <w:top w:val="single" w:sz="4" w:space="0" w:color="999999"/>
              <w:left w:val="single" w:sz="4" w:space="0" w:color="999999"/>
              <w:bottom w:val="single" w:sz="4" w:space="0" w:color="999999"/>
              <w:right w:val="single" w:sz="4" w:space="0" w:color="999999"/>
            </w:tcBorders>
            <w:shd w:val="clear" w:color="auto" w:fill="666666"/>
          </w:tcPr>
          <w:p w14:paraId="4AA49F9A" w14:textId="77777777" w:rsidR="003119A4" w:rsidRPr="003119A4" w:rsidRDefault="003119A4" w:rsidP="003119A4">
            <w:pPr>
              <w:spacing w:after="0" w:line="360" w:lineRule="auto"/>
              <w:jc w:val="both"/>
              <w:rPr>
                <w:rFonts w:eastAsia="MS Mincho" w:cs="Arial"/>
                <w:color w:val="FFFFFF"/>
                <w:lang w:val="en-US"/>
              </w:rPr>
            </w:pPr>
          </w:p>
          <w:p w14:paraId="288BBBBA" w14:textId="77777777" w:rsidR="003119A4" w:rsidRPr="003119A4" w:rsidRDefault="003119A4" w:rsidP="003119A4">
            <w:pPr>
              <w:spacing w:after="0" w:line="360" w:lineRule="auto"/>
              <w:jc w:val="both"/>
              <w:rPr>
                <w:rFonts w:eastAsia="MS Mincho" w:cs="Arial"/>
                <w:b/>
                <w:color w:val="FF9900"/>
                <w:lang w:val="en-US"/>
              </w:rPr>
            </w:pPr>
            <w:r w:rsidRPr="003119A4">
              <w:rPr>
                <w:rFonts w:eastAsia="MS Mincho" w:cs="Arial"/>
                <w:b/>
                <w:color w:val="FF9900"/>
                <w:lang w:val="en-US"/>
              </w:rPr>
              <w:t xml:space="preserve">5. Applicable quality requirements and CQUIN goals </w:t>
            </w:r>
          </w:p>
          <w:p w14:paraId="13AD8DD0" w14:textId="77777777" w:rsidR="003119A4" w:rsidRPr="003119A4" w:rsidRDefault="003119A4" w:rsidP="003119A4">
            <w:pPr>
              <w:spacing w:after="0" w:line="360" w:lineRule="auto"/>
              <w:jc w:val="both"/>
              <w:rPr>
                <w:rFonts w:eastAsia="MS Mincho" w:cs="Arial"/>
                <w:color w:val="FFFFFF"/>
                <w:lang w:val="en-US"/>
              </w:rPr>
            </w:pPr>
          </w:p>
        </w:tc>
      </w:tr>
      <w:tr w:rsidR="003119A4" w:rsidRPr="003119A4" w14:paraId="07995C51" w14:textId="77777777" w:rsidTr="003119A4">
        <w:trPr>
          <w:trHeight w:val="1904"/>
          <w:jc w:val="center"/>
        </w:trPr>
        <w:tc>
          <w:tcPr>
            <w:tcW w:w="5000" w:type="pct"/>
            <w:tcBorders>
              <w:top w:val="single" w:sz="4" w:space="0" w:color="999999"/>
              <w:left w:val="single" w:sz="4" w:space="0" w:color="999999"/>
              <w:bottom w:val="single" w:sz="4" w:space="0" w:color="999999"/>
              <w:right w:val="single" w:sz="4" w:space="0" w:color="999999"/>
            </w:tcBorders>
          </w:tcPr>
          <w:p w14:paraId="46357521" w14:textId="77777777" w:rsidR="003119A4" w:rsidRPr="003119A4" w:rsidRDefault="003119A4" w:rsidP="003119A4">
            <w:pPr>
              <w:spacing w:after="0" w:line="360" w:lineRule="auto"/>
              <w:jc w:val="both"/>
              <w:rPr>
                <w:rFonts w:eastAsia="MS Mincho" w:cs="Arial"/>
                <w:lang w:val="en-US"/>
              </w:rPr>
            </w:pPr>
          </w:p>
          <w:p w14:paraId="0BDB55AC" w14:textId="77777777" w:rsidR="003119A4" w:rsidRPr="003119A4" w:rsidRDefault="003119A4" w:rsidP="003119A4">
            <w:pPr>
              <w:spacing w:after="0" w:line="360" w:lineRule="auto"/>
              <w:rPr>
                <w:rFonts w:eastAsia="MS Mincho" w:cs="Arial"/>
                <w:b/>
                <w:bCs/>
                <w:lang w:val="en-US" w:eastAsia="ja-JP"/>
              </w:rPr>
            </w:pPr>
            <w:r w:rsidRPr="003119A4">
              <w:rPr>
                <w:rFonts w:eastAsia="MS Mincho" w:cs="Arial"/>
                <w:b/>
                <w:bCs/>
                <w:lang w:val="en-US" w:eastAsia="ja-JP"/>
              </w:rPr>
              <w:t xml:space="preserve">5.1 </w:t>
            </w:r>
            <w:r w:rsidRPr="003119A4">
              <w:rPr>
                <w:rFonts w:eastAsia="MS Mincho" w:cs="Arial"/>
                <w:b/>
                <w:bCs/>
                <w:lang w:val="en-US" w:eastAsia="ja-JP"/>
              </w:rPr>
              <w:tab/>
              <w:t>Applicable Quality requirements and CQUIN goals</w:t>
            </w:r>
          </w:p>
          <w:p w14:paraId="7872636D" w14:textId="77777777" w:rsidR="003119A4" w:rsidRPr="003119A4" w:rsidRDefault="003119A4" w:rsidP="003119A4">
            <w:pPr>
              <w:spacing w:after="0" w:line="360" w:lineRule="auto"/>
              <w:rPr>
                <w:rFonts w:eastAsia="MS Mincho" w:cs="Arial"/>
                <w:b/>
                <w:lang w:val="en-US"/>
              </w:rPr>
            </w:pPr>
          </w:p>
          <w:p w14:paraId="575D326D" w14:textId="77777777" w:rsidR="003119A4" w:rsidRPr="003119A4" w:rsidRDefault="003119A4" w:rsidP="003119A4">
            <w:pPr>
              <w:spacing w:after="0" w:line="360" w:lineRule="auto"/>
              <w:rPr>
                <w:rFonts w:eastAsia="MS Mincho" w:cs="Arial"/>
                <w:lang w:val="en-US"/>
              </w:rPr>
            </w:pPr>
            <w:r w:rsidRPr="003119A4">
              <w:rPr>
                <w:rFonts w:eastAsia="MS Mincho" w:cs="Arial"/>
                <w:b/>
                <w:lang w:val="en-US"/>
              </w:rPr>
              <w:t>5.1.1 Outcome measures</w:t>
            </w:r>
            <w:r w:rsidRPr="003119A4">
              <w:rPr>
                <w:rFonts w:eastAsia="MS Mincho" w:cs="Arial"/>
                <w:lang w:val="en-US"/>
              </w:rPr>
              <w:t xml:space="preserve">: </w:t>
            </w:r>
          </w:p>
          <w:p w14:paraId="2D6453BE" w14:textId="76948AE7" w:rsidR="003119A4" w:rsidRPr="003119A4" w:rsidRDefault="003119A4" w:rsidP="003119A4">
            <w:pPr>
              <w:spacing w:after="0"/>
              <w:rPr>
                <w:rFonts w:eastAsia="MS Mincho" w:cs="Arial"/>
                <w:lang w:val="en-US"/>
              </w:rPr>
            </w:pPr>
            <w:r w:rsidRPr="003119A4">
              <w:rPr>
                <w:rFonts w:eastAsia="MS Mincho" w:cs="Arial"/>
                <w:lang w:val="en-US"/>
              </w:rPr>
              <w:t xml:space="preserve">Core domains of quality and outcomes of psycho-oncology services have been identified in the </w:t>
            </w:r>
            <w:r w:rsidR="00FF396A">
              <w:rPr>
                <w:rFonts w:eastAsia="MS Mincho" w:cs="Arial"/>
                <w:lang w:val="en-US"/>
              </w:rPr>
              <w:t>British Psychological Society/Division of Clinical Psychology (</w:t>
            </w:r>
            <w:r w:rsidRPr="003119A4">
              <w:rPr>
                <w:rFonts w:eastAsia="MS Mincho" w:cs="Arial"/>
                <w:lang w:val="en-US"/>
              </w:rPr>
              <w:t>BPS/DCP</w:t>
            </w:r>
            <w:r w:rsidR="00FF396A">
              <w:rPr>
                <w:rFonts w:eastAsia="MS Mincho" w:cs="Arial"/>
                <w:lang w:val="en-US"/>
              </w:rPr>
              <w:t>)</w:t>
            </w:r>
            <w:r w:rsidRPr="003119A4">
              <w:rPr>
                <w:rFonts w:eastAsia="MS Mincho" w:cs="Arial"/>
                <w:lang w:val="en-US"/>
              </w:rPr>
              <w:t xml:space="preserve"> document </w:t>
            </w:r>
            <w:r w:rsidRPr="003119A4">
              <w:rPr>
                <w:rFonts w:eastAsia="MS Mincho" w:cs="Arial"/>
                <w:i/>
                <w:lang w:val="en-US"/>
              </w:rPr>
              <w:t>Demonstrating Quality and Outcomes in Psycho-Oncology</w:t>
            </w:r>
            <w:bookmarkStart w:id="108" w:name="_Ref498602004"/>
            <w:r w:rsidRPr="003119A4">
              <w:rPr>
                <w:rFonts w:eastAsia="MS Mincho" w:cs="Arial"/>
                <w:i/>
                <w:vertAlign w:val="superscript"/>
                <w:lang w:val="en-US"/>
              </w:rPr>
              <w:footnoteReference w:id="86"/>
            </w:r>
            <w:bookmarkEnd w:id="108"/>
            <w:r w:rsidRPr="003119A4">
              <w:rPr>
                <w:rFonts w:eastAsia="MS Mincho" w:cs="Arial"/>
                <w:i/>
                <w:lang w:val="en-US"/>
              </w:rPr>
              <w:t>:</w:t>
            </w:r>
          </w:p>
          <w:p w14:paraId="7CED792F" w14:textId="77777777" w:rsidR="003119A4" w:rsidRPr="003119A4" w:rsidRDefault="003119A4" w:rsidP="007A41BE">
            <w:pPr>
              <w:numPr>
                <w:ilvl w:val="0"/>
                <w:numId w:val="25"/>
              </w:numPr>
              <w:spacing w:after="0" w:line="251" w:lineRule="auto"/>
              <w:contextualSpacing/>
              <w:rPr>
                <w:rFonts w:eastAsia="MS Mincho" w:cs="Arial"/>
                <w:lang w:val="en-US"/>
              </w:rPr>
            </w:pPr>
            <w:r w:rsidRPr="003119A4">
              <w:rPr>
                <w:rFonts w:eastAsia="MS Mincho" w:cs="Arial"/>
                <w:lang w:val="en-US"/>
              </w:rPr>
              <w:t>Is this service safe?</w:t>
            </w:r>
          </w:p>
          <w:p w14:paraId="3D4F061F" w14:textId="77777777" w:rsidR="003119A4" w:rsidRPr="003119A4" w:rsidRDefault="003119A4" w:rsidP="007A41BE">
            <w:pPr>
              <w:numPr>
                <w:ilvl w:val="0"/>
                <w:numId w:val="25"/>
              </w:numPr>
              <w:spacing w:after="0" w:line="251" w:lineRule="auto"/>
              <w:contextualSpacing/>
              <w:rPr>
                <w:rFonts w:eastAsia="MS Mincho" w:cs="Arial"/>
                <w:lang w:val="en-US"/>
              </w:rPr>
            </w:pPr>
            <w:r w:rsidRPr="003119A4">
              <w:rPr>
                <w:rFonts w:eastAsia="MS Mincho" w:cs="Arial"/>
                <w:lang w:val="en-US"/>
              </w:rPr>
              <w:t>Is this service equitable, while also focused on those most in need?</w:t>
            </w:r>
          </w:p>
          <w:p w14:paraId="1BAAAB74" w14:textId="77777777" w:rsidR="003119A4" w:rsidRPr="003119A4" w:rsidRDefault="003119A4" w:rsidP="007A41BE">
            <w:pPr>
              <w:numPr>
                <w:ilvl w:val="0"/>
                <w:numId w:val="25"/>
              </w:numPr>
              <w:spacing w:after="0" w:line="251" w:lineRule="auto"/>
              <w:contextualSpacing/>
              <w:rPr>
                <w:rFonts w:eastAsia="MS Mincho" w:cs="Arial"/>
                <w:lang w:val="en-US"/>
              </w:rPr>
            </w:pPr>
            <w:r w:rsidRPr="003119A4">
              <w:rPr>
                <w:rFonts w:eastAsia="MS Mincho" w:cs="Arial"/>
                <w:lang w:val="en-US"/>
              </w:rPr>
              <w:lastRenderedPageBreak/>
              <w:t>Is this service timely and responsive?</w:t>
            </w:r>
          </w:p>
          <w:p w14:paraId="7D8052F5" w14:textId="77777777" w:rsidR="003119A4" w:rsidRPr="003119A4" w:rsidRDefault="003119A4" w:rsidP="007A41BE">
            <w:pPr>
              <w:numPr>
                <w:ilvl w:val="0"/>
                <w:numId w:val="25"/>
              </w:numPr>
              <w:spacing w:after="0" w:line="251" w:lineRule="auto"/>
              <w:contextualSpacing/>
              <w:rPr>
                <w:rFonts w:eastAsia="MS Mincho" w:cs="Arial"/>
                <w:lang w:val="en-US"/>
              </w:rPr>
            </w:pPr>
            <w:r w:rsidRPr="003119A4">
              <w:rPr>
                <w:rFonts w:eastAsia="MS Mincho" w:cs="Arial"/>
                <w:lang w:val="en-US"/>
              </w:rPr>
              <w:t>Is this service respectful, collaborative and patient-centred?</w:t>
            </w:r>
          </w:p>
          <w:p w14:paraId="3EFB8EB2" w14:textId="77777777" w:rsidR="003119A4" w:rsidRPr="003119A4" w:rsidRDefault="003119A4" w:rsidP="007A41BE">
            <w:pPr>
              <w:numPr>
                <w:ilvl w:val="0"/>
                <w:numId w:val="25"/>
              </w:numPr>
              <w:spacing w:after="0" w:line="251" w:lineRule="auto"/>
              <w:contextualSpacing/>
              <w:rPr>
                <w:rFonts w:eastAsia="MS Mincho" w:cs="Arial"/>
                <w:lang w:val="en-US"/>
              </w:rPr>
            </w:pPr>
            <w:r w:rsidRPr="003119A4">
              <w:rPr>
                <w:rFonts w:eastAsia="MS Mincho" w:cs="Arial"/>
                <w:lang w:val="en-US"/>
              </w:rPr>
              <w:t>Is this service offering effective interventions?</w:t>
            </w:r>
          </w:p>
          <w:p w14:paraId="539E08B9" w14:textId="77777777" w:rsidR="003119A4" w:rsidRPr="003119A4" w:rsidRDefault="003119A4" w:rsidP="007A41BE">
            <w:pPr>
              <w:numPr>
                <w:ilvl w:val="0"/>
                <w:numId w:val="25"/>
              </w:numPr>
              <w:spacing w:after="0" w:line="251" w:lineRule="auto"/>
              <w:contextualSpacing/>
              <w:rPr>
                <w:rFonts w:eastAsia="MS Mincho" w:cs="Arial"/>
                <w:lang w:val="en-US"/>
              </w:rPr>
            </w:pPr>
            <w:r w:rsidRPr="003119A4">
              <w:rPr>
                <w:rFonts w:eastAsia="MS Mincho" w:cs="Arial"/>
                <w:lang w:val="en-US"/>
              </w:rPr>
              <w:t>Is this service contributing to efficient multi-disciplinary care?</w:t>
            </w:r>
          </w:p>
          <w:p w14:paraId="70C174AD" w14:textId="77777777" w:rsidR="003119A4" w:rsidRPr="003119A4" w:rsidRDefault="003119A4" w:rsidP="003119A4">
            <w:pPr>
              <w:spacing w:after="0"/>
              <w:rPr>
                <w:rFonts w:eastAsia="MS Mincho" w:cs="Arial"/>
                <w:lang w:val="en-US"/>
              </w:rPr>
            </w:pPr>
          </w:p>
          <w:p w14:paraId="48A5F806" w14:textId="77777777" w:rsidR="003119A4" w:rsidRPr="003119A4" w:rsidRDefault="003119A4" w:rsidP="003119A4">
            <w:pPr>
              <w:spacing w:after="0"/>
              <w:rPr>
                <w:rFonts w:eastAsia="MS Mincho" w:cs="Arial"/>
                <w:lang w:val="en-US"/>
              </w:rPr>
            </w:pPr>
            <w:r w:rsidRPr="003119A4">
              <w:rPr>
                <w:rFonts w:eastAsia="MS Mincho" w:cs="Arial"/>
                <w:lang w:val="en-US"/>
              </w:rPr>
              <w:t xml:space="preserve">Outcome measures should be used to evaluate the effectiveness of </w:t>
            </w:r>
            <w:r w:rsidRPr="00E9604E">
              <w:rPr>
                <w:rFonts w:eastAsia="MS Mincho" w:cs="Arial"/>
                <w:i/>
                <w:lang w:val="en-US"/>
              </w:rPr>
              <w:t>direct</w:t>
            </w:r>
            <w:r w:rsidRPr="003119A4">
              <w:rPr>
                <w:rFonts w:eastAsia="MS Mincho" w:cs="Arial"/>
                <w:lang w:val="en-US"/>
              </w:rPr>
              <w:t xml:space="preserve"> interventions. There is a wide selection of quantitative self-report measures in use.</w:t>
            </w:r>
          </w:p>
          <w:p w14:paraId="2228DCAB" w14:textId="77777777" w:rsidR="003119A4" w:rsidRPr="003119A4" w:rsidRDefault="003119A4" w:rsidP="003119A4">
            <w:pPr>
              <w:spacing w:after="0"/>
              <w:rPr>
                <w:rFonts w:eastAsia="MS Mincho" w:cs="Arial"/>
                <w:lang w:val="en-US"/>
              </w:rPr>
            </w:pPr>
          </w:p>
          <w:p w14:paraId="14A64179" w14:textId="77777777" w:rsidR="003119A4" w:rsidRPr="003119A4" w:rsidRDefault="003119A4" w:rsidP="003119A4">
            <w:pPr>
              <w:spacing w:after="0"/>
              <w:rPr>
                <w:rFonts w:eastAsia="MS Mincho" w:cs="Arial"/>
                <w:lang w:val="en-US"/>
              </w:rPr>
            </w:pPr>
            <w:r w:rsidRPr="003119A4">
              <w:rPr>
                <w:rFonts w:eastAsia="MS Mincho" w:cs="Arial"/>
                <w:lang w:val="en-US"/>
              </w:rPr>
              <w:t>It is important that a patient is not overwhelmed by assessment measures to the detriment of the clinical relationship, so administration of measures should be kept to an agreed minimum.</w:t>
            </w:r>
            <w:r w:rsidR="00E9604E">
              <w:rPr>
                <w:rFonts w:eastAsia="MS Mincho" w:cs="Arial"/>
                <w:lang w:val="en-US"/>
              </w:rPr>
              <w:t xml:space="preserve"> Following a survey of outcome measures used by Psycho-onology services in London</w:t>
            </w:r>
            <w:r w:rsidRPr="003119A4">
              <w:rPr>
                <w:rFonts w:eastAsia="MS Mincho" w:cs="Arial"/>
                <w:lang w:val="en-US"/>
              </w:rPr>
              <w:t xml:space="preserve"> </w:t>
            </w:r>
            <w:r w:rsidR="00E9604E">
              <w:rPr>
                <w:rFonts w:eastAsia="MS Mincho" w:cs="Arial"/>
                <w:lang w:val="en-US"/>
              </w:rPr>
              <w:t>(December 2018-January 2019). The most commonly used m</w:t>
            </w:r>
            <w:r w:rsidRPr="003119A4">
              <w:rPr>
                <w:rFonts w:eastAsia="MS Mincho" w:cs="Arial"/>
                <w:lang w:val="en-US"/>
              </w:rPr>
              <w:t>easures could usefully include the following:</w:t>
            </w:r>
          </w:p>
          <w:p w14:paraId="492A7F05" w14:textId="77777777" w:rsidR="003119A4" w:rsidRPr="003119A4" w:rsidRDefault="003119A4" w:rsidP="007A41BE">
            <w:pPr>
              <w:numPr>
                <w:ilvl w:val="0"/>
                <w:numId w:val="26"/>
              </w:numPr>
              <w:spacing w:after="0" w:line="251" w:lineRule="auto"/>
              <w:contextualSpacing/>
              <w:rPr>
                <w:rFonts w:eastAsia="MS Mincho" w:cs="Arial"/>
                <w:lang w:val="en-US"/>
              </w:rPr>
            </w:pPr>
            <w:r w:rsidRPr="003119A4">
              <w:rPr>
                <w:rFonts w:eastAsia="MS Mincho" w:cs="Arial"/>
                <w:lang w:val="en-US"/>
              </w:rPr>
              <w:t>Global Assessment of Function (GAF) (pre-and post-intervention for inpatients)</w:t>
            </w:r>
          </w:p>
          <w:p w14:paraId="7E57C844" w14:textId="77777777" w:rsidR="003119A4" w:rsidRPr="003119A4" w:rsidRDefault="003119A4" w:rsidP="007A41BE">
            <w:pPr>
              <w:numPr>
                <w:ilvl w:val="0"/>
                <w:numId w:val="26"/>
              </w:numPr>
              <w:spacing w:after="0" w:line="251" w:lineRule="auto"/>
              <w:contextualSpacing/>
              <w:rPr>
                <w:rFonts w:eastAsia="MS Mincho" w:cs="Arial"/>
                <w:lang w:val="en-US"/>
              </w:rPr>
            </w:pPr>
            <w:r w:rsidRPr="003119A4">
              <w:rPr>
                <w:rFonts w:eastAsia="MS Mincho" w:cs="Arial"/>
                <w:lang w:val="en-US"/>
              </w:rPr>
              <w:t>Functional Assessment of Cancer Therapy-General (FACT-G) (pre and post treatment for outpatients)</w:t>
            </w:r>
          </w:p>
          <w:p w14:paraId="08AAD6A9" w14:textId="77777777" w:rsidR="003119A4" w:rsidRPr="003119A4" w:rsidRDefault="003119A4" w:rsidP="007A41BE">
            <w:pPr>
              <w:numPr>
                <w:ilvl w:val="0"/>
                <w:numId w:val="26"/>
              </w:numPr>
              <w:spacing w:after="0" w:line="251" w:lineRule="auto"/>
              <w:contextualSpacing/>
              <w:rPr>
                <w:rFonts w:eastAsia="MS Mincho" w:cs="Arial"/>
                <w:lang w:val="en-US"/>
              </w:rPr>
            </w:pPr>
            <w:r w:rsidRPr="003119A4">
              <w:rPr>
                <w:rFonts w:eastAsia="MS Mincho" w:cs="Arial"/>
                <w:lang w:val="en-US"/>
              </w:rPr>
              <w:t>GHQ-12</w:t>
            </w:r>
            <w:r w:rsidR="00E9604E">
              <w:rPr>
                <w:rFonts w:eastAsia="MS Mincho" w:cs="Arial"/>
                <w:lang w:val="en-US"/>
              </w:rPr>
              <w:t xml:space="preserve"> (General Health Questionnaire)</w:t>
            </w:r>
          </w:p>
          <w:p w14:paraId="1CF9D1E9" w14:textId="77777777" w:rsidR="003119A4" w:rsidRPr="003119A4" w:rsidRDefault="003119A4" w:rsidP="007A41BE">
            <w:pPr>
              <w:numPr>
                <w:ilvl w:val="0"/>
                <w:numId w:val="26"/>
              </w:numPr>
              <w:spacing w:after="0" w:line="251" w:lineRule="auto"/>
              <w:contextualSpacing/>
              <w:rPr>
                <w:rFonts w:eastAsia="MS Mincho" w:cs="Arial"/>
                <w:lang w:val="en-US"/>
              </w:rPr>
            </w:pPr>
            <w:r w:rsidRPr="003119A4">
              <w:rPr>
                <w:rFonts w:eastAsia="MS Mincho" w:cs="Arial"/>
                <w:lang w:val="en-US"/>
              </w:rPr>
              <w:t>HADS (Hospital Anxiety and Depression Scale)</w:t>
            </w:r>
          </w:p>
          <w:p w14:paraId="36F69A2F" w14:textId="593050EF" w:rsidR="003119A4" w:rsidRPr="003119A4" w:rsidRDefault="003119A4" w:rsidP="007A41BE">
            <w:pPr>
              <w:numPr>
                <w:ilvl w:val="0"/>
                <w:numId w:val="26"/>
              </w:numPr>
              <w:spacing w:after="0" w:line="251" w:lineRule="auto"/>
              <w:contextualSpacing/>
              <w:rPr>
                <w:rFonts w:eastAsia="MS Mincho" w:cs="Arial"/>
                <w:lang w:val="en-US"/>
              </w:rPr>
            </w:pPr>
            <w:r w:rsidRPr="003119A4">
              <w:rPr>
                <w:rFonts w:eastAsia="MS Mincho" w:cs="Arial"/>
                <w:lang w:val="en-US"/>
              </w:rPr>
              <w:t>PHQ-9</w:t>
            </w:r>
            <w:r w:rsidR="00382645">
              <w:rPr>
                <w:rFonts w:eastAsia="MS Mincho" w:cs="Arial"/>
                <w:lang w:val="en-US"/>
              </w:rPr>
              <w:t xml:space="preserve"> or PHQ-8</w:t>
            </w:r>
            <w:r w:rsidRPr="003119A4">
              <w:rPr>
                <w:rFonts w:eastAsia="MS Mincho" w:cs="Arial"/>
                <w:lang w:val="en-US"/>
              </w:rPr>
              <w:t xml:space="preserve"> (pre and post treatment for outpatients) when working with depression</w:t>
            </w:r>
          </w:p>
          <w:p w14:paraId="2D85BBF1" w14:textId="77777777" w:rsidR="003119A4" w:rsidRPr="003119A4" w:rsidRDefault="003119A4" w:rsidP="007A41BE">
            <w:pPr>
              <w:numPr>
                <w:ilvl w:val="0"/>
                <w:numId w:val="26"/>
              </w:numPr>
              <w:spacing w:after="0" w:line="251" w:lineRule="auto"/>
              <w:contextualSpacing/>
              <w:rPr>
                <w:rFonts w:eastAsia="MS Mincho" w:cs="Arial"/>
                <w:lang w:val="en-US"/>
              </w:rPr>
            </w:pPr>
            <w:r w:rsidRPr="003119A4">
              <w:rPr>
                <w:rFonts w:eastAsia="MS Mincho" w:cs="Arial"/>
                <w:lang w:val="en-US"/>
              </w:rPr>
              <w:t>GAD-7 (pre and post treatment for outpatients) when working with anxiety</w:t>
            </w:r>
          </w:p>
          <w:p w14:paraId="7E87CF3C" w14:textId="0BC11387" w:rsidR="003119A4" w:rsidRPr="003119A4" w:rsidRDefault="00FC2EAD" w:rsidP="007A41BE">
            <w:pPr>
              <w:numPr>
                <w:ilvl w:val="0"/>
                <w:numId w:val="26"/>
              </w:numPr>
              <w:spacing w:after="0" w:line="251" w:lineRule="auto"/>
              <w:contextualSpacing/>
              <w:rPr>
                <w:rFonts w:eastAsia="MS Mincho" w:cs="Arial"/>
                <w:lang w:val="en-US"/>
              </w:rPr>
            </w:pPr>
            <w:r>
              <w:rPr>
                <w:rFonts w:eastAsia="MS Mincho" w:cs="Arial"/>
                <w:lang w:val="en-US"/>
              </w:rPr>
              <w:t xml:space="preserve">National </w:t>
            </w:r>
            <w:r w:rsidR="003119A4" w:rsidRPr="003119A4">
              <w:rPr>
                <w:rFonts w:eastAsia="MS Mincho" w:cs="Arial"/>
                <w:lang w:val="en-US"/>
              </w:rPr>
              <w:t>Quality of Life metric (in development</w:t>
            </w:r>
            <w:r>
              <w:rPr>
                <w:rFonts w:eastAsia="MS Mincho" w:cs="Arial"/>
                <w:lang w:val="en-US"/>
              </w:rPr>
              <w:t xml:space="preserve"> and due for national implementation in 2020)</w:t>
            </w:r>
            <w:r w:rsidR="00D43A2A">
              <w:rPr>
                <w:rFonts w:eastAsia="MS Mincho" w:cs="Arial"/>
                <w:lang w:val="en-US"/>
              </w:rPr>
              <w:t xml:space="preserve">. The two instruments being piloted are the EORTC QLQ-C30 which is a cancer specific quality of life measure and the EQ-5D </w:t>
            </w:r>
            <w:r w:rsidR="00FF396A">
              <w:rPr>
                <w:rFonts w:eastAsia="MS Mincho" w:cs="Arial"/>
                <w:lang w:val="en-US"/>
              </w:rPr>
              <w:t xml:space="preserve">which </w:t>
            </w:r>
            <w:r w:rsidR="00D43A2A">
              <w:rPr>
                <w:rFonts w:eastAsia="MS Mincho" w:cs="Arial"/>
                <w:lang w:val="en-US"/>
              </w:rPr>
              <w:t>is a generic quality of life measure</w:t>
            </w:r>
            <w:r w:rsidR="003119A4" w:rsidRPr="003119A4">
              <w:rPr>
                <w:rFonts w:eastAsia="MS Mincho" w:cs="Arial"/>
                <w:lang w:val="en-US"/>
              </w:rPr>
              <w:t>)</w:t>
            </w:r>
            <w:r>
              <w:rPr>
                <w:rFonts w:eastAsia="MS Mincho" w:cs="Arial"/>
                <w:lang w:val="en-US"/>
              </w:rPr>
              <w:t>.</w:t>
            </w:r>
          </w:p>
          <w:p w14:paraId="3B2623F6" w14:textId="77777777" w:rsidR="003119A4" w:rsidRDefault="003119A4" w:rsidP="003119A4">
            <w:pPr>
              <w:spacing w:after="0"/>
              <w:rPr>
                <w:rFonts w:eastAsia="MS Mincho" w:cs="Arial"/>
                <w:b/>
                <w:lang w:val="en-US"/>
              </w:rPr>
            </w:pPr>
          </w:p>
          <w:p w14:paraId="413E7540" w14:textId="77777777" w:rsidR="00E9604E" w:rsidRDefault="00E9604E" w:rsidP="003119A4">
            <w:pPr>
              <w:spacing w:after="0"/>
              <w:rPr>
                <w:rFonts w:eastAsia="MS Mincho" w:cs="Arial"/>
                <w:lang w:val="en-US"/>
              </w:rPr>
            </w:pPr>
            <w:r>
              <w:rPr>
                <w:rFonts w:eastAsia="MS Mincho" w:cs="Arial"/>
                <w:lang w:val="en-US"/>
              </w:rPr>
              <w:t>There are additional measures that are used across London and the clinician’s th</w:t>
            </w:r>
            <w:r w:rsidR="00B96489">
              <w:rPr>
                <w:rFonts w:eastAsia="MS Mincho" w:cs="Arial"/>
                <w:lang w:val="en-US"/>
              </w:rPr>
              <w:t>er</w:t>
            </w:r>
            <w:r>
              <w:rPr>
                <w:rFonts w:eastAsia="MS Mincho" w:cs="Arial"/>
                <w:lang w:val="en-US"/>
              </w:rPr>
              <w:t>apeutic orienta</w:t>
            </w:r>
            <w:r w:rsidR="00B96489">
              <w:rPr>
                <w:rFonts w:eastAsia="MS Mincho" w:cs="Arial"/>
                <w:lang w:val="en-US"/>
              </w:rPr>
              <w:t>t</w:t>
            </w:r>
            <w:r>
              <w:rPr>
                <w:rFonts w:eastAsia="MS Mincho" w:cs="Arial"/>
                <w:lang w:val="en-US"/>
              </w:rPr>
              <w:t xml:space="preserve">ion is also likely to dictate what measures are used within clinical practice. </w:t>
            </w:r>
          </w:p>
          <w:p w14:paraId="1424ECC6" w14:textId="77777777" w:rsidR="00E9604E" w:rsidRPr="00E9604E" w:rsidRDefault="00E9604E" w:rsidP="003119A4">
            <w:pPr>
              <w:spacing w:after="0"/>
              <w:rPr>
                <w:rFonts w:eastAsia="MS Mincho" w:cs="Arial"/>
                <w:lang w:val="en-US"/>
              </w:rPr>
            </w:pPr>
          </w:p>
          <w:p w14:paraId="679C1735" w14:textId="05E0A964" w:rsidR="003119A4" w:rsidRDefault="003119A4" w:rsidP="003119A4">
            <w:pPr>
              <w:spacing w:after="0"/>
              <w:rPr>
                <w:rFonts w:eastAsia="MS Mincho" w:cs="Arial"/>
                <w:lang w:val="en-US"/>
              </w:rPr>
            </w:pPr>
            <w:r w:rsidRPr="003119A4">
              <w:rPr>
                <w:rFonts w:eastAsia="MS Mincho" w:cs="Arial"/>
                <w:lang w:val="en-US"/>
              </w:rPr>
              <w:t xml:space="preserve">Psycho-oncology services offer specialist advice, supervision, skills training and consultation with multi-disciplinary colleagues. Delivering Level 2 training and ongoing supervision to Level 2 workers. Services may also be providing Level 1 training (e.g Sage and Thyme training), reflective practice groups, multi-disciplinary support and education groups, joint clinics and staff support such as Schwartz rounds. This </w:t>
            </w:r>
            <w:r w:rsidRPr="00E9604E">
              <w:rPr>
                <w:rFonts w:eastAsia="MS Mincho" w:cs="Arial"/>
                <w:i/>
                <w:lang w:val="en-US"/>
              </w:rPr>
              <w:t>‘indirect’</w:t>
            </w:r>
            <w:r w:rsidRPr="003119A4">
              <w:rPr>
                <w:rFonts w:eastAsia="MS Mincho" w:cs="Arial"/>
                <w:lang w:val="en-US"/>
              </w:rPr>
              <w:t xml:space="preserve"> work must also be captured to ensure comparisons can be made on service standards and value of Psycho-oncology services across London.</w:t>
            </w:r>
          </w:p>
          <w:p w14:paraId="16CF2404" w14:textId="77777777" w:rsidR="00FC2EAD" w:rsidRDefault="00FC2EAD" w:rsidP="003119A4">
            <w:pPr>
              <w:spacing w:after="0"/>
              <w:rPr>
                <w:rFonts w:eastAsia="MS Mincho" w:cs="Arial"/>
                <w:lang w:val="en-US"/>
              </w:rPr>
            </w:pPr>
          </w:p>
          <w:p w14:paraId="23D5ECFB" w14:textId="0EFE35F5" w:rsidR="00C6435E" w:rsidRDefault="00C6435E" w:rsidP="003119A4">
            <w:pPr>
              <w:spacing w:after="0"/>
              <w:rPr>
                <w:rFonts w:eastAsia="MS Mincho" w:cs="Arial"/>
                <w:lang w:val="en-US"/>
              </w:rPr>
            </w:pPr>
            <w:r>
              <w:rPr>
                <w:rFonts w:eastAsia="MS Mincho" w:cs="Arial"/>
                <w:lang w:val="en-US"/>
              </w:rPr>
              <w:t>Data captured to include:</w:t>
            </w:r>
          </w:p>
          <w:p w14:paraId="4968AB41" w14:textId="0BCCA4D0" w:rsidR="00C6435E" w:rsidRPr="00143741" w:rsidRDefault="00C6435E" w:rsidP="00143741">
            <w:pPr>
              <w:pStyle w:val="ListParagraph"/>
              <w:numPr>
                <w:ilvl w:val="0"/>
                <w:numId w:val="72"/>
              </w:numPr>
              <w:spacing w:after="0"/>
              <w:rPr>
                <w:rFonts w:eastAsia="MS Mincho" w:cs="Arial"/>
                <w:lang w:val="en-US"/>
              </w:rPr>
            </w:pPr>
            <w:r w:rsidRPr="00143741">
              <w:rPr>
                <w:rFonts w:ascii="Arial" w:eastAsia="MS Mincho" w:hAnsi="Arial" w:cs="Arial"/>
                <w:lang w:val="en-US"/>
              </w:rPr>
              <w:t>Numbers receiving Level 2 training (CNS and other professionals) and report outcomes of Level 2 training</w:t>
            </w:r>
          </w:p>
          <w:p w14:paraId="44DB7C2E" w14:textId="22EC7AAD" w:rsidR="00C6435E" w:rsidRPr="00143741" w:rsidRDefault="00C6435E" w:rsidP="00143741">
            <w:pPr>
              <w:pStyle w:val="ListParagraph"/>
              <w:numPr>
                <w:ilvl w:val="0"/>
                <w:numId w:val="72"/>
              </w:numPr>
              <w:spacing w:after="0"/>
              <w:rPr>
                <w:rFonts w:eastAsia="MS Mincho" w:cs="Arial"/>
                <w:lang w:val="en-US"/>
              </w:rPr>
            </w:pPr>
            <w:r w:rsidRPr="00143741">
              <w:rPr>
                <w:rFonts w:ascii="Arial" w:eastAsia="MS Mincho" w:hAnsi="Arial" w:cs="Arial"/>
                <w:lang w:val="en-US"/>
              </w:rPr>
              <w:t>Numbers receiving cancer specific training within IAPT services, delivered by psycho-oncology teams and outcome</w:t>
            </w:r>
          </w:p>
          <w:p w14:paraId="6A333DB1" w14:textId="77777777" w:rsidR="003119A4" w:rsidRPr="003119A4" w:rsidRDefault="003119A4" w:rsidP="003119A4">
            <w:pPr>
              <w:spacing w:after="0"/>
              <w:rPr>
                <w:rFonts w:eastAsia="MS Mincho" w:cs="Arial"/>
                <w:lang w:val="en-US"/>
              </w:rPr>
            </w:pPr>
          </w:p>
          <w:p w14:paraId="4AD2AFA7" w14:textId="3FBB3031" w:rsidR="003119A4" w:rsidRPr="003119A4" w:rsidRDefault="003119A4" w:rsidP="003119A4">
            <w:pPr>
              <w:spacing w:after="0"/>
              <w:rPr>
                <w:rFonts w:eastAsia="MS Mincho" w:cs="Arial"/>
                <w:lang w:val="en-US"/>
              </w:rPr>
            </w:pPr>
            <w:r w:rsidRPr="003119A4">
              <w:rPr>
                <w:rFonts w:eastAsia="MS Mincho" w:cs="Arial"/>
                <w:lang w:val="en-US"/>
              </w:rPr>
              <w:t>Services should explore the use of health care utilization metrics using the Client Service Receipt Inventory (CSRI</w:t>
            </w:r>
            <w:r w:rsidRPr="00B31F1D">
              <w:rPr>
                <w:rFonts w:eastAsia="MS Mincho" w:cs="Arial"/>
                <w:lang w:val="en-US"/>
              </w:rPr>
              <w:t>)</w:t>
            </w:r>
            <w:r w:rsidR="003C0048" w:rsidRPr="00B31F1D">
              <w:rPr>
                <w:rFonts w:eastAsia="MS Mincho" w:cs="Arial"/>
                <w:lang w:val="en-US"/>
              </w:rPr>
              <w:t xml:space="preserve"> (</w:t>
            </w:r>
            <w:r w:rsidR="00B31F1D" w:rsidRPr="00B31F1D">
              <w:rPr>
                <w:rFonts w:eastAsia="MS Mincho" w:cs="Arial"/>
                <w:lang w:val="en-US"/>
              </w:rPr>
              <w:t xml:space="preserve">available </w:t>
            </w:r>
            <w:hyperlink r:id="rId77" w:history="1">
              <w:r w:rsidR="00B31F1D" w:rsidRPr="00B31F1D">
                <w:rPr>
                  <w:rStyle w:val="Hyperlink"/>
                  <w:rFonts w:eastAsia="MS Mincho" w:cs="Arial"/>
                  <w:lang w:val="en-US"/>
                </w:rPr>
                <w:t>here</w:t>
              </w:r>
            </w:hyperlink>
            <w:r w:rsidR="00B31F1D" w:rsidRPr="00B31F1D">
              <w:rPr>
                <w:rFonts w:eastAsia="MS Mincho" w:cs="Arial"/>
                <w:lang w:val="en-US"/>
              </w:rPr>
              <w:t>:</w:t>
            </w:r>
            <w:r w:rsidR="003C0048" w:rsidRPr="00B31F1D">
              <w:rPr>
                <w:rFonts w:eastAsia="MS Mincho" w:cs="Arial"/>
                <w:lang w:val="en-US"/>
              </w:rPr>
              <w:t>)</w:t>
            </w:r>
            <w:r w:rsidRPr="00B31F1D">
              <w:rPr>
                <w:rFonts w:eastAsia="MS Mincho" w:cs="Arial"/>
                <w:lang w:val="en-US"/>
              </w:rPr>
              <w:t xml:space="preserve"> to</w:t>
            </w:r>
            <w:r w:rsidRPr="003119A4">
              <w:rPr>
                <w:rFonts w:eastAsia="MS Mincho" w:cs="Arial"/>
                <w:lang w:val="en-US"/>
              </w:rPr>
              <w:t xml:space="preserve"> evaluat</w:t>
            </w:r>
            <w:r w:rsidR="00B31F1D">
              <w:rPr>
                <w:rFonts w:eastAsia="MS Mincho" w:cs="Arial"/>
                <w:lang w:val="en-US"/>
              </w:rPr>
              <w:t>e</w:t>
            </w:r>
            <w:r w:rsidRPr="003119A4">
              <w:rPr>
                <w:rFonts w:eastAsia="MS Mincho" w:cs="Arial"/>
                <w:lang w:val="en-US"/>
              </w:rPr>
              <w:t xml:space="preserve"> the impact of their service on for example:</w:t>
            </w:r>
          </w:p>
          <w:p w14:paraId="0FA97948" w14:textId="77777777" w:rsidR="003119A4" w:rsidRPr="003119A4" w:rsidRDefault="003119A4" w:rsidP="007A41BE">
            <w:pPr>
              <w:numPr>
                <w:ilvl w:val="0"/>
                <w:numId w:val="27"/>
              </w:numPr>
              <w:spacing w:after="0" w:line="251" w:lineRule="auto"/>
              <w:contextualSpacing/>
              <w:rPr>
                <w:rFonts w:eastAsia="MS Mincho" w:cs="Arial"/>
                <w:lang w:val="en-US"/>
              </w:rPr>
            </w:pPr>
            <w:r w:rsidRPr="003119A4">
              <w:rPr>
                <w:rFonts w:eastAsia="MS Mincho" w:cs="Arial"/>
                <w:lang w:val="en-US"/>
              </w:rPr>
              <w:t>Emergency inpatient admissions</w:t>
            </w:r>
          </w:p>
          <w:p w14:paraId="739E69F0" w14:textId="77777777" w:rsidR="003119A4" w:rsidRPr="003119A4" w:rsidRDefault="003119A4" w:rsidP="007A41BE">
            <w:pPr>
              <w:numPr>
                <w:ilvl w:val="0"/>
                <w:numId w:val="27"/>
              </w:numPr>
              <w:spacing w:after="0" w:line="251" w:lineRule="auto"/>
              <w:contextualSpacing/>
              <w:rPr>
                <w:rFonts w:eastAsia="MS Mincho" w:cs="Arial"/>
                <w:lang w:val="en-US"/>
              </w:rPr>
            </w:pPr>
            <w:r w:rsidRPr="003119A4">
              <w:rPr>
                <w:rFonts w:eastAsia="MS Mincho" w:cs="Arial"/>
                <w:lang w:val="en-US"/>
              </w:rPr>
              <w:t>A &amp; E attendance</w:t>
            </w:r>
          </w:p>
          <w:p w14:paraId="1F531187" w14:textId="77777777" w:rsidR="003119A4" w:rsidRPr="003119A4" w:rsidRDefault="003119A4" w:rsidP="007A41BE">
            <w:pPr>
              <w:numPr>
                <w:ilvl w:val="0"/>
                <w:numId w:val="27"/>
              </w:numPr>
              <w:spacing w:after="0" w:line="251" w:lineRule="auto"/>
              <w:contextualSpacing/>
              <w:rPr>
                <w:rFonts w:eastAsia="MS Mincho" w:cs="Arial"/>
                <w:lang w:val="en-US"/>
              </w:rPr>
            </w:pPr>
            <w:r w:rsidRPr="003119A4">
              <w:rPr>
                <w:rFonts w:eastAsia="MS Mincho" w:cs="Arial"/>
                <w:lang w:val="en-US"/>
              </w:rPr>
              <w:t>GP consultations</w:t>
            </w:r>
          </w:p>
          <w:p w14:paraId="50D42CE7" w14:textId="77777777" w:rsidR="003119A4" w:rsidRPr="003119A4" w:rsidRDefault="003119A4" w:rsidP="003119A4">
            <w:pPr>
              <w:spacing w:after="0"/>
              <w:jc w:val="both"/>
              <w:rPr>
                <w:rFonts w:eastAsia="MS Mincho" w:cs="Arial"/>
                <w:lang w:val="en-US"/>
              </w:rPr>
            </w:pPr>
            <w:r w:rsidRPr="003119A4">
              <w:rPr>
                <w:rFonts w:eastAsia="MS Mincho" w:cs="Arial"/>
                <w:lang w:val="en-US"/>
              </w:rPr>
              <w:t>.</w:t>
            </w:r>
          </w:p>
          <w:p w14:paraId="07AE8A22" w14:textId="0916DFCA" w:rsidR="001A542D" w:rsidRDefault="001A542D" w:rsidP="001A542D">
            <w:pPr>
              <w:spacing w:after="0"/>
              <w:jc w:val="both"/>
              <w:rPr>
                <w:rFonts w:eastAsia="MS Mincho" w:cs="Arial"/>
                <w:lang w:val="en-US"/>
              </w:rPr>
            </w:pPr>
            <w:r w:rsidRPr="001A542D">
              <w:rPr>
                <w:rFonts w:eastAsia="MS Mincho" w:cs="Arial"/>
                <w:lang w:val="en-US"/>
              </w:rPr>
              <w:t>A patient satisfaction questionnaire should be used across all services</w:t>
            </w:r>
            <w:r>
              <w:rPr>
                <w:rFonts w:eastAsia="MS Mincho" w:cs="Arial"/>
                <w:lang w:val="en-US"/>
              </w:rPr>
              <w:t>.</w:t>
            </w:r>
            <w:r w:rsidR="00FC2EAD">
              <w:rPr>
                <w:rFonts w:eastAsia="MS Mincho" w:cs="Arial"/>
                <w:lang w:val="en-US"/>
              </w:rPr>
              <w:t xml:space="preserve"> </w:t>
            </w:r>
            <w:r>
              <w:rPr>
                <w:rFonts w:eastAsia="MS Mincho" w:cs="Arial"/>
                <w:lang w:val="en-US"/>
              </w:rPr>
              <w:t xml:space="preserve">This could be the NHS Friends and Family Test (FFT) </w:t>
            </w:r>
            <w:r w:rsidR="00F12004">
              <w:rPr>
                <w:rFonts w:eastAsia="MS Mincho" w:cs="Arial"/>
                <w:lang w:val="en-US"/>
              </w:rPr>
              <w:t xml:space="preserve">and whatever will replace this measure </w:t>
            </w:r>
            <w:r>
              <w:rPr>
                <w:rFonts w:eastAsia="MS Mincho" w:cs="Arial"/>
                <w:lang w:val="en-US"/>
              </w:rPr>
              <w:t>and in addition a tailored more psychologically relevant satisfaction measure could be used for service improvement purposes.</w:t>
            </w:r>
          </w:p>
          <w:p w14:paraId="75BA4FEE" w14:textId="69E16A0E" w:rsidR="00FC2EAD" w:rsidRPr="001A542D" w:rsidRDefault="00FC2EAD" w:rsidP="001A542D">
            <w:pPr>
              <w:spacing w:after="0"/>
              <w:jc w:val="both"/>
              <w:rPr>
                <w:rFonts w:eastAsia="MS Mincho" w:cs="Arial"/>
                <w:lang w:val="en-US"/>
              </w:rPr>
            </w:pPr>
          </w:p>
        </w:tc>
      </w:tr>
      <w:tr w:rsidR="003119A4" w:rsidRPr="003119A4" w14:paraId="2C98D66C" w14:textId="77777777" w:rsidTr="003119A4">
        <w:trPr>
          <w:trHeight w:val="1904"/>
          <w:jc w:val="center"/>
        </w:trPr>
        <w:tc>
          <w:tcPr>
            <w:tcW w:w="5000" w:type="pct"/>
            <w:tcBorders>
              <w:top w:val="single" w:sz="4" w:space="0" w:color="999999"/>
              <w:left w:val="single" w:sz="4" w:space="0" w:color="999999"/>
              <w:bottom w:val="single" w:sz="4" w:space="0" w:color="999999"/>
              <w:right w:val="single" w:sz="4" w:space="0" w:color="999999"/>
            </w:tcBorders>
          </w:tcPr>
          <w:p w14:paraId="217756D6" w14:textId="77777777" w:rsidR="003119A4" w:rsidRPr="003119A4" w:rsidRDefault="003119A4" w:rsidP="003119A4">
            <w:pPr>
              <w:spacing w:after="0" w:line="360" w:lineRule="auto"/>
              <w:jc w:val="both"/>
              <w:rPr>
                <w:rFonts w:eastAsia="MS Mincho" w:cs="Arial"/>
                <w:b/>
                <w:lang w:val="en-US"/>
              </w:rPr>
            </w:pPr>
            <w:bookmarkStart w:id="109" w:name="_Hlk31267614"/>
            <w:r w:rsidRPr="003119A4">
              <w:rPr>
                <w:rFonts w:eastAsia="MS Mincho" w:cs="Arial"/>
                <w:b/>
                <w:lang w:val="en-US"/>
              </w:rPr>
              <w:lastRenderedPageBreak/>
              <w:t>5.1.2 Key performance indicators</w:t>
            </w:r>
          </w:p>
          <w:p w14:paraId="7A4B0730" w14:textId="44BD047E" w:rsidR="003119A4" w:rsidRDefault="003119A4" w:rsidP="003119A4">
            <w:pPr>
              <w:spacing w:after="0"/>
              <w:jc w:val="both"/>
              <w:rPr>
                <w:rFonts w:eastAsia="MS Mincho" w:cs="Arial"/>
                <w:lang w:val="en-US"/>
              </w:rPr>
            </w:pPr>
            <w:r w:rsidRPr="003119A4">
              <w:rPr>
                <w:rFonts w:eastAsia="MS Mincho" w:cs="Arial"/>
                <w:lang w:val="en-US"/>
              </w:rPr>
              <w:t xml:space="preserve">These are used in addition to outcome measures to evaluate the performance of a service. </w:t>
            </w:r>
            <w:r w:rsidR="0069272D">
              <w:rPr>
                <w:rFonts w:eastAsia="MS Mincho" w:cs="Arial"/>
                <w:lang w:val="en-US"/>
              </w:rPr>
              <w:t>A survey was conducted</w:t>
            </w:r>
            <w:r w:rsidR="00BD4C79">
              <w:rPr>
                <w:rFonts w:eastAsia="MS Mincho" w:cs="Arial"/>
                <w:lang w:val="en-US"/>
              </w:rPr>
              <w:t xml:space="preserve"> in December 2018-January 2019 of KPIs being used by psycho-oncology services across London. </w:t>
            </w:r>
            <w:r w:rsidR="00A865C4">
              <w:rPr>
                <w:rFonts w:eastAsia="MS Mincho" w:cs="Arial"/>
                <w:lang w:val="en-US"/>
              </w:rPr>
              <w:t>T</w:t>
            </w:r>
            <w:r w:rsidR="00BD4C79">
              <w:rPr>
                <w:rFonts w:eastAsia="MS Mincho" w:cs="Arial"/>
                <w:lang w:val="en-US"/>
              </w:rPr>
              <w:t xml:space="preserve">here is currently </w:t>
            </w:r>
            <w:r w:rsidR="00E9604E">
              <w:rPr>
                <w:rFonts w:eastAsia="MS Mincho" w:cs="Arial"/>
                <w:lang w:val="en-US"/>
              </w:rPr>
              <w:t xml:space="preserve">significant </w:t>
            </w:r>
            <w:r w:rsidR="00BD4C79">
              <w:rPr>
                <w:rFonts w:eastAsia="MS Mincho" w:cs="Arial"/>
                <w:lang w:val="en-US"/>
              </w:rPr>
              <w:t>variation between services</w:t>
            </w:r>
            <w:r w:rsidRPr="003119A4">
              <w:rPr>
                <w:rFonts w:eastAsia="MS Mincho" w:cs="Arial"/>
                <w:lang w:val="en-US"/>
              </w:rPr>
              <w:t xml:space="preserve">.  A Pan-London approach to </w:t>
            </w:r>
            <w:r w:rsidR="00E21287">
              <w:rPr>
                <w:rFonts w:eastAsia="MS Mincho" w:cs="Arial"/>
                <w:lang w:val="en-US"/>
              </w:rPr>
              <w:t>K</w:t>
            </w:r>
            <w:r w:rsidRPr="003119A4">
              <w:rPr>
                <w:rFonts w:eastAsia="MS Mincho" w:cs="Arial"/>
                <w:lang w:val="en-US"/>
              </w:rPr>
              <w:t>PIs is needed in order to benchmark services</w:t>
            </w:r>
            <w:r w:rsidR="00E21287">
              <w:rPr>
                <w:rFonts w:eastAsia="MS Mincho" w:cs="Arial"/>
                <w:lang w:val="en-US"/>
              </w:rPr>
              <w:t xml:space="preserve"> </w:t>
            </w:r>
            <w:r w:rsidRPr="003119A4">
              <w:rPr>
                <w:rFonts w:eastAsia="MS Mincho" w:cs="Arial"/>
                <w:lang w:val="en-US"/>
              </w:rPr>
              <w:t>and obtain meaningful data for comparison across services</w:t>
            </w:r>
            <w:r w:rsidR="00BD4C79">
              <w:rPr>
                <w:rFonts w:eastAsia="MS Mincho" w:cs="Arial"/>
                <w:lang w:val="en-US"/>
              </w:rPr>
              <w:t>.</w:t>
            </w:r>
          </w:p>
          <w:p w14:paraId="2B5FA62A" w14:textId="77777777" w:rsidR="00BD4C79" w:rsidRDefault="00BD4C79" w:rsidP="003119A4">
            <w:pPr>
              <w:spacing w:after="0"/>
              <w:jc w:val="both"/>
              <w:rPr>
                <w:rFonts w:eastAsia="MS Mincho" w:cs="Arial"/>
                <w:lang w:val="en-US"/>
              </w:rPr>
            </w:pPr>
          </w:p>
          <w:p w14:paraId="0F765820" w14:textId="0F4B2B96" w:rsidR="00BD4C79" w:rsidRPr="003119A4" w:rsidRDefault="00BD4C79" w:rsidP="003119A4">
            <w:pPr>
              <w:spacing w:after="0"/>
              <w:jc w:val="both"/>
              <w:rPr>
                <w:rFonts w:eastAsia="MS Mincho" w:cs="Arial"/>
                <w:lang w:val="en-US"/>
              </w:rPr>
            </w:pPr>
            <w:r>
              <w:rPr>
                <w:rFonts w:eastAsia="MS Mincho" w:cs="Arial"/>
                <w:lang w:val="en-US"/>
              </w:rPr>
              <w:t>A useful framew</w:t>
            </w:r>
            <w:r w:rsidR="00E21287">
              <w:rPr>
                <w:rFonts w:eastAsia="MS Mincho" w:cs="Arial"/>
                <w:lang w:val="en-US"/>
              </w:rPr>
              <w:t>o</w:t>
            </w:r>
            <w:r>
              <w:rPr>
                <w:rFonts w:eastAsia="MS Mincho" w:cs="Arial"/>
                <w:lang w:val="en-US"/>
              </w:rPr>
              <w:t>rk for KPIs, used by some services, is to group KPIs under the 6 domains identified in the Demonstrating Quality and Outcomes in Psycho-oncology</w:t>
            </w:r>
            <w:r>
              <w:rPr>
                <w:rFonts w:eastAsia="MS Mincho" w:cs="Arial"/>
                <w:lang w:val="en-US"/>
              </w:rPr>
              <w:fldChar w:fldCharType="begin"/>
            </w:r>
            <w:r>
              <w:rPr>
                <w:rFonts w:eastAsia="MS Mincho" w:cs="Arial"/>
                <w:lang w:val="en-US"/>
              </w:rPr>
              <w:instrText xml:space="preserve"> NOTEREF _Ref9539083 \f \h </w:instrText>
            </w:r>
            <w:r>
              <w:rPr>
                <w:rFonts w:eastAsia="MS Mincho" w:cs="Arial"/>
                <w:lang w:val="en-US"/>
              </w:rPr>
            </w:r>
            <w:r>
              <w:rPr>
                <w:rFonts w:eastAsia="MS Mincho" w:cs="Arial"/>
                <w:lang w:val="en-US"/>
              </w:rPr>
              <w:fldChar w:fldCharType="separate"/>
            </w:r>
            <w:r w:rsidR="00BB47E3" w:rsidRPr="00BB47E3">
              <w:rPr>
                <w:rStyle w:val="FootnoteReference"/>
              </w:rPr>
              <w:t>56</w:t>
            </w:r>
            <w:r>
              <w:rPr>
                <w:rFonts w:eastAsia="MS Mincho" w:cs="Arial"/>
                <w:lang w:val="en-US"/>
              </w:rPr>
              <w:fldChar w:fldCharType="end"/>
            </w:r>
            <w:r>
              <w:rPr>
                <w:rFonts w:eastAsia="MS Mincho" w:cs="Arial"/>
                <w:lang w:val="en-US"/>
              </w:rPr>
              <w:t xml:space="preserve"> document: Safe, Equitable, Timely and Responsive, Effective, Efficient</w:t>
            </w:r>
            <w:r w:rsidR="00AF0BE1">
              <w:rPr>
                <w:rFonts w:eastAsia="MS Mincho" w:cs="Arial"/>
                <w:lang w:val="en-US"/>
              </w:rPr>
              <w:t>, Patient-</w:t>
            </w:r>
            <w:proofErr w:type="spellStart"/>
            <w:r w:rsidR="00D03D5B">
              <w:rPr>
                <w:rFonts w:eastAsia="MS Mincho" w:cs="Arial"/>
                <w:lang w:val="en-US"/>
              </w:rPr>
              <w:t>C</w:t>
            </w:r>
            <w:r w:rsidR="00AF0BE1">
              <w:rPr>
                <w:rFonts w:eastAsia="MS Mincho" w:cs="Arial"/>
                <w:lang w:val="en-US"/>
              </w:rPr>
              <w:t>entred</w:t>
            </w:r>
            <w:proofErr w:type="spellEnd"/>
            <w:r w:rsidR="00E9604E">
              <w:rPr>
                <w:rFonts w:eastAsia="MS Mincho" w:cs="Arial"/>
                <w:lang w:val="en-US"/>
              </w:rPr>
              <w:t xml:space="preserve"> and to then have KPIs within these domains.</w:t>
            </w:r>
          </w:p>
          <w:p w14:paraId="2BA12937" w14:textId="58B22406" w:rsidR="003119A4" w:rsidRDefault="00E21287" w:rsidP="003119A4">
            <w:pPr>
              <w:spacing w:after="0"/>
              <w:jc w:val="both"/>
              <w:rPr>
                <w:rFonts w:eastAsia="MS Mincho" w:cs="Arial"/>
                <w:lang w:val="en-US"/>
              </w:rPr>
            </w:pPr>
            <w:r>
              <w:rPr>
                <w:rFonts w:eastAsia="MS Mincho" w:cs="Arial"/>
                <w:lang w:val="en-US"/>
              </w:rPr>
              <w:t>Key areas to be measured</w:t>
            </w:r>
            <w:r w:rsidR="00D1079C">
              <w:rPr>
                <w:rFonts w:eastAsia="MS Mincho" w:cs="Arial"/>
                <w:lang w:val="en-US"/>
              </w:rPr>
              <w:t xml:space="preserve"> </w:t>
            </w:r>
            <w:r>
              <w:rPr>
                <w:rFonts w:eastAsia="MS Mincho" w:cs="Arial"/>
                <w:lang w:val="en-US"/>
              </w:rPr>
              <w:t>include</w:t>
            </w:r>
            <w:r w:rsidR="008F2EAE">
              <w:rPr>
                <w:rFonts w:eastAsia="MS Mincho" w:cs="Arial"/>
                <w:lang w:val="en-US"/>
              </w:rPr>
              <w:t xml:space="preserve"> (please note this is not an exhaustive list)</w:t>
            </w:r>
            <w:r>
              <w:rPr>
                <w:rFonts w:eastAsia="MS Mincho" w:cs="Arial"/>
                <w:lang w:val="en-US"/>
              </w:rPr>
              <w:t>:</w:t>
            </w:r>
          </w:p>
          <w:p w14:paraId="331464D5" w14:textId="77777777" w:rsidR="00143741" w:rsidRDefault="00143741" w:rsidP="003119A4">
            <w:pPr>
              <w:spacing w:after="0"/>
              <w:jc w:val="both"/>
              <w:rPr>
                <w:rFonts w:eastAsia="MS Mincho" w:cs="Arial"/>
                <w:lang w:val="en-US"/>
              </w:rPr>
            </w:pPr>
          </w:p>
          <w:tbl>
            <w:tblPr>
              <w:tblStyle w:val="TableGrid"/>
              <w:tblW w:w="0" w:type="auto"/>
              <w:tblLook w:val="04A0" w:firstRow="1" w:lastRow="0" w:firstColumn="1" w:lastColumn="0" w:noHBand="0" w:noVBand="1"/>
            </w:tblPr>
            <w:tblGrid>
              <w:gridCol w:w="2007"/>
              <w:gridCol w:w="8483"/>
            </w:tblGrid>
            <w:tr w:rsidR="00F12004" w14:paraId="58118101" w14:textId="77777777" w:rsidTr="00FE4877">
              <w:tc>
                <w:tcPr>
                  <w:tcW w:w="2007" w:type="dxa"/>
                </w:tcPr>
                <w:p w14:paraId="10E1440A" w14:textId="42D238F7" w:rsidR="00F12004" w:rsidRPr="00F12004" w:rsidRDefault="00F12004" w:rsidP="003119A4">
                  <w:pPr>
                    <w:jc w:val="both"/>
                    <w:rPr>
                      <w:rFonts w:eastAsia="MS Mincho" w:cs="Arial"/>
                      <w:b/>
                      <w:lang w:val="en-US"/>
                    </w:rPr>
                  </w:pPr>
                  <w:r w:rsidRPr="00F12004">
                    <w:rPr>
                      <w:rFonts w:eastAsia="MS Mincho" w:cs="Arial"/>
                      <w:b/>
                      <w:lang w:val="en-US"/>
                    </w:rPr>
                    <w:t>Domain</w:t>
                  </w:r>
                </w:p>
              </w:tc>
              <w:tc>
                <w:tcPr>
                  <w:tcW w:w="8483" w:type="dxa"/>
                </w:tcPr>
                <w:p w14:paraId="2CFBEF21" w14:textId="5DD2F922" w:rsidR="00F12004" w:rsidRPr="00F12004" w:rsidRDefault="00F12004" w:rsidP="003119A4">
                  <w:pPr>
                    <w:jc w:val="both"/>
                    <w:rPr>
                      <w:rFonts w:eastAsia="MS Mincho" w:cs="Arial"/>
                      <w:b/>
                      <w:lang w:val="en-US"/>
                    </w:rPr>
                  </w:pPr>
                  <w:r w:rsidRPr="00F12004">
                    <w:rPr>
                      <w:rFonts w:eastAsia="MS Mincho" w:cs="Arial"/>
                      <w:b/>
                      <w:lang w:val="en-US"/>
                    </w:rPr>
                    <w:t>Example KPIs</w:t>
                  </w:r>
                </w:p>
              </w:tc>
            </w:tr>
            <w:tr w:rsidR="00F12004" w14:paraId="0AB2450B" w14:textId="77777777" w:rsidTr="00FE4877">
              <w:tc>
                <w:tcPr>
                  <w:tcW w:w="2007" w:type="dxa"/>
                </w:tcPr>
                <w:p w14:paraId="328EF029" w14:textId="73B1FEFB" w:rsidR="00F12004" w:rsidRPr="00653CA3" w:rsidRDefault="00F12004" w:rsidP="003119A4">
                  <w:pPr>
                    <w:jc w:val="both"/>
                    <w:rPr>
                      <w:rFonts w:eastAsia="MS Mincho" w:cs="Arial"/>
                      <w:b/>
                      <w:lang w:val="en-US"/>
                    </w:rPr>
                  </w:pPr>
                  <w:r w:rsidRPr="00653CA3">
                    <w:rPr>
                      <w:rFonts w:eastAsia="MS Mincho" w:cs="Arial"/>
                      <w:b/>
                      <w:lang w:val="en-US"/>
                    </w:rPr>
                    <w:t>Safe</w:t>
                  </w:r>
                </w:p>
              </w:tc>
              <w:tc>
                <w:tcPr>
                  <w:tcW w:w="8483" w:type="dxa"/>
                </w:tcPr>
                <w:p w14:paraId="30A024D8" w14:textId="38C9945C" w:rsidR="00F12004" w:rsidRDefault="00F12004" w:rsidP="003119A4">
                  <w:pPr>
                    <w:jc w:val="both"/>
                    <w:rPr>
                      <w:rFonts w:eastAsia="MS Mincho" w:cs="Arial"/>
                      <w:lang w:val="en-US"/>
                    </w:rPr>
                  </w:pPr>
                  <w:r>
                    <w:rPr>
                      <w:rFonts w:eastAsia="MS Mincho" w:cs="Arial"/>
                      <w:lang w:val="en-US"/>
                    </w:rPr>
                    <w:t>100% new patients seen for initial consultation have care plans agreed at team meeting and risk discussed.</w:t>
                  </w:r>
                </w:p>
              </w:tc>
            </w:tr>
            <w:tr w:rsidR="00F12004" w14:paraId="30790D7A" w14:textId="77777777" w:rsidTr="00FE4877">
              <w:tc>
                <w:tcPr>
                  <w:tcW w:w="2007" w:type="dxa"/>
                </w:tcPr>
                <w:p w14:paraId="740F70EA" w14:textId="77777777" w:rsidR="00F12004" w:rsidRDefault="00F12004" w:rsidP="003119A4">
                  <w:pPr>
                    <w:jc w:val="both"/>
                    <w:rPr>
                      <w:rFonts w:eastAsia="MS Mincho" w:cs="Arial"/>
                      <w:lang w:val="en-US"/>
                    </w:rPr>
                  </w:pPr>
                </w:p>
              </w:tc>
              <w:tc>
                <w:tcPr>
                  <w:tcW w:w="8483" w:type="dxa"/>
                </w:tcPr>
                <w:p w14:paraId="0F6BAA83" w14:textId="6C49F767" w:rsidR="00F12004" w:rsidRDefault="00F12004" w:rsidP="003119A4">
                  <w:pPr>
                    <w:jc w:val="both"/>
                    <w:rPr>
                      <w:rFonts w:eastAsia="MS Mincho" w:cs="Arial"/>
                      <w:lang w:val="en-US"/>
                    </w:rPr>
                  </w:pPr>
                  <w:r>
                    <w:rPr>
                      <w:rFonts w:eastAsia="MS Mincho" w:cs="Arial"/>
                      <w:lang w:val="en-US"/>
                    </w:rPr>
                    <w:t>All clinical staff are HCPC registered</w:t>
                  </w:r>
                </w:p>
              </w:tc>
            </w:tr>
            <w:tr w:rsidR="00F12004" w14:paraId="0B6ADCFB" w14:textId="77777777" w:rsidTr="00FE4877">
              <w:tc>
                <w:tcPr>
                  <w:tcW w:w="2007" w:type="dxa"/>
                </w:tcPr>
                <w:p w14:paraId="2F06C967" w14:textId="77777777" w:rsidR="00F12004" w:rsidRDefault="00F12004" w:rsidP="003119A4">
                  <w:pPr>
                    <w:jc w:val="both"/>
                    <w:rPr>
                      <w:rFonts w:eastAsia="MS Mincho" w:cs="Arial"/>
                      <w:lang w:val="en-US"/>
                    </w:rPr>
                  </w:pPr>
                </w:p>
              </w:tc>
              <w:tc>
                <w:tcPr>
                  <w:tcW w:w="8483" w:type="dxa"/>
                </w:tcPr>
                <w:p w14:paraId="32694438" w14:textId="4DE5E55F" w:rsidR="00F12004" w:rsidRDefault="00F12004" w:rsidP="003119A4">
                  <w:pPr>
                    <w:jc w:val="both"/>
                    <w:rPr>
                      <w:rFonts w:eastAsia="MS Mincho" w:cs="Arial"/>
                      <w:lang w:val="en-US"/>
                    </w:rPr>
                  </w:pPr>
                  <w:r>
                    <w:rPr>
                      <w:rFonts w:eastAsia="MS Mincho" w:cs="Arial"/>
                      <w:lang w:val="en-US"/>
                    </w:rPr>
                    <w:t>All clinical staff receive clinical supervision in line with professional guidance</w:t>
                  </w:r>
                </w:p>
              </w:tc>
            </w:tr>
            <w:tr w:rsidR="00F12004" w14:paraId="47D90523" w14:textId="77777777" w:rsidTr="00FE4877">
              <w:tc>
                <w:tcPr>
                  <w:tcW w:w="2007" w:type="dxa"/>
                </w:tcPr>
                <w:p w14:paraId="1DAC4B59" w14:textId="77777777" w:rsidR="00F12004" w:rsidRDefault="00F12004" w:rsidP="003119A4">
                  <w:pPr>
                    <w:jc w:val="both"/>
                    <w:rPr>
                      <w:rFonts w:eastAsia="MS Mincho" w:cs="Arial"/>
                      <w:lang w:val="en-US"/>
                    </w:rPr>
                  </w:pPr>
                </w:p>
              </w:tc>
              <w:tc>
                <w:tcPr>
                  <w:tcW w:w="8483" w:type="dxa"/>
                </w:tcPr>
                <w:p w14:paraId="75D357B7" w14:textId="0B5921D1" w:rsidR="00F12004" w:rsidRDefault="00F12004" w:rsidP="003119A4">
                  <w:pPr>
                    <w:jc w:val="both"/>
                    <w:rPr>
                      <w:rFonts w:eastAsia="MS Mincho" w:cs="Arial"/>
                      <w:lang w:val="en-US"/>
                    </w:rPr>
                  </w:pPr>
                  <w:r>
                    <w:rPr>
                      <w:rFonts w:eastAsia="MS Mincho" w:cs="Arial"/>
                      <w:lang w:val="en-US"/>
                    </w:rPr>
                    <w:t>Clear procedures for risk governance</w:t>
                  </w:r>
                </w:p>
              </w:tc>
            </w:tr>
            <w:tr w:rsidR="00F12004" w14:paraId="52CBDD04" w14:textId="77777777" w:rsidTr="00FE4877">
              <w:tc>
                <w:tcPr>
                  <w:tcW w:w="2007" w:type="dxa"/>
                </w:tcPr>
                <w:p w14:paraId="6BA6DAB7" w14:textId="77777777" w:rsidR="00F12004" w:rsidRDefault="00F12004" w:rsidP="003119A4">
                  <w:pPr>
                    <w:jc w:val="both"/>
                    <w:rPr>
                      <w:rFonts w:eastAsia="MS Mincho" w:cs="Arial"/>
                      <w:lang w:val="en-US"/>
                    </w:rPr>
                  </w:pPr>
                </w:p>
              </w:tc>
              <w:tc>
                <w:tcPr>
                  <w:tcW w:w="8483" w:type="dxa"/>
                </w:tcPr>
                <w:p w14:paraId="7B2197DC" w14:textId="4E9F409B" w:rsidR="00F12004" w:rsidRDefault="00C6435E" w:rsidP="003119A4">
                  <w:pPr>
                    <w:jc w:val="both"/>
                    <w:rPr>
                      <w:rFonts w:eastAsia="MS Mincho" w:cs="Arial"/>
                      <w:lang w:val="en-US"/>
                    </w:rPr>
                  </w:pPr>
                  <w:r>
                    <w:rPr>
                      <w:rFonts w:eastAsia="MS Mincho" w:cs="Arial"/>
                      <w:lang w:val="en-US"/>
                    </w:rPr>
                    <w:t>Clinical activity levels are within locally agreed range</w:t>
                  </w:r>
                </w:p>
              </w:tc>
            </w:tr>
            <w:tr w:rsidR="00F12004" w14:paraId="56192008" w14:textId="77777777" w:rsidTr="00FE4877">
              <w:tc>
                <w:tcPr>
                  <w:tcW w:w="2007" w:type="dxa"/>
                </w:tcPr>
                <w:p w14:paraId="71EAB34C" w14:textId="3457F7DB" w:rsidR="00F12004" w:rsidRPr="00653CA3" w:rsidRDefault="00653CA3" w:rsidP="003119A4">
                  <w:pPr>
                    <w:jc w:val="both"/>
                    <w:rPr>
                      <w:rFonts w:eastAsia="MS Mincho" w:cs="Arial"/>
                      <w:b/>
                      <w:lang w:val="en-US"/>
                    </w:rPr>
                  </w:pPr>
                  <w:r w:rsidRPr="00653CA3">
                    <w:rPr>
                      <w:rFonts w:eastAsia="MS Mincho" w:cs="Arial"/>
                      <w:b/>
                      <w:lang w:val="en-US"/>
                    </w:rPr>
                    <w:t>Equitable</w:t>
                  </w:r>
                </w:p>
              </w:tc>
              <w:tc>
                <w:tcPr>
                  <w:tcW w:w="8483" w:type="dxa"/>
                </w:tcPr>
                <w:p w14:paraId="53ED6A70" w14:textId="5820F7AF" w:rsidR="00F12004" w:rsidRDefault="00653CA3" w:rsidP="003119A4">
                  <w:pPr>
                    <w:jc w:val="both"/>
                    <w:rPr>
                      <w:rFonts w:eastAsia="MS Mincho" w:cs="Arial"/>
                      <w:lang w:val="en-US"/>
                    </w:rPr>
                  </w:pPr>
                  <w:r>
                    <w:rPr>
                      <w:rFonts w:eastAsia="MS Mincho" w:cs="Arial"/>
                      <w:lang w:val="en-US"/>
                    </w:rPr>
                    <w:t xml:space="preserve">Patient data across all domains as defined in the NHS equalities framework is captured and reported regularly. This should align with the Minimum Data Set recommended within recent </w:t>
                  </w:r>
                  <w:r w:rsidR="00AF0BE1">
                    <w:rPr>
                      <w:rFonts w:eastAsia="MS Mincho" w:cs="Arial"/>
                      <w:lang w:val="en-US"/>
                    </w:rPr>
                    <w:t xml:space="preserve">TCST </w:t>
                  </w:r>
                  <w:r>
                    <w:rPr>
                      <w:rFonts w:eastAsia="MS Mincho" w:cs="Arial"/>
                      <w:lang w:val="en-US"/>
                    </w:rPr>
                    <w:t xml:space="preserve">Cancer Rehabilitation guidance </w:t>
                  </w:r>
                  <w:proofErr w:type="spellStart"/>
                  <w:r>
                    <w:rPr>
                      <w:rFonts w:eastAsia="MS Mincho" w:cs="Arial"/>
                      <w:lang w:val="en-US"/>
                    </w:rPr>
                    <w:t>document</w:t>
                  </w:r>
                  <w:r w:rsidR="00AF0BE1">
                    <w:rPr>
                      <w:rFonts w:eastAsia="MS Mincho" w:cs="Arial"/>
                      <w:lang w:val="en-US"/>
                    </w:rPr>
                    <w:fldChar w:fldCharType="begin"/>
                  </w:r>
                  <w:r w:rsidR="00AF0BE1">
                    <w:rPr>
                      <w:rFonts w:eastAsia="MS Mincho" w:cs="Arial"/>
                      <w:lang w:val="en-US"/>
                    </w:rPr>
                    <w:instrText xml:space="preserve"> NOTEREF _Ref16163733 \f \h </w:instrText>
                  </w:r>
                  <w:r w:rsidR="00AF0BE1">
                    <w:rPr>
                      <w:rFonts w:eastAsia="MS Mincho" w:cs="Arial"/>
                      <w:lang w:val="en-US"/>
                    </w:rPr>
                    <w:fldChar w:fldCharType="separate"/>
                  </w:r>
                  <w:r w:rsidR="00BB47E3">
                    <w:rPr>
                      <w:rFonts w:eastAsia="MS Mincho" w:cs="Arial"/>
                      <w:b/>
                      <w:bCs/>
                      <w:lang w:val="en-US"/>
                    </w:rPr>
                    <w:t>Error</w:t>
                  </w:r>
                  <w:proofErr w:type="spellEnd"/>
                  <w:r w:rsidR="00BB47E3">
                    <w:rPr>
                      <w:rFonts w:eastAsia="MS Mincho" w:cs="Arial"/>
                      <w:b/>
                      <w:bCs/>
                      <w:lang w:val="en-US"/>
                    </w:rPr>
                    <w:t>! Bookmark not defined.</w:t>
                  </w:r>
                  <w:r w:rsidR="00AF0BE1">
                    <w:rPr>
                      <w:rFonts w:eastAsia="MS Mincho" w:cs="Arial"/>
                      <w:lang w:val="en-US"/>
                    </w:rPr>
                    <w:fldChar w:fldCharType="end"/>
                  </w:r>
                </w:p>
              </w:tc>
            </w:tr>
            <w:tr w:rsidR="00F12004" w14:paraId="52969E12" w14:textId="77777777" w:rsidTr="00FE4877">
              <w:tc>
                <w:tcPr>
                  <w:tcW w:w="2007" w:type="dxa"/>
                </w:tcPr>
                <w:p w14:paraId="1CEEA87A" w14:textId="77777777" w:rsidR="00F12004" w:rsidRDefault="00F12004" w:rsidP="003119A4">
                  <w:pPr>
                    <w:jc w:val="both"/>
                    <w:rPr>
                      <w:rFonts w:eastAsia="MS Mincho" w:cs="Arial"/>
                      <w:lang w:val="en-US"/>
                    </w:rPr>
                  </w:pPr>
                </w:p>
              </w:tc>
              <w:tc>
                <w:tcPr>
                  <w:tcW w:w="8483" w:type="dxa"/>
                </w:tcPr>
                <w:p w14:paraId="0AC2146F" w14:textId="09B442C3" w:rsidR="00F12004" w:rsidRDefault="00653CA3" w:rsidP="003119A4">
                  <w:pPr>
                    <w:jc w:val="both"/>
                    <w:rPr>
                      <w:rFonts w:eastAsia="MS Mincho" w:cs="Arial"/>
                      <w:lang w:val="en-US"/>
                    </w:rPr>
                  </w:pPr>
                  <w:r>
                    <w:rPr>
                      <w:rFonts w:eastAsia="MS Mincho" w:cs="Arial"/>
                      <w:lang w:val="en-US"/>
                    </w:rPr>
                    <w:t xml:space="preserve">Data is </w:t>
                  </w:r>
                  <w:proofErr w:type="spellStart"/>
                  <w:r>
                    <w:rPr>
                      <w:rFonts w:eastAsia="MS Mincho" w:cs="Arial"/>
                      <w:lang w:val="en-US"/>
                    </w:rPr>
                    <w:t>analysed</w:t>
                  </w:r>
                  <w:proofErr w:type="spellEnd"/>
                  <w:r>
                    <w:rPr>
                      <w:rFonts w:eastAsia="MS Mincho" w:cs="Arial"/>
                      <w:lang w:val="en-US"/>
                    </w:rPr>
                    <w:t xml:space="preserve"> and reported regularly</w:t>
                  </w:r>
                </w:p>
              </w:tc>
            </w:tr>
            <w:tr w:rsidR="00F12004" w14:paraId="373B4050" w14:textId="77777777" w:rsidTr="00FE4877">
              <w:tc>
                <w:tcPr>
                  <w:tcW w:w="2007" w:type="dxa"/>
                </w:tcPr>
                <w:p w14:paraId="773AF7C5" w14:textId="77777777" w:rsidR="00F12004" w:rsidRDefault="00F12004" w:rsidP="003119A4">
                  <w:pPr>
                    <w:jc w:val="both"/>
                    <w:rPr>
                      <w:rFonts w:eastAsia="MS Mincho" w:cs="Arial"/>
                      <w:lang w:val="en-US"/>
                    </w:rPr>
                  </w:pPr>
                </w:p>
              </w:tc>
              <w:tc>
                <w:tcPr>
                  <w:tcW w:w="8483" w:type="dxa"/>
                </w:tcPr>
                <w:p w14:paraId="2C403B9A" w14:textId="2B91163F" w:rsidR="00F12004" w:rsidRDefault="00653CA3" w:rsidP="003119A4">
                  <w:pPr>
                    <w:jc w:val="both"/>
                    <w:rPr>
                      <w:rFonts w:eastAsia="MS Mincho" w:cs="Arial"/>
                      <w:lang w:val="en-US"/>
                    </w:rPr>
                  </w:pPr>
                  <w:r>
                    <w:rPr>
                      <w:rFonts w:eastAsia="MS Mincho" w:cs="Arial"/>
                      <w:lang w:val="en-US"/>
                    </w:rPr>
                    <w:t xml:space="preserve">Data from referrals is compared to cancer </w:t>
                  </w:r>
                  <w:proofErr w:type="spellStart"/>
                  <w:r>
                    <w:rPr>
                      <w:rFonts w:eastAsia="MS Mincho" w:cs="Arial"/>
                      <w:lang w:val="en-US"/>
                    </w:rPr>
                    <w:t>centre</w:t>
                  </w:r>
                  <w:proofErr w:type="spellEnd"/>
                  <w:r>
                    <w:rPr>
                      <w:rFonts w:eastAsia="MS Mincho" w:cs="Arial"/>
                      <w:lang w:val="en-US"/>
                    </w:rPr>
                    <w:t xml:space="preserve"> data and local demographics</w:t>
                  </w:r>
                </w:p>
              </w:tc>
            </w:tr>
            <w:tr w:rsidR="00F12004" w14:paraId="4B37068D" w14:textId="77777777" w:rsidTr="00FE4877">
              <w:tc>
                <w:tcPr>
                  <w:tcW w:w="2007" w:type="dxa"/>
                </w:tcPr>
                <w:p w14:paraId="771F0DD5" w14:textId="77777777" w:rsidR="00F12004" w:rsidRDefault="00F12004" w:rsidP="003119A4">
                  <w:pPr>
                    <w:jc w:val="both"/>
                    <w:rPr>
                      <w:rFonts w:eastAsia="MS Mincho" w:cs="Arial"/>
                      <w:lang w:val="en-US"/>
                    </w:rPr>
                  </w:pPr>
                </w:p>
              </w:tc>
              <w:tc>
                <w:tcPr>
                  <w:tcW w:w="8483" w:type="dxa"/>
                </w:tcPr>
                <w:p w14:paraId="7D629D3C" w14:textId="0950FBDA" w:rsidR="00F12004" w:rsidRDefault="00653CA3" w:rsidP="003119A4">
                  <w:pPr>
                    <w:jc w:val="both"/>
                    <w:rPr>
                      <w:rFonts w:eastAsia="MS Mincho" w:cs="Arial"/>
                      <w:lang w:val="en-US"/>
                    </w:rPr>
                  </w:pPr>
                  <w:r>
                    <w:rPr>
                      <w:rFonts w:eastAsia="MS Mincho" w:cs="Arial"/>
                      <w:lang w:val="en-US"/>
                    </w:rPr>
                    <w:t>Regular audits are carried out to assess access to services and potential unmet need and a plan is made to address inequity when identified.</w:t>
                  </w:r>
                </w:p>
              </w:tc>
            </w:tr>
            <w:tr w:rsidR="00653CA3" w14:paraId="1A3D621C" w14:textId="77777777" w:rsidTr="00FE4877">
              <w:tc>
                <w:tcPr>
                  <w:tcW w:w="2007" w:type="dxa"/>
                </w:tcPr>
                <w:p w14:paraId="0CE3B143" w14:textId="70C8B64E" w:rsidR="00653CA3" w:rsidRPr="00AF0BE1" w:rsidRDefault="00AF0BE1" w:rsidP="003119A4">
                  <w:pPr>
                    <w:jc w:val="both"/>
                    <w:rPr>
                      <w:rFonts w:eastAsia="MS Mincho" w:cs="Arial"/>
                      <w:b/>
                      <w:lang w:val="en-US"/>
                    </w:rPr>
                  </w:pPr>
                  <w:r w:rsidRPr="00AF0BE1">
                    <w:rPr>
                      <w:rFonts w:eastAsia="MS Mincho" w:cs="Arial"/>
                      <w:b/>
                      <w:lang w:val="en-US"/>
                    </w:rPr>
                    <w:t>Timely</w:t>
                  </w:r>
                  <w:r w:rsidR="00FE4877">
                    <w:rPr>
                      <w:rFonts w:eastAsia="MS Mincho" w:cs="Arial"/>
                      <w:b/>
                      <w:lang w:val="en-US"/>
                    </w:rPr>
                    <w:t xml:space="preserve"> </w:t>
                  </w:r>
                  <w:r w:rsidRPr="00AF0BE1">
                    <w:rPr>
                      <w:rFonts w:eastAsia="MS Mincho" w:cs="Arial"/>
                      <w:b/>
                      <w:lang w:val="en-US"/>
                    </w:rPr>
                    <w:t>and Responsive</w:t>
                  </w:r>
                </w:p>
              </w:tc>
              <w:tc>
                <w:tcPr>
                  <w:tcW w:w="8483" w:type="dxa"/>
                </w:tcPr>
                <w:p w14:paraId="16140CD7" w14:textId="52C6D0F2" w:rsidR="00653CA3" w:rsidRDefault="00AF0BE1" w:rsidP="003119A4">
                  <w:pPr>
                    <w:jc w:val="both"/>
                    <w:rPr>
                      <w:rFonts w:eastAsia="MS Mincho" w:cs="Arial"/>
                      <w:lang w:val="en-US"/>
                    </w:rPr>
                  </w:pPr>
                  <w:r>
                    <w:rPr>
                      <w:rFonts w:eastAsia="MS Mincho" w:cs="Arial"/>
                      <w:lang w:val="en-US"/>
                    </w:rPr>
                    <w:t xml:space="preserve">Service meeting in-patient response targets (&gt;90% seen within </w:t>
                  </w:r>
                  <w:r w:rsidR="00BB18DD">
                    <w:rPr>
                      <w:rFonts w:eastAsia="MS Mincho" w:cs="Arial"/>
                      <w:lang w:val="en-US"/>
                    </w:rPr>
                    <w:t xml:space="preserve">2 </w:t>
                  </w:r>
                  <w:r>
                    <w:rPr>
                      <w:rFonts w:eastAsia="MS Mincho" w:cs="Arial"/>
                      <w:lang w:val="en-US"/>
                    </w:rPr>
                    <w:t>working days)</w:t>
                  </w:r>
                </w:p>
              </w:tc>
            </w:tr>
            <w:tr w:rsidR="00AF0BE1" w14:paraId="4F3E127D" w14:textId="77777777" w:rsidTr="00FE4877">
              <w:tc>
                <w:tcPr>
                  <w:tcW w:w="2007" w:type="dxa"/>
                </w:tcPr>
                <w:p w14:paraId="367E3820" w14:textId="77777777" w:rsidR="00AF0BE1" w:rsidRDefault="00AF0BE1" w:rsidP="003119A4">
                  <w:pPr>
                    <w:jc w:val="both"/>
                    <w:rPr>
                      <w:rFonts w:eastAsia="MS Mincho" w:cs="Arial"/>
                      <w:lang w:val="en-US"/>
                    </w:rPr>
                  </w:pPr>
                </w:p>
              </w:tc>
              <w:tc>
                <w:tcPr>
                  <w:tcW w:w="8483" w:type="dxa"/>
                </w:tcPr>
                <w:p w14:paraId="233BFBF8" w14:textId="171B554C" w:rsidR="00AF0BE1" w:rsidRDefault="00AF0BE1" w:rsidP="003119A4">
                  <w:pPr>
                    <w:jc w:val="both"/>
                    <w:rPr>
                      <w:rFonts w:eastAsia="MS Mincho" w:cs="Arial"/>
                      <w:lang w:val="en-US"/>
                    </w:rPr>
                  </w:pPr>
                  <w:r>
                    <w:rPr>
                      <w:rFonts w:eastAsia="MS Mincho" w:cs="Arial"/>
                      <w:lang w:val="en-US"/>
                    </w:rPr>
                    <w:t>Service meeting out-patient response targets (&gt;90% offered initial out-patient assessment within 14 days)</w:t>
                  </w:r>
                </w:p>
              </w:tc>
            </w:tr>
            <w:tr w:rsidR="00BB18DD" w14:paraId="6ECC36B4" w14:textId="77777777" w:rsidTr="00FE4877">
              <w:tc>
                <w:tcPr>
                  <w:tcW w:w="2007" w:type="dxa"/>
                </w:tcPr>
                <w:p w14:paraId="32B3A293" w14:textId="77777777" w:rsidR="00BB18DD" w:rsidRDefault="00BB18DD" w:rsidP="003119A4">
                  <w:pPr>
                    <w:jc w:val="both"/>
                    <w:rPr>
                      <w:rFonts w:eastAsia="MS Mincho" w:cs="Arial"/>
                      <w:lang w:val="en-US"/>
                    </w:rPr>
                  </w:pPr>
                </w:p>
              </w:tc>
              <w:tc>
                <w:tcPr>
                  <w:tcW w:w="8483" w:type="dxa"/>
                </w:tcPr>
                <w:p w14:paraId="3070B493" w14:textId="08FCD6F5" w:rsidR="00BB18DD" w:rsidRDefault="00BB18DD" w:rsidP="003119A4">
                  <w:pPr>
                    <w:jc w:val="both"/>
                    <w:rPr>
                      <w:rFonts w:eastAsia="MS Mincho" w:cs="Arial"/>
                      <w:lang w:val="en-US"/>
                    </w:rPr>
                  </w:pPr>
                  <w:r>
                    <w:rPr>
                      <w:rFonts w:eastAsia="MS Mincho" w:cs="Arial"/>
                      <w:lang w:val="en-US"/>
                    </w:rPr>
                    <w:t>Outpatients should have wait times to treatment of no more than 4 weeks</w:t>
                  </w:r>
                </w:p>
              </w:tc>
            </w:tr>
            <w:tr w:rsidR="009C35B1" w14:paraId="0337E8D8" w14:textId="77777777" w:rsidTr="00FE4877">
              <w:tc>
                <w:tcPr>
                  <w:tcW w:w="2007" w:type="dxa"/>
                </w:tcPr>
                <w:p w14:paraId="7AA96D83" w14:textId="77777777" w:rsidR="009C35B1" w:rsidRDefault="009C35B1" w:rsidP="003119A4">
                  <w:pPr>
                    <w:jc w:val="both"/>
                    <w:rPr>
                      <w:rFonts w:eastAsia="MS Mincho" w:cs="Arial"/>
                      <w:lang w:val="en-US"/>
                    </w:rPr>
                  </w:pPr>
                </w:p>
              </w:tc>
              <w:tc>
                <w:tcPr>
                  <w:tcW w:w="8483" w:type="dxa"/>
                </w:tcPr>
                <w:p w14:paraId="50DB2C1B" w14:textId="03292E8A" w:rsidR="009C35B1" w:rsidRDefault="009C35B1" w:rsidP="003119A4">
                  <w:pPr>
                    <w:jc w:val="both"/>
                    <w:rPr>
                      <w:rFonts w:eastAsia="MS Mincho" w:cs="Arial"/>
                      <w:lang w:val="en-US"/>
                    </w:rPr>
                  </w:pPr>
                  <w:r w:rsidRPr="009C35B1">
                    <w:rPr>
                      <w:rFonts w:eastAsia="MS Mincho" w:cs="Arial"/>
                      <w:lang w:val="en-US"/>
                    </w:rPr>
                    <w:t>Service meeting Consultation request response targets (&gt;90% within 1 working day)</w:t>
                  </w:r>
                </w:p>
              </w:tc>
            </w:tr>
            <w:tr w:rsidR="00AF0BE1" w14:paraId="76E61566" w14:textId="77777777" w:rsidTr="00FE4877">
              <w:tc>
                <w:tcPr>
                  <w:tcW w:w="2007" w:type="dxa"/>
                </w:tcPr>
                <w:p w14:paraId="65307F48" w14:textId="77777777" w:rsidR="00AF0BE1" w:rsidRDefault="00AF0BE1" w:rsidP="003119A4">
                  <w:pPr>
                    <w:jc w:val="both"/>
                    <w:rPr>
                      <w:rFonts w:eastAsia="MS Mincho" w:cs="Arial"/>
                      <w:lang w:val="en-US"/>
                    </w:rPr>
                  </w:pPr>
                </w:p>
              </w:tc>
              <w:tc>
                <w:tcPr>
                  <w:tcW w:w="8483" w:type="dxa"/>
                </w:tcPr>
                <w:p w14:paraId="108FC786" w14:textId="3EBAA66B" w:rsidR="00AF0BE1" w:rsidRDefault="00AF0BE1" w:rsidP="003119A4">
                  <w:pPr>
                    <w:jc w:val="both"/>
                    <w:rPr>
                      <w:rFonts w:eastAsia="MS Mincho" w:cs="Arial"/>
                      <w:lang w:val="en-US"/>
                    </w:rPr>
                  </w:pPr>
                  <w:r>
                    <w:rPr>
                      <w:rFonts w:eastAsia="MS Mincho" w:cs="Arial"/>
                      <w:lang w:val="en-US"/>
                    </w:rPr>
                    <w:t>Service monitors and reports DNA rates</w:t>
                  </w:r>
                </w:p>
              </w:tc>
            </w:tr>
            <w:tr w:rsidR="00C6435E" w14:paraId="2F731336" w14:textId="77777777" w:rsidTr="00FE4877">
              <w:tc>
                <w:tcPr>
                  <w:tcW w:w="2007" w:type="dxa"/>
                </w:tcPr>
                <w:p w14:paraId="6CAC864A" w14:textId="77777777" w:rsidR="00C6435E" w:rsidRDefault="00C6435E" w:rsidP="003119A4">
                  <w:pPr>
                    <w:jc w:val="both"/>
                    <w:rPr>
                      <w:rFonts w:eastAsia="MS Mincho" w:cs="Arial"/>
                      <w:lang w:val="en-US"/>
                    </w:rPr>
                  </w:pPr>
                </w:p>
              </w:tc>
              <w:tc>
                <w:tcPr>
                  <w:tcW w:w="8483" w:type="dxa"/>
                </w:tcPr>
                <w:p w14:paraId="31A8AFF5" w14:textId="29FE1E0F" w:rsidR="00C6435E" w:rsidRDefault="00C6435E" w:rsidP="003119A4">
                  <w:pPr>
                    <w:jc w:val="both"/>
                    <w:rPr>
                      <w:rFonts w:eastAsia="MS Mincho" w:cs="Arial"/>
                      <w:lang w:val="en-US"/>
                    </w:rPr>
                  </w:pPr>
                  <w:r>
                    <w:rPr>
                      <w:rFonts w:eastAsia="MS Mincho" w:cs="Arial"/>
                      <w:lang w:val="en-US"/>
                    </w:rPr>
                    <w:t>Service monitors waiting times to first booked appointment</w:t>
                  </w:r>
                </w:p>
              </w:tc>
            </w:tr>
            <w:tr w:rsidR="00AF0BE1" w14:paraId="3FD375C7" w14:textId="77777777" w:rsidTr="00FE4877">
              <w:tc>
                <w:tcPr>
                  <w:tcW w:w="2007" w:type="dxa"/>
                </w:tcPr>
                <w:p w14:paraId="15184A79" w14:textId="2DDEF7EE" w:rsidR="00AF0BE1" w:rsidRPr="00AF0BE1" w:rsidRDefault="00AF0BE1" w:rsidP="003119A4">
                  <w:pPr>
                    <w:jc w:val="both"/>
                    <w:rPr>
                      <w:rFonts w:eastAsia="MS Mincho" w:cs="Arial"/>
                      <w:b/>
                      <w:lang w:val="en-US"/>
                    </w:rPr>
                  </w:pPr>
                  <w:r w:rsidRPr="00AF0BE1">
                    <w:rPr>
                      <w:rFonts w:eastAsia="MS Mincho" w:cs="Arial"/>
                      <w:b/>
                      <w:lang w:val="en-US"/>
                    </w:rPr>
                    <w:t>Effective</w:t>
                  </w:r>
                </w:p>
              </w:tc>
              <w:tc>
                <w:tcPr>
                  <w:tcW w:w="8483" w:type="dxa"/>
                </w:tcPr>
                <w:p w14:paraId="5FEDC60B" w14:textId="2365F47B" w:rsidR="00AF0BE1" w:rsidRDefault="00A4357D" w:rsidP="003119A4">
                  <w:pPr>
                    <w:jc w:val="both"/>
                    <w:rPr>
                      <w:rFonts w:eastAsia="MS Mincho" w:cs="Arial"/>
                      <w:lang w:val="en-US"/>
                    </w:rPr>
                  </w:pPr>
                  <w:r>
                    <w:rPr>
                      <w:rFonts w:eastAsia="MS Mincho" w:cs="Arial"/>
                      <w:lang w:val="en-US"/>
                    </w:rPr>
                    <w:t>All cancer CNSs trained to Level 2</w:t>
                  </w:r>
                </w:p>
              </w:tc>
            </w:tr>
            <w:tr w:rsidR="00A4357D" w14:paraId="7B589A83" w14:textId="77777777" w:rsidTr="00FE4877">
              <w:tc>
                <w:tcPr>
                  <w:tcW w:w="2007" w:type="dxa"/>
                </w:tcPr>
                <w:p w14:paraId="557B679F" w14:textId="77777777" w:rsidR="00A4357D" w:rsidRPr="00AF0BE1" w:rsidRDefault="00A4357D" w:rsidP="003119A4">
                  <w:pPr>
                    <w:jc w:val="both"/>
                    <w:rPr>
                      <w:rFonts w:eastAsia="MS Mincho" w:cs="Arial"/>
                      <w:b/>
                      <w:lang w:val="en-US"/>
                    </w:rPr>
                  </w:pPr>
                </w:p>
              </w:tc>
              <w:tc>
                <w:tcPr>
                  <w:tcW w:w="8483" w:type="dxa"/>
                </w:tcPr>
                <w:p w14:paraId="7A431A65" w14:textId="3D7EF24D" w:rsidR="00272ED0" w:rsidRDefault="00A4357D" w:rsidP="003119A4">
                  <w:pPr>
                    <w:jc w:val="both"/>
                    <w:rPr>
                      <w:rFonts w:eastAsia="MS Mincho" w:cs="Arial"/>
                      <w:lang w:val="en-US"/>
                    </w:rPr>
                  </w:pPr>
                  <w:r>
                    <w:rPr>
                      <w:rFonts w:eastAsia="MS Mincho" w:cs="Arial"/>
                      <w:lang w:val="en-US"/>
                    </w:rPr>
                    <w:t>Monthly level 2 supervision provided for all CNSs</w:t>
                  </w:r>
                </w:p>
              </w:tc>
            </w:tr>
            <w:tr w:rsidR="00272ED0" w14:paraId="2E5AC0A3" w14:textId="77777777" w:rsidTr="00FE4877">
              <w:tc>
                <w:tcPr>
                  <w:tcW w:w="2007" w:type="dxa"/>
                </w:tcPr>
                <w:p w14:paraId="74E63ABF" w14:textId="77777777" w:rsidR="00272ED0" w:rsidRPr="00AF0BE1" w:rsidRDefault="00272ED0" w:rsidP="003119A4">
                  <w:pPr>
                    <w:jc w:val="both"/>
                    <w:rPr>
                      <w:rFonts w:eastAsia="MS Mincho" w:cs="Arial"/>
                      <w:b/>
                      <w:lang w:val="en-US"/>
                    </w:rPr>
                  </w:pPr>
                </w:p>
              </w:tc>
              <w:tc>
                <w:tcPr>
                  <w:tcW w:w="8483" w:type="dxa"/>
                </w:tcPr>
                <w:p w14:paraId="3F68B0FD" w14:textId="4A22541B" w:rsidR="00272ED0" w:rsidRDefault="00272ED0" w:rsidP="003119A4">
                  <w:pPr>
                    <w:jc w:val="both"/>
                    <w:rPr>
                      <w:rFonts w:eastAsia="MS Mincho" w:cs="Arial"/>
                      <w:lang w:val="en-US"/>
                    </w:rPr>
                  </w:pPr>
                  <w:r w:rsidRPr="00272ED0">
                    <w:rPr>
                      <w:rFonts w:eastAsia="MS Mincho" w:cs="Arial"/>
                      <w:lang w:val="en-US"/>
                    </w:rPr>
                    <w:t xml:space="preserve">Minimum of </w:t>
                  </w:r>
                  <w:proofErr w:type="gramStart"/>
                  <w:r w:rsidRPr="00272ED0">
                    <w:rPr>
                      <w:rFonts w:eastAsia="MS Mincho" w:cs="Arial"/>
                      <w:lang w:val="en-US"/>
                    </w:rPr>
                    <w:t>1 hour</w:t>
                  </w:r>
                  <w:proofErr w:type="gramEnd"/>
                  <w:r w:rsidRPr="00272ED0">
                    <w:rPr>
                      <w:rFonts w:eastAsia="MS Mincho" w:cs="Arial"/>
                      <w:lang w:val="en-US"/>
                    </w:rPr>
                    <w:t xml:space="preserve"> clinical supervision by a level 3 or level 4 practitioner per month.</w:t>
                  </w:r>
                </w:p>
              </w:tc>
            </w:tr>
            <w:tr w:rsidR="004864AF" w14:paraId="6D8B22E7" w14:textId="77777777" w:rsidTr="00FE4877">
              <w:tc>
                <w:tcPr>
                  <w:tcW w:w="2007" w:type="dxa"/>
                </w:tcPr>
                <w:p w14:paraId="2DB334CE" w14:textId="77777777" w:rsidR="004864AF" w:rsidRPr="00AF0BE1" w:rsidRDefault="004864AF" w:rsidP="003119A4">
                  <w:pPr>
                    <w:jc w:val="both"/>
                    <w:rPr>
                      <w:rFonts w:eastAsia="MS Mincho" w:cs="Arial"/>
                      <w:b/>
                      <w:lang w:val="en-US"/>
                    </w:rPr>
                  </w:pPr>
                </w:p>
              </w:tc>
              <w:tc>
                <w:tcPr>
                  <w:tcW w:w="8483" w:type="dxa"/>
                </w:tcPr>
                <w:p w14:paraId="4EFD7C01" w14:textId="5385CAF5" w:rsidR="004864AF" w:rsidRDefault="004864AF" w:rsidP="004864AF">
                  <w:pPr>
                    <w:jc w:val="both"/>
                    <w:rPr>
                      <w:rFonts w:eastAsia="MS Mincho" w:cs="Arial"/>
                      <w:lang w:val="en-US"/>
                    </w:rPr>
                  </w:pPr>
                  <w:r w:rsidRPr="004864AF">
                    <w:rPr>
                      <w:rFonts w:eastAsia="MS Mincho" w:cs="Arial"/>
                      <w:lang w:val="en-US"/>
                    </w:rPr>
                    <w:t>Ensuring compliance &gt;70% of CNSs attending at least 9 supervision groups per year.</w:t>
                  </w:r>
                </w:p>
              </w:tc>
            </w:tr>
            <w:tr w:rsidR="00A4357D" w14:paraId="70EE1031" w14:textId="77777777" w:rsidTr="00FE4877">
              <w:tc>
                <w:tcPr>
                  <w:tcW w:w="2007" w:type="dxa"/>
                </w:tcPr>
                <w:p w14:paraId="7CF315EE" w14:textId="77777777" w:rsidR="00A4357D" w:rsidRPr="00AF0BE1" w:rsidRDefault="00A4357D" w:rsidP="003119A4">
                  <w:pPr>
                    <w:jc w:val="both"/>
                    <w:rPr>
                      <w:rFonts w:eastAsia="MS Mincho" w:cs="Arial"/>
                      <w:b/>
                      <w:lang w:val="en-US"/>
                    </w:rPr>
                  </w:pPr>
                </w:p>
              </w:tc>
              <w:tc>
                <w:tcPr>
                  <w:tcW w:w="8483" w:type="dxa"/>
                </w:tcPr>
                <w:p w14:paraId="149D485F" w14:textId="4AE8141B" w:rsidR="00A4357D" w:rsidRDefault="00A4357D" w:rsidP="003119A4">
                  <w:pPr>
                    <w:jc w:val="both"/>
                    <w:rPr>
                      <w:rFonts w:eastAsia="MS Mincho" w:cs="Arial"/>
                      <w:lang w:val="en-US"/>
                    </w:rPr>
                  </w:pPr>
                  <w:r>
                    <w:rPr>
                      <w:rFonts w:eastAsia="MS Mincho" w:cs="Arial"/>
                      <w:lang w:val="en-US"/>
                    </w:rPr>
                    <w:t>Outcome measures administered and evaluated to ensure interventions are effective</w:t>
                  </w:r>
                </w:p>
              </w:tc>
            </w:tr>
            <w:tr w:rsidR="00AF0BE1" w14:paraId="11735803" w14:textId="77777777" w:rsidTr="00FE4877">
              <w:tc>
                <w:tcPr>
                  <w:tcW w:w="2007" w:type="dxa"/>
                </w:tcPr>
                <w:p w14:paraId="0936D31B" w14:textId="70538DEC" w:rsidR="00AF0BE1" w:rsidRPr="00AF0BE1" w:rsidRDefault="00AF0BE1" w:rsidP="003119A4">
                  <w:pPr>
                    <w:jc w:val="both"/>
                    <w:rPr>
                      <w:rFonts w:eastAsia="MS Mincho" w:cs="Arial"/>
                      <w:b/>
                      <w:lang w:val="en-US"/>
                    </w:rPr>
                  </w:pPr>
                  <w:r w:rsidRPr="00AF0BE1">
                    <w:rPr>
                      <w:rFonts w:eastAsia="MS Mincho" w:cs="Arial"/>
                      <w:b/>
                      <w:lang w:val="en-US"/>
                    </w:rPr>
                    <w:t>Efficient</w:t>
                  </w:r>
                </w:p>
              </w:tc>
              <w:tc>
                <w:tcPr>
                  <w:tcW w:w="8483" w:type="dxa"/>
                </w:tcPr>
                <w:p w14:paraId="174D744C" w14:textId="0EC34E54" w:rsidR="00AF0BE1" w:rsidRDefault="00A4357D" w:rsidP="003119A4">
                  <w:pPr>
                    <w:jc w:val="both"/>
                    <w:rPr>
                      <w:rFonts w:eastAsia="MS Mincho" w:cs="Arial"/>
                      <w:lang w:val="en-US"/>
                    </w:rPr>
                  </w:pPr>
                  <w:r>
                    <w:rPr>
                      <w:rFonts w:eastAsia="MS Mincho" w:cs="Arial"/>
                      <w:lang w:val="en-US"/>
                    </w:rPr>
                    <w:t>Clinical activity including direct patient work, level 2 supervision and other ‘indirect’ work</w:t>
                  </w:r>
                  <w:r w:rsidR="00C6435E">
                    <w:rPr>
                      <w:rFonts w:eastAsia="MS Mincho" w:cs="Arial"/>
                      <w:lang w:val="en-US"/>
                    </w:rPr>
                    <w:t xml:space="preserve"> (e.g teaching of oncology colleagues-drs/AHPs, teaching IAPT workers, consultation and liaison with primary care etc)</w:t>
                  </w:r>
                  <w:r>
                    <w:rPr>
                      <w:rFonts w:eastAsia="MS Mincho" w:cs="Arial"/>
                      <w:lang w:val="en-US"/>
                    </w:rPr>
                    <w:t xml:space="preserve"> is collected on a regular basis and included in annual report</w:t>
                  </w:r>
                </w:p>
              </w:tc>
            </w:tr>
            <w:tr w:rsidR="00A4357D" w14:paraId="0FD72E9C" w14:textId="77777777" w:rsidTr="00FE4877">
              <w:tc>
                <w:tcPr>
                  <w:tcW w:w="2007" w:type="dxa"/>
                </w:tcPr>
                <w:p w14:paraId="0C45BDB7" w14:textId="77777777" w:rsidR="00A4357D" w:rsidRPr="00AF0BE1" w:rsidRDefault="00A4357D" w:rsidP="003119A4">
                  <w:pPr>
                    <w:jc w:val="both"/>
                    <w:rPr>
                      <w:rFonts w:eastAsia="MS Mincho" w:cs="Arial"/>
                      <w:b/>
                      <w:lang w:val="en-US"/>
                    </w:rPr>
                  </w:pPr>
                </w:p>
              </w:tc>
              <w:tc>
                <w:tcPr>
                  <w:tcW w:w="8483" w:type="dxa"/>
                </w:tcPr>
                <w:p w14:paraId="6A8BCA27" w14:textId="083F625A" w:rsidR="00A4357D" w:rsidRDefault="00A4357D" w:rsidP="003119A4">
                  <w:pPr>
                    <w:jc w:val="both"/>
                    <w:rPr>
                      <w:rFonts w:eastAsia="MS Mincho" w:cs="Arial"/>
                      <w:lang w:val="en-US"/>
                    </w:rPr>
                  </w:pPr>
                  <w:r>
                    <w:rPr>
                      <w:rFonts w:eastAsia="MS Mincho" w:cs="Arial"/>
                      <w:lang w:val="en-US"/>
                    </w:rPr>
                    <w:t>Prompt review of incoming referrals and communication with referrers</w:t>
                  </w:r>
                </w:p>
              </w:tc>
            </w:tr>
            <w:tr w:rsidR="00AF0BE1" w14:paraId="5D9513D5" w14:textId="77777777" w:rsidTr="00FE4877">
              <w:tc>
                <w:tcPr>
                  <w:tcW w:w="2007" w:type="dxa"/>
                </w:tcPr>
                <w:p w14:paraId="081FDE00" w14:textId="149C8587" w:rsidR="00AF0BE1" w:rsidRPr="00AF0BE1" w:rsidRDefault="00AF0BE1" w:rsidP="003119A4">
                  <w:pPr>
                    <w:jc w:val="both"/>
                    <w:rPr>
                      <w:rFonts w:eastAsia="MS Mincho" w:cs="Arial"/>
                      <w:b/>
                      <w:lang w:val="en-US"/>
                    </w:rPr>
                  </w:pPr>
                  <w:r w:rsidRPr="00AF0BE1">
                    <w:rPr>
                      <w:rFonts w:eastAsia="MS Mincho" w:cs="Arial"/>
                      <w:b/>
                      <w:lang w:val="en-US"/>
                    </w:rPr>
                    <w:t>Patient-centred</w:t>
                  </w:r>
                </w:p>
              </w:tc>
              <w:tc>
                <w:tcPr>
                  <w:tcW w:w="8483" w:type="dxa"/>
                </w:tcPr>
                <w:p w14:paraId="49946936" w14:textId="35BB159C" w:rsidR="00AF0BE1" w:rsidRDefault="00A4357D" w:rsidP="003119A4">
                  <w:pPr>
                    <w:jc w:val="both"/>
                    <w:rPr>
                      <w:rFonts w:eastAsia="MS Mincho" w:cs="Arial"/>
                      <w:lang w:val="en-US"/>
                    </w:rPr>
                  </w:pPr>
                  <w:r>
                    <w:rPr>
                      <w:rFonts w:eastAsia="MS Mincho" w:cs="Arial"/>
                      <w:lang w:val="en-US"/>
                    </w:rPr>
                    <w:t>P</w:t>
                  </w:r>
                  <w:r w:rsidR="00AF0BE1">
                    <w:rPr>
                      <w:rFonts w:eastAsia="MS Mincho" w:cs="Arial"/>
                      <w:lang w:val="en-US"/>
                    </w:rPr>
                    <w:t>atient satisfaction data</w:t>
                  </w:r>
                  <w:r>
                    <w:rPr>
                      <w:rFonts w:eastAsia="MS Mincho" w:cs="Arial"/>
                      <w:lang w:val="en-US"/>
                    </w:rPr>
                    <w:t xml:space="preserve"> routinely</w:t>
                  </w:r>
                  <w:r w:rsidR="00AF0BE1">
                    <w:rPr>
                      <w:rFonts w:eastAsia="MS Mincho" w:cs="Arial"/>
                      <w:lang w:val="en-US"/>
                    </w:rPr>
                    <w:t xml:space="preserve"> collected</w:t>
                  </w:r>
                </w:p>
              </w:tc>
            </w:tr>
            <w:tr w:rsidR="00C6435E" w14:paraId="7F3BB195" w14:textId="77777777" w:rsidTr="00FE4877">
              <w:tc>
                <w:tcPr>
                  <w:tcW w:w="2007" w:type="dxa"/>
                </w:tcPr>
                <w:p w14:paraId="2D4C477D" w14:textId="77777777" w:rsidR="00C6435E" w:rsidRPr="00AF0BE1" w:rsidRDefault="00C6435E" w:rsidP="003119A4">
                  <w:pPr>
                    <w:jc w:val="both"/>
                    <w:rPr>
                      <w:rFonts w:eastAsia="MS Mincho" w:cs="Arial"/>
                      <w:b/>
                      <w:lang w:val="en-US"/>
                    </w:rPr>
                  </w:pPr>
                </w:p>
              </w:tc>
              <w:tc>
                <w:tcPr>
                  <w:tcW w:w="8483" w:type="dxa"/>
                </w:tcPr>
                <w:p w14:paraId="625F5B3A" w14:textId="0A97F3C1" w:rsidR="00C6435E" w:rsidRDefault="00C6435E" w:rsidP="003119A4">
                  <w:pPr>
                    <w:jc w:val="both"/>
                    <w:rPr>
                      <w:rFonts w:eastAsia="MS Mincho" w:cs="Arial"/>
                      <w:lang w:val="en-US"/>
                    </w:rPr>
                  </w:pPr>
                  <w:r>
                    <w:rPr>
                      <w:rFonts w:eastAsia="MS Mincho" w:cs="Arial"/>
                      <w:lang w:val="en-US"/>
                    </w:rPr>
                    <w:t>Feedback from patients and carers used regularly to improve service</w:t>
                  </w:r>
                </w:p>
              </w:tc>
            </w:tr>
            <w:tr w:rsidR="00A4357D" w14:paraId="62BA72BA" w14:textId="77777777" w:rsidTr="00FE4877">
              <w:tc>
                <w:tcPr>
                  <w:tcW w:w="2007" w:type="dxa"/>
                </w:tcPr>
                <w:p w14:paraId="3ABFE25F" w14:textId="77777777" w:rsidR="00A4357D" w:rsidRPr="00AF0BE1" w:rsidRDefault="00A4357D" w:rsidP="003119A4">
                  <w:pPr>
                    <w:jc w:val="both"/>
                    <w:rPr>
                      <w:rFonts w:eastAsia="MS Mincho" w:cs="Arial"/>
                      <w:b/>
                      <w:lang w:val="en-US"/>
                    </w:rPr>
                  </w:pPr>
                </w:p>
              </w:tc>
              <w:tc>
                <w:tcPr>
                  <w:tcW w:w="8483" w:type="dxa"/>
                </w:tcPr>
                <w:p w14:paraId="6E5C3717" w14:textId="2C484814" w:rsidR="00A4357D" w:rsidRDefault="00A4357D" w:rsidP="003119A4">
                  <w:pPr>
                    <w:jc w:val="both"/>
                    <w:rPr>
                      <w:rFonts w:eastAsia="MS Mincho" w:cs="Arial"/>
                      <w:lang w:val="en-US"/>
                    </w:rPr>
                  </w:pPr>
                  <w:r>
                    <w:rPr>
                      <w:rFonts w:eastAsia="MS Mincho" w:cs="Arial"/>
                      <w:lang w:val="en-US"/>
                    </w:rPr>
                    <w:t>Patients routinely offered choice of appointment time, site and clinician (as far as possible)</w:t>
                  </w:r>
                </w:p>
              </w:tc>
            </w:tr>
          </w:tbl>
          <w:p w14:paraId="4455592D" w14:textId="59B85597" w:rsidR="00E21287" w:rsidRDefault="00E21287" w:rsidP="003119A4">
            <w:pPr>
              <w:spacing w:after="0"/>
              <w:jc w:val="both"/>
              <w:rPr>
                <w:rFonts w:eastAsia="MS Mincho" w:cs="Arial"/>
                <w:lang w:val="en-US"/>
              </w:rPr>
            </w:pPr>
          </w:p>
          <w:p w14:paraId="0FB854A8" w14:textId="621AA304" w:rsidR="0047667C" w:rsidRDefault="0047667C" w:rsidP="003119A4">
            <w:pPr>
              <w:spacing w:after="0"/>
              <w:jc w:val="both"/>
              <w:rPr>
                <w:rFonts w:eastAsia="MS Mincho" w:cs="Arial"/>
                <w:lang w:val="en-US"/>
              </w:rPr>
            </w:pPr>
          </w:p>
          <w:p w14:paraId="32ECB455" w14:textId="539A223C" w:rsidR="0047667C" w:rsidRDefault="0047667C" w:rsidP="003119A4">
            <w:pPr>
              <w:spacing w:after="0"/>
              <w:jc w:val="both"/>
              <w:rPr>
                <w:rFonts w:eastAsia="MS Mincho" w:cs="Arial"/>
                <w:lang w:val="en-US"/>
              </w:rPr>
            </w:pPr>
          </w:p>
          <w:p w14:paraId="5B203E5F" w14:textId="029BCE55" w:rsidR="0047667C" w:rsidRDefault="0047667C" w:rsidP="003119A4">
            <w:pPr>
              <w:spacing w:after="0"/>
              <w:jc w:val="both"/>
              <w:rPr>
                <w:rFonts w:eastAsia="MS Mincho" w:cs="Arial"/>
                <w:lang w:val="en-US"/>
              </w:rPr>
            </w:pPr>
          </w:p>
          <w:p w14:paraId="2E474E60" w14:textId="11E1B160" w:rsidR="0047667C" w:rsidRDefault="0047667C" w:rsidP="003119A4">
            <w:pPr>
              <w:spacing w:after="0"/>
              <w:jc w:val="both"/>
              <w:rPr>
                <w:rFonts w:eastAsia="MS Mincho" w:cs="Arial"/>
                <w:lang w:val="en-US"/>
              </w:rPr>
            </w:pPr>
          </w:p>
          <w:p w14:paraId="1A5E6869" w14:textId="77777777" w:rsidR="0047667C" w:rsidRDefault="0047667C" w:rsidP="003119A4">
            <w:pPr>
              <w:spacing w:after="0"/>
              <w:jc w:val="both"/>
              <w:rPr>
                <w:rFonts w:eastAsia="MS Mincho" w:cs="Arial"/>
                <w:lang w:val="en-US"/>
              </w:rPr>
            </w:pPr>
          </w:p>
          <w:bookmarkEnd w:id="109"/>
          <w:p w14:paraId="60B6F7CC" w14:textId="77777777" w:rsidR="003119A4" w:rsidRPr="003119A4" w:rsidRDefault="003119A4" w:rsidP="003119A4">
            <w:pPr>
              <w:spacing w:after="0"/>
              <w:jc w:val="both"/>
              <w:rPr>
                <w:rFonts w:eastAsia="MS Mincho" w:cs="Arial"/>
                <w:b/>
                <w:lang w:val="en-US"/>
              </w:rPr>
            </w:pPr>
            <w:r w:rsidRPr="003119A4">
              <w:rPr>
                <w:rFonts w:eastAsia="MS Mincho" w:cs="Arial"/>
                <w:b/>
                <w:lang w:val="en-US"/>
              </w:rPr>
              <w:t>5.3 Data collection</w:t>
            </w:r>
          </w:p>
          <w:p w14:paraId="0B613E1F" w14:textId="1944E66B" w:rsidR="003119A4" w:rsidRPr="003119A4" w:rsidRDefault="00BD4C79" w:rsidP="00EE791B">
            <w:pPr>
              <w:spacing w:after="0"/>
              <w:jc w:val="both"/>
              <w:rPr>
                <w:rFonts w:eastAsia="MS Mincho" w:cs="Arial"/>
                <w:lang w:val="en-US"/>
              </w:rPr>
            </w:pPr>
            <w:r>
              <w:rPr>
                <w:rFonts w:eastAsia="MS Mincho" w:cs="Arial"/>
                <w:lang w:val="en-US"/>
              </w:rPr>
              <w:t xml:space="preserve">This is important in order to benchmark services across London. Ensuring that meaningful data is </w:t>
            </w:r>
            <w:r w:rsidR="0072633E">
              <w:rPr>
                <w:rFonts w:eastAsia="MS Mincho" w:cs="Arial"/>
                <w:lang w:val="en-US"/>
              </w:rPr>
              <w:t>collected to</w:t>
            </w:r>
            <w:r>
              <w:rPr>
                <w:rFonts w:eastAsia="MS Mincho" w:cs="Arial"/>
                <w:lang w:val="en-US"/>
              </w:rPr>
              <w:t xml:space="preserve"> address health equality in service provision is also extremely important. </w:t>
            </w:r>
            <w:r w:rsidR="00FA388A" w:rsidRPr="00FA388A">
              <w:rPr>
                <w:rFonts w:eastAsia="MS Mincho" w:cs="Arial"/>
                <w:lang w:val="en-US"/>
              </w:rPr>
              <w:t>This should align with the Minimum Data Set recommended within recent TCST Cancer Rehabilitation guidance document</w:t>
            </w:r>
            <w:r w:rsidR="00143741">
              <w:rPr>
                <w:rStyle w:val="FootnoteReference"/>
                <w:rFonts w:eastAsia="MS Mincho" w:cs="Arial"/>
                <w:lang w:val="en-US"/>
              </w:rPr>
              <w:footnoteReference w:id="87"/>
            </w:r>
            <w:r w:rsidR="00224C0A">
              <w:rPr>
                <w:rFonts w:eastAsia="MS Mincho" w:cs="Arial"/>
                <w:lang w:val="en-US"/>
              </w:rPr>
              <w:t xml:space="preserve"> </w:t>
            </w:r>
            <w:r w:rsidR="00224C0A" w:rsidRPr="00EE791B">
              <w:rPr>
                <w:rFonts w:eastAsia="MS Mincho" w:cs="Arial"/>
                <w:lang w:val="en-US"/>
              </w:rPr>
              <w:t>and the TCST</w:t>
            </w:r>
            <w:r w:rsidRPr="00EE791B">
              <w:rPr>
                <w:rFonts w:eastAsia="MS Mincho" w:cs="Arial"/>
                <w:lang w:val="en-US"/>
              </w:rPr>
              <w:t xml:space="preserve"> </w:t>
            </w:r>
            <w:r w:rsidR="00EE791B" w:rsidRPr="00EE791B">
              <w:rPr>
                <w:rFonts w:eastAsia="MS Mincho" w:cs="Arial"/>
                <w:lang w:val="en-US"/>
              </w:rPr>
              <w:t xml:space="preserve">Cancer Inequalities toolkit available </w:t>
            </w:r>
            <w:hyperlink r:id="rId78" w:history="1">
              <w:r w:rsidR="00EE791B" w:rsidRPr="00EE791B">
                <w:rPr>
                  <w:rStyle w:val="Hyperlink"/>
                  <w:rFonts w:eastAsia="MS Mincho" w:cs="Arial"/>
                  <w:lang w:val="en-US"/>
                </w:rPr>
                <w:t>here</w:t>
              </w:r>
            </w:hyperlink>
            <w:r w:rsidR="00EE791B" w:rsidRPr="00EE791B">
              <w:rPr>
                <w:rFonts w:eastAsia="MS Mincho" w:cs="Arial"/>
                <w:lang w:val="en-US"/>
              </w:rPr>
              <w:t>.</w:t>
            </w:r>
            <w:r w:rsidR="00FC2EAD">
              <w:rPr>
                <w:rFonts w:eastAsia="MS Mincho" w:cs="Arial"/>
                <w:lang w:val="en-US"/>
              </w:rPr>
              <w:t xml:space="preserve"> TCST/PHE Prevalence dashboard</w:t>
            </w:r>
            <w:r w:rsidR="00143741">
              <w:rPr>
                <w:rStyle w:val="FootnoteReference"/>
                <w:rFonts w:eastAsia="MS Mincho" w:cs="Arial"/>
                <w:lang w:val="en-US"/>
              </w:rPr>
              <w:footnoteReference w:id="88"/>
            </w:r>
            <w:r w:rsidR="00FC2EAD">
              <w:rPr>
                <w:rFonts w:eastAsia="MS Mincho" w:cs="Arial"/>
                <w:lang w:val="en-US"/>
              </w:rPr>
              <w:t xml:space="preserve"> should be used</w:t>
            </w:r>
            <w:r w:rsidR="00D6397F">
              <w:rPr>
                <w:rFonts w:eastAsia="MS Mincho" w:cs="Arial"/>
                <w:lang w:val="en-US"/>
              </w:rPr>
              <w:t xml:space="preserve"> in conjunction with service demographics</w:t>
            </w:r>
            <w:r w:rsidR="00FC2EAD">
              <w:rPr>
                <w:rFonts w:eastAsia="MS Mincho" w:cs="Arial"/>
                <w:lang w:val="en-US"/>
              </w:rPr>
              <w:t xml:space="preserve"> to identify </w:t>
            </w:r>
            <w:r w:rsidR="00D6397F">
              <w:rPr>
                <w:rFonts w:eastAsia="MS Mincho" w:cs="Arial"/>
                <w:lang w:val="en-US"/>
              </w:rPr>
              <w:t>groups who may not be accessing local services.</w:t>
            </w:r>
          </w:p>
        </w:tc>
      </w:tr>
    </w:tbl>
    <w:p w14:paraId="7DE462FE" w14:textId="3DB6A741" w:rsidR="00CC770E" w:rsidRDefault="00CC770E" w:rsidP="00143741">
      <w:pPr>
        <w:rPr>
          <w:b/>
          <w:sz w:val="24"/>
          <w:szCs w:val="24"/>
        </w:rPr>
      </w:pPr>
    </w:p>
    <w:p w14:paraId="233B418E" w14:textId="334EAF5E" w:rsidR="00CC770E" w:rsidRDefault="00CC770E" w:rsidP="00143741">
      <w:pPr>
        <w:rPr>
          <w:b/>
          <w:sz w:val="24"/>
          <w:szCs w:val="24"/>
        </w:rPr>
      </w:pPr>
    </w:p>
    <w:p w14:paraId="6CAA6743" w14:textId="6048656E" w:rsidR="00CC770E" w:rsidRDefault="00CC770E" w:rsidP="00143741">
      <w:pPr>
        <w:rPr>
          <w:b/>
          <w:sz w:val="24"/>
          <w:szCs w:val="24"/>
        </w:rPr>
      </w:pPr>
    </w:p>
    <w:p w14:paraId="546822F9" w14:textId="3A128785" w:rsidR="00CC770E" w:rsidRDefault="00CC770E" w:rsidP="00143741">
      <w:pPr>
        <w:rPr>
          <w:b/>
          <w:sz w:val="24"/>
          <w:szCs w:val="24"/>
        </w:rPr>
      </w:pPr>
    </w:p>
    <w:p w14:paraId="73E5C3B8" w14:textId="509251D8" w:rsidR="00CC770E" w:rsidRDefault="00CC770E" w:rsidP="00143741">
      <w:pPr>
        <w:rPr>
          <w:b/>
          <w:sz w:val="24"/>
          <w:szCs w:val="24"/>
        </w:rPr>
      </w:pPr>
    </w:p>
    <w:p w14:paraId="185AA9CE" w14:textId="6931119C" w:rsidR="00CC770E" w:rsidRDefault="00CC770E" w:rsidP="00143741">
      <w:pPr>
        <w:rPr>
          <w:b/>
          <w:sz w:val="24"/>
          <w:szCs w:val="24"/>
        </w:rPr>
      </w:pPr>
    </w:p>
    <w:p w14:paraId="1A7D7C58" w14:textId="5B17FA4F" w:rsidR="00CC770E" w:rsidRDefault="00CC770E" w:rsidP="00143741">
      <w:pPr>
        <w:rPr>
          <w:b/>
          <w:sz w:val="24"/>
          <w:szCs w:val="24"/>
        </w:rPr>
      </w:pPr>
    </w:p>
    <w:p w14:paraId="41EA8755" w14:textId="5D56B187" w:rsidR="00CC770E" w:rsidRDefault="00CC770E" w:rsidP="00143741">
      <w:pPr>
        <w:rPr>
          <w:b/>
          <w:sz w:val="24"/>
          <w:szCs w:val="24"/>
        </w:rPr>
      </w:pPr>
    </w:p>
    <w:p w14:paraId="61E5663A" w14:textId="388FA546" w:rsidR="00CC770E" w:rsidRDefault="00CC770E" w:rsidP="00143741">
      <w:pPr>
        <w:rPr>
          <w:b/>
          <w:sz w:val="24"/>
          <w:szCs w:val="24"/>
        </w:rPr>
      </w:pPr>
    </w:p>
    <w:p w14:paraId="79C43EF9" w14:textId="78B0E0C6" w:rsidR="00CC770E" w:rsidRDefault="00CC770E" w:rsidP="00143741">
      <w:pPr>
        <w:rPr>
          <w:b/>
          <w:sz w:val="24"/>
          <w:szCs w:val="24"/>
        </w:rPr>
      </w:pPr>
    </w:p>
    <w:p w14:paraId="34ABF1C2" w14:textId="4366739F" w:rsidR="00CC770E" w:rsidRDefault="00CC770E" w:rsidP="00143741">
      <w:pPr>
        <w:rPr>
          <w:b/>
          <w:sz w:val="24"/>
          <w:szCs w:val="24"/>
        </w:rPr>
      </w:pPr>
    </w:p>
    <w:p w14:paraId="4C6E73ED" w14:textId="44622AC8" w:rsidR="00CC770E" w:rsidRDefault="00CC770E" w:rsidP="00143741">
      <w:pPr>
        <w:rPr>
          <w:b/>
          <w:sz w:val="24"/>
          <w:szCs w:val="24"/>
        </w:rPr>
      </w:pPr>
    </w:p>
    <w:p w14:paraId="051012C7" w14:textId="54AD00C8" w:rsidR="00CC770E" w:rsidRDefault="00CC770E" w:rsidP="00143741">
      <w:pPr>
        <w:rPr>
          <w:b/>
          <w:sz w:val="24"/>
          <w:szCs w:val="24"/>
        </w:rPr>
      </w:pPr>
    </w:p>
    <w:p w14:paraId="0C03E41B" w14:textId="0C52A56C" w:rsidR="00CC770E" w:rsidRDefault="00CC770E" w:rsidP="00143741">
      <w:pPr>
        <w:rPr>
          <w:b/>
          <w:sz w:val="24"/>
          <w:szCs w:val="24"/>
        </w:rPr>
      </w:pPr>
      <w:bookmarkStart w:id="110" w:name="_GoBack"/>
      <w:bookmarkEnd w:id="110"/>
    </w:p>
    <w:p w14:paraId="59A0C9E5" w14:textId="086E2FBC" w:rsidR="00CC770E" w:rsidRDefault="00CC770E" w:rsidP="00143741">
      <w:pPr>
        <w:rPr>
          <w:b/>
          <w:sz w:val="24"/>
          <w:szCs w:val="24"/>
        </w:rPr>
      </w:pPr>
    </w:p>
    <w:p w14:paraId="0629F519" w14:textId="12AC8398" w:rsidR="00CC770E" w:rsidRDefault="00CC770E" w:rsidP="00143741">
      <w:pPr>
        <w:rPr>
          <w:b/>
          <w:sz w:val="24"/>
          <w:szCs w:val="24"/>
        </w:rPr>
      </w:pPr>
    </w:p>
    <w:p w14:paraId="7F412AF1" w14:textId="02195FC2" w:rsidR="00CC770E" w:rsidRDefault="00CC770E" w:rsidP="00143741">
      <w:pPr>
        <w:rPr>
          <w:b/>
          <w:sz w:val="24"/>
          <w:szCs w:val="24"/>
        </w:rPr>
      </w:pPr>
    </w:p>
    <w:p w14:paraId="227B40DD" w14:textId="6D741848" w:rsidR="00CC770E" w:rsidRDefault="00CC770E" w:rsidP="00143741">
      <w:pPr>
        <w:rPr>
          <w:b/>
          <w:sz w:val="24"/>
          <w:szCs w:val="24"/>
        </w:rPr>
      </w:pPr>
    </w:p>
    <w:p w14:paraId="19D46344" w14:textId="03F0EAC5" w:rsidR="00CC770E" w:rsidRDefault="00CC770E" w:rsidP="00143741">
      <w:pPr>
        <w:rPr>
          <w:b/>
          <w:sz w:val="24"/>
          <w:szCs w:val="24"/>
        </w:rPr>
      </w:pPr>
    </w:p>
    <w:p w14:paraId="4C6B2A7C" w14:textId="4649A340" w:rsidR="00CC770E" w:rsidRDefault="00CC770E" w:rsidP="00143741">
      <w:pPr>
        <w:rPr>
          <w:b/>
          <w:sz w:val="24"/>
          <w:szCs w:val="24"/>
        </w:rPr>
      </w:pPr>
    </w:p>
    <w:p w14:paraId="51856D80" w14:textId="06C6BA98" w:rsidR="00CC770E" w:rsidRDefault="00CC770E" w:rsidP="00143741">
      <w:pPr>
        <w:rPr>
          <w:b/>
          <w:sz w:val="24"/>
          <w:szCs w:val="24"/>
        </w:rPr>
      </w:pPr>
    </w:p>
    <w:p w14:paraId="0A80DA57" w14:textId="77777777" w:rsidR="00CC770E" w:rsidRDefault="00CC770E" w:rsidP="00CC770E">
      <w:pPr>
        <w:pStyle w:val="Heading1"/>
        <w:rPr>
          <w:lang w:eastAsia="en-GB"/>
        </w:rPr>
      </w:pPr>
      <w:r>
        <w:rPr>
          <w:lang w:eastAsia="en-GB"/>
        </w:rPr>
        <w:lastRenderedPageBreak/>
        <w:t>References</w:t>
      </w:r>
    </w:p>
    <w:p w14:paraId="4973673C" w14:textId="77777777" w:rsidR="00CC770E" w:rsidRPr="00010709" w:rsidRDefault="00CC770E" w:rsidP="00CC770E">
      <w:pPr>
        <w:pStyle w:val="FootnoteText"/>
        <w:spacing w:before="40" w:afterLines="40" w:after="96"/>
      </w:pPr>
      <w:r w:rsidRPr="00010709">
        <w:rPr>
          <w:rStyle w:val="FootnoteReference"/>
        </w:rPr>
        <w:footnoteRef/>
      </w:r>
      <w:r w:rsidRPr="00010709">
        <w:t xml:space="preserve"> National Institute for Health and Care Excellence (2004) Guidance on Improving Supportive and Palliative Care for Adults with Cancer </w:t>
      </w:r>
      <w:hyperlink r:id="rId79" w:history="1">
        <w:r w:rsidRPr="00010709">
          <w:rPr>
            <w:rStyle w:val="Hyperlink"/>
          </w:rPr>
          <w:t>https://www.nice.org.uk/guidance/csg4/resources/improving-supportive-and-palliative-care-for-adults-with-cancer-pdf-773375005</w:t>
        </w:r>
      </w:hyperlink>
      <w:r w:rsidRPr="00010709">
        <w:t xml:space="preserve"> </w:t>
      </w:r>
    </w:p>
    <w:p w14:paraId="6B4C549E" w14:textId="77777777" w:rsidR="00CC770E" w:rsidRPr="00010709" w:rsidRDefault="00CC770E" w:rsidP="00CC770E">
      <w:pPr>
        <w:spacing w:before="40" w:afterLines="40" w:after="96"/>
        <w:rPr>
          <w:sz w:val="20"/>
          <w:szCs w:val="20"/>
        </w:rPr>
      </w:pPr>
      <w:r w:rsidRPr="00010709">
        <w:rPr>
          <w:rStyle w:val="FootnoteReference"/>
          <w:sz w:val="20"/>
          <w:szCs w:val="20"/>
        </w:rPr>
        <w:t>2</w:t>
      </w:r>
      <w:r w:rsidRPr="00010709">
        <w:rPr>
          <w:sz w:val="20"/>
          <w:szCs w:val="20"/>
        </w:rPr>
        <w:t xml:space="preserve"> Macmillan Cancer Support (2006) </w:t>
      </w:r>
      <w:r w:rsidRPr="00010709">
        <w:rPr>
          <w:i/>
          <w:sz w:val="20"/>
          <w:szCs w:val="20"/>
        </w:rPr>
        <w:t xml:space="preserve">Worried sick: the emotional impact of cancer </w:t>
      </w:r>
      <w:hyperlink r:id="rId80" w:history="1">
        <w:r w:rsidRPr="00010709">
          <w:rPr>
            <w:rStyle w:val="Hyperlink"/>
            <w:sz w:val="20"/>
            <w:szCs w:val="20"/>
          </w:rPr>
          <w:t>https://www.macmillan.org.uk/documents/getinvolved/campaigns/campaigns/impact_of_cancer_english.pdf</w:t>
        </w:r>
      </w:hyperlink>
    </w:p>
    <w:p w14:paraId="6A5719D9" w14:textId="77777777" w:rsidR="00CC770E" w:rsidRPr="00010709" w:rsidRDefault="00CC770E" w:rsidP="00CC770E">
      <w:pPr>
        <w:spacing w:before="40" w:afterLines="40" w:after="96"/>
        <w:rPr>
          <w:rStyle w:val="Hyperlink"/>
          <w:sz w:val="20"/>
          <w:szCs w:val="20"/>
        </w:rPr>
      </w:pPr>
      <w:r w:rsidRPr="00010709">
        <w:rPr>
          <w:rStyle w:val="FootnoteReference"/>
          <w:sz w:val="20"/>
          <w:szCs w:val="20"/>
        </w:rPr>
        <w:t>3</w:t>
      </w:r>
      <w:r w:rsidRPr="00010709">
        <w:rPr>
          <w:sz w:val="20"/>
          <w:szCs w:val="20"/>
        </w:rPr>
        <w:t xml:space="preserve"> </w:t>
      </w:r>
      <w:proofErr w:type="spellStart"/>
      <w:r w:rsidRPr="00010709">
        <w:rPr>
          <w:sz w:val="20"/>
          <w:szCs w:val="20"/>
        </w:rPr>
        <w:t>Calati</w:t>
      </w:r>
      <w:proofErr w:type="spellEnd"/>
      <w:r w:rsidRPr="00010709">
        <w:rPr>
          <w:sz w:val="20"/>
          <w:szCs w:val="20"/>
        </w:rPr>
        <w:t xml:space="preserve">, R., Di </w:t>
      </w:r>
      <w:proofErr w:type="spellStart"/>
      <w:r w:rsidRPr="00010709">
        <w:rPr>
          <w:sz w:val="20"/>
          <w:szCs w:val="20"/>
        </w:rPr>
        <w:t>Mattei</w:t>
      </w:r>
      <w:proofErr w:type="spellEnd"/>
      <w:r w:rsidRPr="00010709">
        <w:rPr>
          <w:sz w:val="20"/>
          <w:szCs w:val="20"/>
        </w:rPr>
        <w:t xml:space="preserve">, V. and </w:t>
      </w:r>
      <w:proofErr w:type="spellStart"/>
      <w:r w:rsidRPr="00010709">
        <w:rPr>
          <w:sz w:val="20"/>
          <w:szCs w:val="20"/>
        </w:rPr>
        <w:t>Courtet</w:t>
      </w:r>
      <w:proofErr w:type="spellEnd"/>
      <w:r w:rsidRPr="00010709">
        <w:rPr>
          <w:sz w:val="20"/>
          <w:szCs w:val="20"/>
        </w:rPr>
        <w:t xml:space="preserve">, </w:t>
      </w:r>
      <w:proofErr w:type="gramStart"/>
      <w:r w:rsidRPr="00010709">
        <w:rPr>
          <w:sz w:val="20"/>
          <w:szCs w:val="20"/>
        </w:rPr>
        <w:t>P.,(</w:t>
      </w:r>
      <w:proofErr w:type="gramEnd"/>
      <w:r w:rsidRPr="00010709">
        <w:rPr>
          <w:sz w:val="20"/>
          <w:szCs w:val="20"/>
        </w:rPr>
        <w:t xml:space="preserve">2017) Risk of suicide mortality among cancer patients: A meta-analysis of observational studies. European Psychiatry, 41, </w:t>
      </w:r>
      <w:proofErr w:type="gramStart"/>
      <w:r w:rsidRPr="00010709">
        <w:rPr>
          <w:sz w:val="20"/>
          <w:szCs w:val="20"/>
        </w:rPr>
        <w:t>pp.S</w:t>
      </w:r>
      <w:proofErr w:type="gramEnd"/>
      <w:r w:rsidRPr="00010709">
        <w:rPr>
          <w:sz w:val="20"/>
          <w:szCs w:val="20"/>
        </w:rPr>
        <w:t xml:space="preserve">290-S291. </w:t>
      </w:r>
      <w:hyperlink r:id="rId81" w:history="1">
        <w:r w:rsidRPr="00010709">
          <w:rPr>
            <w:rStyle w:val="Hyperlink"/>
            <w:sz w:val="20"/>
            <w:szCs w:val="20"/>
          </w:rPr>
          <w:t>http://www.europsy.net/wp-content/uploads/2017/03/cancersuicide.pdf</w:t>
        </w:r>
      </w:hyperlink>
    </w:p>
    <w:p w14:paraId="2A877BC4" w14:textId="77777777" w:rsidR="00CC770E" w:rsidRPr="00010709" w:rsidRDefault="00CC770E" w:rsidP="00CC770E">
      <w:pPr>
        <w:pStyle w:val="FootnoteText"/>
        <w:spacing w:before="40" w:afterLines="40" w:after="96"/>
      </w:pPr>
      <w:r w:rsidRPr="00010709">
        <w:rPr>
          <w:rStyle w:val="FootnoteReference"/>
        </w:rPr>
        <w:t>4</w:t>
      </w:r>
      <w:r w:rsidRPr="00010709">
        <w:t xml:space="preserve"> Transforming Cancer Services Team for London (2016) Cancer Rehabilitation: a scoping report for London </w:t>
      </w:r>
      <w:hyperlink r:id="rId82" w:history="1">
        <w:r w:rsidRPr="00010709">
          <w:rPr>
            <w:rStyle w:val="Hyperlink"/>
          </w:rPr>
          <w:t>https://www.healthylondon.org/wp-content/uploads/2017/11/Cancer-rehabiliation-a-scoping-report-for-london.pdf</w:t>
        </w:r>
      </w:hyperlink>
      <w:r w:rsidRPr="00010709">
        <w:t xml:space="preserve"> </w:t>
      </w:r>
    </w:p>
    <w:p w14:paraId="2AA3D131" w14:textId="77777777" w:rsidR="00CC770E" w:rsidRPr="00010709" w:rsidRDefault="00CC770E" w:rsidP="00CC770E">
      <w:pPr>
        <w:pStyle w:val="FootnoteText"/>
        <w:spacing w:before="40" w:afterLines="40" w:after="96"/>
      </w:pPr>
      <w:r w:rsidRPr="00010709">
        <w:rPr>
          <w:rStyle w:val="FootnoteReference"/>
        </w:rPr>
        <w:t>5</w:t>
      </w:r>
      <w:r w:rsidRPr="00010709">
        <w:t xml:space="preserve"> Macmillan Cancer Support (2006) Worried sick: the emotional impact of cancer </w:t>
      </w:r>
      <w:hyperlink r:id="rId83" w:history="1">
        <w:r w:rsidRPr="00010709">
          <w:rPr>
            <w:rStyle w:val="Hyperlink"/>
          </w:rPr>
          <w:t>https://www.macmillan.org.uk/documents/getinvolved/campaigns/campaigns/impact_of_cancer_english.pdf</w:t>
        </w:r>
      </w:hyperlink>
      <w:r w:rsidRPr="00010709">
        <w:t xml:space="preserve"> </w:t>
      </w:r>
    </w:p>
    <w:p w14:paraId="699D071C" w14:textId="77777777" w:rsidR="00CC770E" w:rsidRPr="00010709" w:rsidRDefault="00CC770E" w:rsidP="00CC770E">
      <w:pPr>
        <w:pStyle w:val="FootnoteText"/>
        <w:spacing w:before="40" w:afterLines="40" w:after="96"/>
      </w:pPr>
      <w:r w:rsidRPr="00010709">
        <w:rPr>
          <w:rStyle w:val="FootnoteReference"/>
        </w:rPr>
        <w:t>6</w:t>
      </w:r>
      <w:r w:rsidRPr="00010709">
        <w:t xml:space="preserve"> Independent Cancer Taskforce (2015) Achieving World-Class Outcomes A Strategy for England 2015-2020  </w:t>
      </w:r>
      <w:hyperlink r:id="rId84" w:history="1">
        <w:r w:rsidRPr="00010709">
          <w:rPr>
            <w:rStyle w:val="Hyperlink"/>
          </w:rPr>
          <w:t>https://www.cancerresearchuk.org/sites/default/files/achieving_world-class_cancer_outcomes_-_a_strategy_for_england_2015-2020.pdf</w:t>
        </w:r>
      </w:hyperlink>
      <w:r w:rsidRPr="00010709">
        <w:t xml:space="preserve"> </w:t>
      </w:r>
    </w:p>
    <w:p w14:paraId="4826B3DC" w14:textId="77777777" w:rsidR="00CC770E" w:rsidRPr="00010709" w:rsidRDefault="00CC770E" w:rsidP="00CC770E">
      <w:pPr>
        <w:pStyle w:val="FootnoteText"/>
        <w:spacing w:before="40" w:afterLines="40" w:after="96"/>
        <w:rPr>
          <w:i/>
        </w:rPr>
      </w:pPr>
      <w:r w:rsidRPr="00010709">
        <w:rPr>
          <w:rStyle w:val="FootnoteReference"/>
        </w:rPr>
        <w:t>7</w:t>
      </w:r>
      <w:r w:rsidRPr="00010709">
        <w:t xml:space="preserve"> Macmillan Cancer Support (2015) </w:t>
      </w:r>
      <w:r w:rsidRPr="00010709">
        <w:rPr>
          <w:i/>
        </w:rPr>
        <w:t xml:space="preserve">The burden of cancer and other long-term conditions </w:t>
      </w:r>
      <w:hyperlink r:id="rId85" w:history="1">
        <w:r w:rsidRPr="00010709">
          <w:rPr>
            <w:rStyle w:val="Hyperlink"/>
          </w:rPr>
          <w:t>https://www.macmillan.org.uk/documents/press/cancerandotherlong-termconditions.pdf</w:t>
        </w:r>
      </w:hyperlink>
      <w:r w:rsidRPr="00010709">
        <w:rPr>
          <w:i/>
        </w:rPr>
        <w:t xml:space="preserve">  </w:t>
      </w:r>
    </w:p>
    <w:p w14:paraId="0FCECDF9" w14:textId="77777777" w:rsidR="00CC770E" w:rsidRPr="00010709" w:rsidRDefault="00CC770E" w:rsidP="00CC770E">
      <w:pPr>
        <w:spacing w:before="40" w:afterLines="40" w:after="96"/>
        <w:rPr>
          <w:sz w:val="20"/>
          <w:szCs w:val="20"/>
        </w:rPr>
      </w:pPr>
      <w:r w:rsidRPr="00010709">
        <w:rPr>
          <w:rStyle w:val="FootnoteReference"/>
          <w:sz w:val="20"/>
          <w:szCs w:val="20"/>
        </w:rPr>
        <w:t>8</w:t>
      </w:r>
      <w:r w:rsidRPr="00010709">
        <w:rPr>
          <w:sz w:val="20"/>
          <w:szCs w:val="20"/>
        </w:rPr>
        <w:t xml:space="preserve"> Macmillan Cancer Support (2019) </w:t>
      </w:r>
      <w:r w:rsidRPr="00010709">
        <w:rPr>
          <w:i/>
          <w:sz w:val="20"/>
          <w:szCs w:val="20"/>
        </w:rPr>
        <w:t>Cancer statistics: people living with cancer</w:t>
      </w:r>
      <w:r w:rsidRPr="00010709">
        <w:rPr>
          <w:sz w:val="20"/>
          <w:szCs w:val="20"/>
        </w:rPr>
        <w:t xml:space="preserve"> https://www.macmillan.org.uk/_images/cancer-statistics-factsheet_tcm9-260514.pdf</w:t>
      </w:r>
      <w:r w:rsidRPr="00010709" w:rsidDel="00455097">
        <w:rPr>
          <w:sz w:val="20"/>
          <w:szCs w:val="20"/>
        </w:rPr>
        <w:t xml:space="preserve"> </w:t>
      </w:r>
      <w:r w:rsidRPr="00010709">
        <w:rPr>
          <w:sz w:val="20"/>
          <w:szCs w:val="20"/>
        </w:rPr>
        <w:t xml:space="preserve"> </w:t>
      </w:r>
    </w:p>
    <w:p w14:paraId="0BC09523" w14:textId="77777777" w:rsidR="00CC770E" w:rsidRPr="00010709" w:rsidRDefault="00CC770E" w:rsidP="00CC770E">
      <w:pPr>
        <w:pStyle w:val="FootnoteText"/>
        <w:spacing w:before="40" w:afterLines="40" w:after="96"/>
        <w:rPr>
          <w:i/>
        </w:rPr>
      </w:pPr>
      <w:r w:rsidRPr="00010709">
        <w:rPr>
          <w:rStyle w:val="FootnoteReference"/>
        </w:rPr>
        <w:t>9</w:t>
      </w:r>
      <w:r w:rsidRPr="00010709">
        <w:t xml:space="preserve"> Macmillan Cancer Support (2006) </w:t>
      </w:r>
      <w:r w:rsidRPr="00010709">
        <w:rPr>
          <w:i/>
        </w:rPr>
        <w:t xml:space="preserve">Worried sick: the emotional impact of cancer </w:t>
      </w:r>
      <w:hyperlink r:id="rId86" w:history="1">
        <w:r w:rsidRPr="00010709">
          <w:rPr>
            <w:rStyle w:val="Hyperlink"/>
          </w:rPr>
          <w:t>https://www.macmillan.org.uk/documents/getinvolved/campaigns/campaigns/impact_of_cancer_english.pdf</w:t>
        </w:r>
      </w:hyperlink>
      <w:r w:rsidRPr="00010709">
        <w:rPr>
          <w:i/>
        </w:rPr>
        <w:t xml:space="preserve"> </w:t>
      </w:r>
    </w:p>
    <w:p w14:paraId="762624B9" w14:textId="77777777" w:rsidR="00CC770E" w:rsidRPr="00010709" w:rsidRDefault="00CC770E" w:rsidP="00CC770E">
      <w:pPr>
        <w:pStyle w:val="FootnoteText"/>
        <w:spacing w:before="40" w:afterLines="40" w:after="96"/>
        <w:ind w:left="0" w:firstLine="0"/>
        <w:rPr>
          <w:rStyle w:val="Hyperlink"/>
        </w:rPr>
      </w:pPr>
      <w:r w:rsidRPr="00010709">
        <w:rPr>
          <w:rStyle w:val="FootnoteReference"/>
        </w:rPr>
        <w:t>10</w:t>
      </w:r>
      <w:r w:rsidRPr="00010709">
        <w:t xml:space="preserve"> Macmillan Cancer Support (2013) </w:t>
      </w:r>
      <w:r w:rsidRPr="00010709">
        <w:rPr>
          <w:i/>
        </w:rPr>
        <w:t xml:space="preserve">Cured-but at what cost? </w:t>
      </w:r>
      <w:hyperlink r:id="rId87" w:history="1">
        <w:r w:rsidRPr="00010709">
          <w:rPr>
            <w:rStyle w:val="Hyperlink"/>
          </w:rPr>
          <w:t>https://www.macmillan.org.uk/_images/cured-but-at-what-cost-report_tcm9-295213.pdf</w:t>
        </w:r>
      </w:hyperlink>
    </w:p>
    <w:p w14:paraId="305BB236" w14:textId="77777777" w:rsidR="00CC770E" w:rsidRPr="00010709" w:rsidRDefault="00CC770E" w:rsidP="00CC770E">
      <w:pPr>
        <w:pStyle w:val="FootnoteText"/>
        <w:spacing w:before="40" w:afterLines="40" w:after="96"/>
        <w:ind w:left="0" w:firstLine="0"/>
        <w:rPr>
          <w:i/>
        </w:rPr>
      </w:pPr>
      <w:r w:rsidRPr="00010709">
        <w:rPr>
          <w:rStyle w:val="FootnoteReference"/>
        </w:rPr>
        <w:t>11</w:t>
      </w:r>
      <w:r w:rsidRPr="00010709">
        <w:t xml:space="preserve"> Macmillan Cancer Support (2013) </w:t>
      </w:r>
      <w:r w:rsidRPr="00010709">
        <w:rPr>
          <w:i/>
        </w:rPr>
        <w:t xml:space="preserve">Throwing light on the consequences of cancer and its treatment </w:t>
      </w:r>
      <w:hyperlink r:id="rId88" w:history="1">
        <w:r w:rsidRPr="00010709">
          <w:rPr>
            <w:rStyle w:val="Hyperlink"/>
          </w:rPr>
          <w:t>https://www.macmillan.org.uk/documents/aboutus/research/researchandevaluationreports/throwinglightontheconsequencesofcanceranditstreatment.pdf</w:t>
        </w:r>
      </w:hyperlink>
      <w:r w:rsidRPr="00010709">
        <w:rPr>
          <w:i/>
        </w:rPr>
        <w:t xml:space="preserve"> </w:t>
      </w:r>
    </w:p>
    <w:p w14:paraId="48D095C3" w14:textId="77777777" w:rsidR="00CC770E" w:rsidRDefault="00CC770E" w:rsidP="00CC770E">
      <w:pPr>
        <w:pStyle w:val="FootnoteText"/>
        <w:spacing w:before="40" w:afterLines="40" w:after="96"/>
        <w:ind w:left="0" w:firstLine="0"/>
        <w:rPr>
          <w:rStyle w:val="Hyperlink"/>
          <w:i/>
        </w:rPr>
      </w:pPr>
      <w:r w:rsidRPr="00010709">
        <w:rPr>
          <w:rStyle w:val="FootnoteReference"/>
        </w:rPr>
        <w:t>12</w:t>
      </w:r>
      <w:r w:rsidRPr="00010709">
        <w:t xml:space="preserve"> Macmillan Cancer Support (2015) </w:t>
      </w:r>
      <w:r w:rsidRPr="00010709">
        <w:rPr>
          <w:i/>
        </w:rPr>
        <w:t xml:space="preserve">Rich Picture Series </w:t>
      </w:r>
      <w:hyperlink r:id="rId89" w:history="1">
        <w:r w:rsidRPr="00010709">
          <w:rPr>
            <w:rStyle w:val="Hyperlink"/>
            <w:i/>
          </w:rPr>
          <w:t>http://be.macmillan.org.uk/Downloads/CancerInformation/RichPicture/MAC150691114RPPeoplelivingwithCancer-Interactive.pdf</w:t>
        </w:r>
      </w:hyperlink>
    </w:p>
    <w:p w14:paraId="050E3302" w14:textId="77777777" w:rsidR="00CC770E" w:rsidRPr="001A784F" w:rsidRDefault="00CC770E" w:rsidP="00CC770E">
      <w:pPr>
        <w:pStyle w:val="FootnoteText"/>
        <w:spacing w:before="40" w:afterLines="40" w:after="96"/>
        <w:ind w:left="0" w:firstLine="0"/>
        <w:rPr>
          <w:rStyle w:val="Hyperlink"/>
          <w:i/>
        </w:rPr>
      </w:pPr>
      <w:r w:rsidRPr="00010709">
        <w:rPr>
          <w:rStyle w:val="FootnoteReference"/>
        </w:rPr>
        <w:t>13</w:t>
      </w:r>
      <w:r w:rsidRPr="00010709">
        <w:t xml:space="preserve"> Macmillan Cancer Support (2017) </w:t>
      </w:r>
      <w:r w:rsidRPr="00010709">
        <w:rPr>
          <w:i/>
        </w:rPr>
        <w:t>Am I meant to be OK Now?</w:t>
      </w:r>
      <w:r w:rsidRPr="00010709">
        <w:t xml:space="preserve">  </w:t>
      </w:r>
      <w:hyperlink r:id="rId90" w:history="1">
        <w:r w:rsidRPr="00010709">
          <w:rPr>
            <w:rStyle w:val="Hyperlink"/>
          </w:rPr>
          <w:t>https://www.macmillan.org.uk/assets/lwbc-report-2017.pdf</w:t>
        </w:r>
      </w:hyperlink>
    </w:p>
    <w:p w14:paraId="0CC78D0D" w14:textId="77777777" w:rsidR="00CC770E" w:rsidRPr="00010709" w:rsidRDefault="00CC770E" w:rsidP="00CC770E">
      <w:pPr>
        <w:pStyle w:val="FootnoteText"/>
        <w:spacing w:before="40" w:afterLines="40" w:after="96"/>
        <w:rPr>
          <w:rStyle w:val="Hyperlink"/>
        </w:rPr>
      </w:pPr>
      <w:r w:rsidRPr="00010709">
        <w:rPr>
          <w:rStyle w:val="FootnoteReference"/>
        </w:rPr>
        <w:t>14</w:t>
      </w:r>
      <w:r w:rsidRPr="00010709">
        <w:t xml:space="preserve"> National Cancer Survivorship Initiative (2007) (archived) </w:t>
      </w:r>
      <w:hyperlink r:id="rId91" w:history="1">
        <w:r w:rsidRPr="00010709">
          <w:rPr>
            <w:rStyle w:val="Hyperlink"/>
          </w:rPr>
          <w:t>http://webarchive.nationalarchives.gov.uk/20100809103735/http://www.improvement.nhs.uk/cancer/Default.aspx?alias=www.improvement.nhs.uk/cancer/survivorship</w:t>
        </w:r>
      </w:hyperlink>
    </w:p>
    <w:p w14:paraId="5E7ADD79" w14:textId="77777777" w:rsidR="00CC770E" w:rsidRPr="00010709" w:rsidRDefault="00CC770E" w:rsidP="00CC770E">
      <w:pPr>
        <w:pStyle w:val="FootnoteText"/>
        <w:spacing w:before="40" w:afterLines="40" w:after="96"/>
        <w:ind w:left="0" w:firstLine="0"/>
      </w:pPr>
      <w:r w:rsidRPr="00010709">
        <w:rPr>
          <w:rStyle w:val="FootnoteReference"/>
        </w:rPr>
        <w:t>15</w:t>
      </w:r>
      <w:r w:rsidRPr="00010709">
        <w:t xml:space="preserve"> National Cancer Survivorship Vision (2010) (archived)</w:t>
      </w:r>
      <w:hyperlink r:id="rId92" w:history="1">
        <w:r w:rsidRPr="00010709">
          <w:rPr>
            <w:rStyle w:val="Hyperlink"/>
          </w:rPr>
          <w:t>http://webarchive.nationalarchives.gov.uk/20100809113601/http://www.improvement.nhs.uk/cancer/LinkClick.aspx?fileticket=4apVUSvGcow%3d&amp;tabid=214</w:t>
        </w:r>
      </w:hyperlink>
      <w:r w:rsidRPr="00010709">
        <w:t xml:space="preserve">  </w:t>
      </w:r>
    </w:p>
    <w:p w14:paraId="2A8F5C2D" w14:textId="77777777" w:rsidR="00CC770E" w:rsidRPr="00010709" w:rsidRDefault="00CC770E" w:rsidP="00CC770E">
      <w:pPr>
        <w:pStyle w:val="FootnoteText"/>
        <w:spacing w:before="40" w:afterLines="40" w:after="96"/>
        <w:ind w:left="0" w:firstLine="0"/>
        <w:rPr>
          <w:rStyle w:val="Hyperlink"/>
        </w:rPr>
      </w:pPr>
      <w:r w:rsidRPr="00010709">
        <w:rPr>
          <w:rStyle w:val="FootnoteReference"/>
        </w:rPr>
        <w:t>16</w:t>
      </w:r>
      <w:r w:rsidRPr="00010709">
        <w:t xml:space="preserve"> National Cancer Survivorship Initiative (2013) </w:t>
      </w:r>
      <w:r w:rsidRPr="00010709">
        <w:rPr>
          <w:i/>
        </w:rPr>
        <w:t>Living with and beyond cancer: Taking action to improve outcomes</w:t>
      </w:r>
      <w:r w:rsidRPr="00010709">
        <w:t xml:space="preserve"> </w:t>
      </w:r>
      <w:hyperlink r:id="rId93" w:history="1">
        <w:r w:rsidRPr="00010709">
          <w:rPr>
            <w:rStyle w:val="Hyperlink"/>
          </w:rPr>
          <w:t>https://www.gov.uk/government/uploads/system/uploads/attachment_data/file/181054/9333-TSO-2900664-NCSI_Report_FINAL.pdf</w:t>
        </w:r>
      </w:hyperlink>
    </w:p>
    <w:p w14:paraId="58CFEF6E" w14:textId="77777777" w:rsidR="00CC770E" w:rsidRPr="00010709" w:rsidRDefault="00CC770E" w:rsidP="00CC770E">
      <w:pPr>
        <w:pStyle w:val="FootnoteText"/>
        <w:spacing w:before="40" w:afterLines="40" w:after="96"/>
        <w:ind w:left="0" w:firstLine="0"/>
        <w:rPr>
          <w:i/>
        </w:rPr>
      </w:pPr>
      <w:r w:rsidRPr="00010709">
        <w:t xml:space="preserve">  </w:t>
      </w:r>
      <w:r w:rsidRPr="00010709">
        <w:rPr>
          <w:rStyle w:val="FootnoteReference"/>
        </w:rPr>
        <w:t>17</w:t>
      </w:r>
      <w:r w:rsidRPr="00010709">
        <w:t xml:space="preserve"> NHS England (2014) </w:t>
      </w:r>
      <w:r w:rsidRPr="00010709">
        <w:rPr>
          <w:i/>
        </w:rPr>
        <w:t xml:space="preserve">Five Year Forward View </w:t>
      </w:r>
      <w:hyperlink r:id="rId94" w:history="1">
        <w:r w:rsidRPr="00010709">
          <w:rPr>
            <w:rStyle w:val="Hyperlink"/>
          </w:rPr>
          <w:t>https://www.england.nhs.uk/wp-content/uploads/2014/10/5yfv-web.pdf</w:t>
        </w:r>
      </w:hyperlink>
      <w:r w:rsidRPr="00010709">
        <w:rPr>
          <w:i/>
        </w:rPr>
        <w:t xml:space="preserve"> </w:t>
      </w:r>
    </w:p>
    <w:p w14:paraId="3C213AEF" w14:textId="77777777" w:rsidR="00CC770E" w:rsidRPr="00010709" w:rsidRDefault="00CC770E" w:rsidP="00CC770E">
      <w:pPr>
        <w:pStyle w:val="FootnoteText"/>
        <w:spacing w:before="40" w:afterLines="40" w:after="96"/>
        <w:ind w:left="0" w:firstLine="0"/>
      </w:pPr>
      <w:r w:rsidRPr="00010709">
        <w:rPr>
          <w:rStyle w:val="FootnoteReference"/>
        </w:rPr>
        <w:t>18</w:t>
      </w:r>
      <w:r w:rsidRPr="00010709">
        <w:t xml:space="preserve"> Department of Health (2011) </w:t>
      </w:r>
      <w:r w:rsidRPr="00010709">
        <w:rPr>
          <w:i/>
        </w:rPr>
        <w:t xml:space="preserve">Improving Outcomes: A Strategy for Cancer </w:t>
      </w:r>
      <w:hyperlink r:id="rId95" w:history="1">
        <w:r w:rsidRPr="00010709">
          <w:rPr>
            <w:rStyle w:val="Hyperlink"/>
          </w:rPr>
          <w:t>https://assets.publishing.service.gov.uk/government/uploads/system/uploads/attachment_data/file/213785/dh_123394.pdf</w:t>
        </w:r>
      </w:hyperlink>
      <w:r w:rsidRPr="00010709">
        <w:t xml:space="preserve"> </w:t>
      </w:r>
    </w:p>
    <w:p w14:paraId="61DEB2D9" w14:textId="77777777" w:rsidR="00CC770E" w:rsidRPr="00010709" w:rsidRDefault="00CC770E" w:rsidP="00CC770E">
      <w:pPr>
        <w:spacing w:before="40" w:afterLines="40" w:after="96"/>
        <w:rPr>
          <w:rStyle w:val="Hyperlink"/>
          <w:sz w:val="20"/>
          <w:szCs w:val="20"/>
        </w:rPr>
      </w:pPr>
      <w:r w:rsidRPr="00010709">
        <w:rPr>
          <w:rStyle w:val="FootnoteReference"/>
          <w:sz w:val="20"/>
          <w:szCs w:val="20"/>
        </w:rPr>
        <w:t>19</w:t>
      </w:r>
      <w:r w:rsidRPr="00010709">
        <w:rPr>
          <w:sz w:val="20"/>
          <w:szCs w:val="20"/>
        </w:rPr>
        <w:t xml:space="preserve"> NHS England (2019) </w:t>
      </w:r>
      <w:r w:rsidRPr="00010709">
        <w:rPr>
          <w:i/>
          <w:sz w:val="20"/>
          <w:szCs w:val="20"/>
        </w:rPr>
        <w:t xml:space="preserve">Long Term Plan </w:t>
      </w:r>
      <w:hyperlink r:id="rId96" w:history="1">
        <w:r w:rsidRPr="00010709">
          <w:rPr>
            <w:rStyle w:val="Hyperlink"/>
            <w:sz w:val="20"/>
            <w:szCs w:val="20"/>
          </w:rPr>
          <w:t>https://www.longtermplan.nhs.uk/publication/nhs-long-term-plan/</w:t>
        </w:r>
      </w:hyperlink>
    </w:p>
    <w:p w14:paraId="3780085F" w14:textId="77777777" w:rsidR="00CC770E" w:rsidRPr="00010709" w:rsidRDefault="00CC770E" w:rsidP="00CC770E">
      <w:pPr>
        <w:spacing w:before="40" w:afterLines="40" w:after="96"/>
        <w:rPr>
          <w:sz w:val="20"/>
          <w:szCs w:val="20"/>
        </w:rPr>
      </w:pPr>
      <w:r w:rsidRPr="00010709">
        <w:rPr>
          <w:rStyle w:val="FootnoteReference"/>
          <w:sz w:val="20"/>
          <w:szCs w:val="20"/>
        </w:rPr>
        <w:lastRenderedPageBreak/>
        <w:t>20</w:t>
      </w:r>
      <w:r w:rsidRPr="00010709">
        <w:rPr>
          <w:sz w:val="20"/>
          <w:szCs w:val="20"/>
        </w:rPr>
        <w:t xml:space="preserve"> The psychological impact of cancer: commissioning recommendations, pathway and service specification on psychosocial support for adults affected by cancer, Transforming Cancer Services Team (May 2018)</w:t>
      </w:r>
    </w:p>
    <w:p w14:paraId="45CE00AC" w14:textId="77777777" w:rsidR="00CC770E" w:rsidRPr="00010709" w:rsidRDefault="00CC770E" w:rsidP="00CC770E">
      <w:pPr>
        <w:spacing w:before="40" w:afterLines="40" w:after="96"/>
        <w:rPr>
          <w:rStyle w:val="Hyperlink"/>
          <w:sz w:val="20"/>
          <w:szCs w:val="20"/>
        </w:rPr>
      </w:pPr>
      <w:r w:rsidRPr="00010709">
        <w:rPr>
          <w:rStyle w:val="FootnoteReference"/>
          <w:sz w:val="20"/>
          <w:szCs w:val="20"/>
        </w:rPr>
        <w:t>21</w:t>
      </w:r>
      <w:r w:rsidRPr="00010709">
        <w:rPr>
          <w:sz w:val="20"/>
          <w:szCs w:val="20"/>
        </w:rPr>
        <w:t xml:space="preserve"> Quality Health (2017) </w:t>
      </w:r>
      <w:r w:rsidRPr="00010709">
        <w:rPr>
          <w:rFonts w:eastAsia="MS ??"/>
          <w:sz w:val="20"/>
          <w:szCs w:val="20"/>
          <w:lang w:val="en-US"/>
        </w:rPr>
        <w:t>National Cancer Patient Experience Surveys</w:t>
      </w:r>
      <w:r w:rsidRPr="00010709">
        <w:rPr>
          <w:sz w:val="20"/>
          <w:szCs w:val="20"/>
        </w:rPr>
        <w:t xml:space="preserve"> </w:t>
      </w:r>
      <w:hyperlink r:id="rId97" w:history="1">
        <w:r w:rsidRPr="00010709">
          <w:rPr>
            <w:rStyle w:val="Hyperlink"/>
            <w:sz w:val="20"/>
            <w:szCs w:val="20"/>
          </w:rPr>
          <w:t>https://www.quality-health.co.uk/surveys/national-cancer-patient-experience-survey</w:t>
        </w:r>
      </w:hyperlink>
    </w:p>
    <w:p w14:paraId="0AFCB05D" w14:textId="77777777" w:rsidR="00CC770E" w:rsidRPr="00010709" w:rsidRDefault="00CC770E" w:rsidP="00CC770E">
      <w:pPr>
        <w:pStyle w:val="FootnoteText"/>
        <w:spacing w:before="40" w:afterLines="40" w:after="96"/>
        <w:rPr>
          <w:noProof/>
        </w:rPr>
      </w:pPr>
      <w:r w:rsidRPr="00010709">
        <w:rPr>
          <w:rStyle w:val="FootnoteReference"/>
        </w:rPr>
        <w:t>22</w:t>
      </w:r>
      <w:r w:rsidRPr="00010709">
        <w:t xml:space="preserve"> Transforming Cancer Services Team for London (2015) </w:t>
      </w:r>
      <w:r w:rsidRPr="00010709">
        <w:rPr>
          <w:i/>
        </w:rPr>
        <w:t xml:space="preserve">Cancer as a long term condition: A review of Cancer Care Reviews and a proposed model for London </w:t>
      </w:r>
      <w:hyperlink r:id="rId98" w:history="1">
        <w:r w:rsidRPr="00010709">
          <w:rPr>
            <w:rStyle w:val="Hyperlink"/>
          </w:rPr>
          <w:t>https://www.healthylondon.org/wp-content/uploads/2017/12/Four-point-model-for-holistic-cancer-care-reviews-cancer-as-a-long-term-condition.pdf</w:t>
        </w:r>
      </w:hyperlink>
      <w:r w:rsidRPr="00010709">
        <w:rPr>
          <w:rStyle w:val="Hyperlink"/>
        </w:rPr>
        <w:t xml:space="preserve"> </w:t>
      </w:r>
    </w:p>
    <w:p w14:paraId="1B068627" w14:textId="688AF39A" w:rsidR="00CC770E" w:rsidRPr="008F3893" w:rsidRDefault="00CC770E" w:rsidP="00CC770E">
      <w:pPr>
        <w:spacing w:before="40" w:afterLines="40" w:after="96"/>
        <w:rPr>
          <w:sz w:val="20"/>
          <w:szCs w:val="20"/>
        </w:rPr>
      </w:pPr>
      <w:r w:rsidRPr="008F3893">
        <w:rPr>
          <w:rStyle w:val="FootnoteReference"/>
          <w:sz w:val="20"/>
          <w:szCs w:val="20"/>
        </w:rPr>
        <w:t>23</w:t>
      </w:r>
      <w:r w:rsidRPr="008F3893">
        <w:rPr>
          <w:sz w:val="20"/>
          <w:szCs w:val="20"/>
        </w:rPr>
        <w:t xml:space="preserve"> Healthy London Partnership (2020), </w:t>
      </w:r>
      <w:r w:rsidRPr="008F3893">
        <w:rPr>
          <w:i/>
          <w:sz w:val="20"/>
          <w:szCs w:val="20"/>
        </w:rPr>
        <w:t xml:space="preserve">Pan-London Psycho-oncology Mapping Report. </w:t>
      </w:r>
      <w:r w:rsidRPr="008F3893">
        <w:rPr>
          <w:sz w:val="20"/>
          <w:szCs w:val="20"/>
        </w:rPr>
        <w:t>Available here:</w:t>
      </w:r>
      <w:r w:rsidR="008F3893" w:rsidRPr="008F3893">
        <w:t xml:space="preserve"> </w:t>
      </w:r>
      <w:hyperlink r:id="rId99" w:history="1">
        <w:r w:rsidR="008F3893" w:rsidRPr="008F3893">
          <w:rPr>
            <w:rStyle w:val="Hyperlink"/>
            <w:sz w:val="20"/>
            <w:szCs w:val="20"/>
          </w:rPr>
          <w:t>https://www.healthylondon.org/psychosocial-support/</w:t>
        </w:r>
      </w:hyperlink>
      <w:r w:rsidR="008F3893" w:rsidRPr="008F3893">
        <w:rPr>
          <w:sz w:val="20"/>
          <w:szCs w:val="20"/>
        </w:rPr>
        <w:t xml:space="preserve"> </w:t>
      </w:r>
    </w:p>
    <w:p w14:paraId="645539A4" w14:textId="77777777" w:rsidR="00CC770E" w:rsidRPr="00010709" w:rsidRDefault="00CC770E" w:rsidP="00CC770E">
      <w:pPr>
        <w:pStyle w:val="FootnoteText"/>
        <w:spacing w:before="40" w:afterLines="40" w:after="96"/>
        <w:ind w:left="0" w:firstLine="0"/>
      </w:pPr>
      <w:r w:rsidRPr="00010709">
        <w:rPr>
          <w:rStyle w:val="FootnoteReference"/>
        </w:rPr>
        <w:t>24</w:t>
      </w:r>
      <w:r w:rsidRPr="00010709">
        <w:t xml:space="preserve"> National Cancer Peer Review Programme, Manual for Cancer Services 2008: Psychological Support Measures (NCAT 2008)</w:t>
      </w:r>
    </w:p>
    <w:p w14:paraId="3491409D" w14:textId="77777777" w:rsidR="00CC770E" w:rsidRPr="00010709" w:rsidRDefault="00CC770E" w:rsidP="00CC770E">
      <w:pPr>
        <w:pStyle w:val="FootnoteText"/>
        <w:spacing w:before="40" w:afterLines="40" w:after="96"/>
        <w:ind w:left="0" w:firstLine="0"/>
        <w:rPr>
          <w:noProof/>
        </w:rPr>
      </w:pPr>
      <w:r w:rsidRPr="00010709">
        <w:rPr>
          <w:rStyle w:val="FootnoteReference"/>
        </w:rPr>
        <w:t>25</w:t>
      </w:r>
      <w:r w:rsidRPr="00010709">
        <w:t xml:space="preserve"> The British Psychological Society (2015) Demonstrating Quality and Outcomes in Psycho-oncology, </w:t>
      </w:r>
      <w:hyperlink r:id="rId100" w:history="1">
        <w:r w:rsidRPr="00010709">
          <w:rPr>
            <w:rStyle w:val="Hyperlink"/>
          </w:rPr>
          <w:t>https://www1.bps.org.uk/system/files/Public%20files/cat-1704.pdf</w:t>
        </w:r>
      </w:hyperlink>
      <w:r w:rsidRPr="00010709">
        <w:t xml:space="preserve"> </w:t>
      </w:r>
    </w:p>
    <w:p w14:paraId="4368A06D" w14:textId="77777777" w:rsidR="00CC770E" w:rsidRPr="00010709" w:rsidRDefault="00CC770E" w:rsidP="00CC770E">
      <w:pPr>
        <w:pStyle w:val="FootnoteText"/>
        <w:spacing w:before="40" w:afterLines="40" w:after="96"/>
        <w:ind w:left="0" w:firstLine="0"/>
        <w:rPr>
          <w:rStyle w:val="Hyperlink"/>
        </w:rPr>
      </w:pPr>
      <w:r w:rsidRPr="00010709">
        <w:rPr>
          <w:rStyle w:val="FootnoteReference"/>
        </w:rPr>
        <w:t>26</w:t>
      </w:r>
      <w:r w:rsidRPr="00010709">
        <w:t xml:space="preserve"> Healthy London Partnership (2019) </w:t>
      </w:r>
      <w:r w:rsidRPr="00010709">
        <w:rPr>
          <w:i/>
        </w:rPr>
        <w:t xml:space="preserve">Guidance for reducing variation and improving outcomes in cancer rehabilitation </w:t>
      </w:r>
      <w:hyperlink r:id="rId101" w:history="1">
        <w:r w:rsidRPr="00010709">
          <w:rPr>
            <w:rStyle w:val="Hyperlink"/>
          </w:rPr>
          <w:t>https://www.healthylondon.org/resource/guidance-for-reducing-variation-and-improving-outcomes-in-cancer-rehabilitation/</w:t>
        </w:r>
      </w:hyperlink>
    </w:p>
    <w:p w14:paraId="10F10CB3" w14:textId="1FDF43D3" w:rsidR="00CC770E" w:rsidRPr="003119A4" w:rsidRDefault="00CC770E" w:rsidP="00CC770E">
      <w:pPr>
        <w:rPr>
          <w:b/>
          <w:sz w:val="24"/>
          <w:szCs w:val="24"/>
        </w:rPr>
      </w:pPr>
      <w:r w:rsidRPr="00010709">
        <w:rPr>
          <w:rStyle w:val="FootnoteReference"/>
          <w:sz w:val="20"/>
          <w:szCs w:val="20"/>
        </w:rPr>
        <w:t>27</w:t>
      </w:r>
      <w:r w:rsidRPr="00010709">
        <w:rPr>
          <w:sz w:val="20"/>
          <w:szCs w:val="20"/>
        </w:rPr>
        <w:t xml:space="preserve"> Public Health England and Transforming Cancer Services Team Partnership (2019) </w:t>
      </w:r>
      <w:r w:rsidRPr="00010709">
        <w:rPr>
          <w:i/>
          <w:sz w:val="20"/>
          <w:szCs w:val="20"/>
        </w:rPr>
        <w:t>2017 Cancer Prevalence Dashboard</w:t>
      </w:r>
      <w:r w:rsidRPr="00010709">
        <w:rPr>
          <w:sz w:val="20"/>
          <w:szCs w:val="20"/>
        </w:rPr>
        <w:t xml:space="preserve"> </w:t>
      </w:r>
      <w:hyperlink r:id="rId102" w:history="1">
        <w:r w:rsidRPr="00010709">
          <w:rPr>
            <w:rStyle w:val="Hyperlink"/>
            <w:sz w:val="20"/>
            <w:szCs w:val="20"/>
          </w:rPr>
          <w:t>https://www.healthylondon.org/resource/2017-cancer-prevalence-dashboard/</w:t>
        </w:r>
      </w:hyperlink>
    </w:p>
    <w:sectPr w:rsidR="00CC770E" w:rsidRPr="003119A4" w:rsidSect="00485863">
      <w:footnotePr>
        <w:numRestart w:val="eachSect"/>
      </w:footnotePr>
      <w:pgSz w:w="11906" w:h="16838" w:code="9"/>
      <w:pgMar w:top="1247" w:right="1247" w:bottom="851" w:left="1247" w:header="709" w:footer="563" w:gutter="0"/>
      <w:pgNumType w:start="2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D46BC" w14:textId="77777777" w:rsidR="003C656B" w:rsidRDefault="003C656B" w:rsidP="004850ED">
      <w:pPr>
        <w:spacing w:after="0" w:line="240" w:lineRule="auto"/>
      </w:pPr>
      <w:r>
        <w:separator/>
      </w:r>
    </w:p>
  </w:endnote>
  <w:endnote w:type="continuationSeparator" w:id="0">
    <w:p w14:paraId="13761646" w14:textId="77777777" w:rsidR="003C656B" w:rsidRDefault="003C656B" w:rsidP="004850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S ??">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397175"/>
      <w:docPartObj>
        <w:docPartGallery w:val="Page Numbers (Bottom of Page)"/>
        <w:docPartUnique/>
      </w:docPartObj>
    </w:sdtPr>
    <w:sdtEndPr>
      <w:rPr>
        <w:noProof/>
      </w:rPr>
    </w:sdtEndPr>
    <w:sdtContent>
      <w:p w14:paraId="11C8A00A" w14:textId="02D543CB" w:rsidR="003C656B" w:rsidRDefault="003C65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78DD17" w14:textId="77777777" w:rsidR="003C656B" w:rsidRPr="00AE2CC1" w:rsidRDefault="003C656B" w:rsidP="005D4130">
    <w:pPr>
      <w:pStyle w:val="Footer"/>
      <w:tabs>
        <w:tab w:val="left" w:pos="660"/>
      </w:tabs>
      <w:rPr>
        <w:color w:val="0F7DB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single" w:sz="4" w:space="0" w:color="0070C0"/>
        <w:left w:val="none" w:sz="0" w:space="0" w:color="auto"/>
        <w:bottom w:val="single" w:sz="4" w:space="0" w:color="0070C0"/>
        <w:right w:val="none" w:sz="0" w:space="0" w:color="auto"/>
        <w:insideH w:val="single" w:sz="4" w:space="0" w:color="0070C0"/>
        <w:insideV w:val="single" w:sz="4" w:space="0" w:color="0070C0"/>
      </w:tblBorders>
      <w:tblLook w:val="04A0" w:firstRow="1" w:lastRow="0" w:firstColumn="1" w:lastColumn="0" w:noHBand="0" w:noVBand="1"/>
    </w:tblPr>
    <w:tblGrid>
      <w:gridCol w:w="9412"/>
    </w:tblGrid>
    <w:tr w:rsidR="003C656B" w14:paraId="3ECD8882" w14:textId="77777777" w:rsidTr="005D4130">
      <w:trPr>
        <w:trHeight w:val="454"/>
      </w:trPr>
      <w:tc>
        <w:tcPr>
          <w:tcW w:w="9628" w:type="dxa"/>
          <w:vAlign w:val="center"/>
        </w:tcPr>
        <w:p w14:paraId="2D9B6DBC" w14:textId="77777777" w:rsidR="003C656B" w:rsidRDefault="003C656B" w:rsidP="005D4130">
          <w:pPr>
            <w:spacing w:after="80"/>
            <w:ind w:left="-142"/>
            <w:rPr>
              <w:i/>
              <w:color w:val="0F7DBD"/>
            </w:rPr>
          </w:pPr>
          <w:r>
            <w:rPr>
              <w:i/>
              <w:color w:val="0F7DBD"/>
            </w:rPr>
            <w:t>Supported by and delivering for London’s NHS, Public Health England and the Mayor of London</w:t>
          </w:r>
        </w:p>
      </w:tc>
    </w:tr>
  </w:tbl>
  <w:p w14:paraId="6DFABA71" w14:textId="77777777" w:rsidR="003C656B" w:rsidRPr="005D4130" w:rsidRDefault="003C656B" w:rsidP="005D4130">
    <w:pPr>
      <w:spacing w:after="80"/>
      <w:rPr>
        <w:i/>
        <w:color w:val="0F7DB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BDF0A" w14:textId="77777777" w:rsidR="003C656B" w:rsidRDefault="003C656B" w:rsidP="004850ED">
      <w:pPr>
        <w:spacing w:after="0" w:line="240" w:lineRule="auto"/>
      </w:pPr>
      <w:r>
        <w:separator/>
      </w:r>
    </w:p>
  </w:footnote>
  <w:footnote w:type="continuationSeparator" w:id="0">
    <w:p w14:paraId="5D528890" w14:textId="77777777" w:rsidR="003C656B" w:rsidRDefault="003C656B" w:rsidP="004850ED">
      <w:pPr>
        <w:spacing w:after="0" w:line="240" w:lineRule="auto"/>
      </w:pPr>
      <w:r>
        <w:continuationSeparator/>
      </w:r>
    </w:p>
  </w:footnote>
  <w:footnote w:id="1">
    <w:p w14:paraId="1B6A4C8B" w14:textId="77777777" w:rsidR="003C656B" w:rsidRPr="00C37277" w:rsidRDefault="003C656B" w:rsidP="006C6D93">
      <w:pPr>
        <w:pStyle w:val="FootnoteText"/>
        <w:rPr>
          <w:sz w:val="16"/>
          <w:szCs w:val="16"/>
        </w:rPr>
      </w:pPr>
      <w:bookmarkStart w:id="11" w:name="_Hlk18333511"/>
      <w:r w:rsidRPr="00C37277">
        <w:rPr>
          <w:rStyle w:val="FootnoteReference"/>
          <w:sz w:val="16"/>
          <w:szCs w:val="16"/>
        </w:rPr>
        <w:footnoteRef/>
      </w:r>
      <w:r w:rsidRPr="00C37277">
        <w:rPr>
          <w:sz w:val="16"/>
          <w:szCs w:val="16"/>
        </w:rPr>
        <w:t xml:space="preserve"> Healthy London Partnership, </w:t>
      </w:r>
      <w:r w:rsidRPr="00C37277">
        <w:rPr>
          <w:i/>
          <w:sz w:val="16"/>
          <w:szCs w:val="16"/>
        </w:rPr>
        <w:t>The psychological impact of cancer: commissioning recommendations, pathway and service specification on psychosocial support for adults affected by cancer</w:t>
      </w:r>
      <w:r w:rsidRPr="00C37277">
        <w:rPr>
          <w:sz w:val="16"/>
          <w:szCs w:val="16"/>
        </w:rPr>
        <w:t xml:space="preserve"> (May 2018). Available here: </w:t>
      </w:r>
      <w:hyperlink r:id="rId1" w:history="1">
        <w:r w:rsidRPr="00C37277">
          <w:rPr>
            <w:rStyle w:val="Hyperlink"/>
            <w:sz w:val="16"/>
            <w:szCs w:val="16"/>
          </w:rPr>
          <w:t>https://www.healthylondon.org/wp-content/uploads/2018/05/Psychological-support-for-people-affected-by-cancer-May-2018.pdf</w:t>
        </w:r>
      </w:hyperlink>
      <w:r w:rsidRPr="00C37277">
        <w:rPr>
          <w:sz w:val="16"/>
          <w:szCs w:val="16"/>
        </w:rPr>
        <w:t xml:space="preserve"> </w:t>
      </w:r>
      <w:bookmarkEnd w:id="11"/>
    </w:p>
  </w:footnote>
  <w:footnote w:id="2">
    <w:p w14:paraId="296B460C" w14:textId="77777777" w:rsidR="003C656B" w:rsidRPr="00DD297A" w:rsidRDefault="003C656B" w:rsidP="006C6D93">
      <w:pPr>
        <w:pStyle w:val="FootnoteText"/>
        <w:rPr>
          <w:sz w:val="16"/>
          <w:szCs w:val="16"/>
        </w:rPr>
      </w:pPr>
      <w:r w:rsidRPr="00C37277">
        <w:rPr>
          <w:rStyle w:val="FootnoteReference"/>
          <w:sz w:val="16"/>
          <w:szCs w:val="16"/>
        </w:rPr>
        <w:footnoteRef/>
      </w:r>
      <w:r w:rsidRPr="00C37277">
        <w:rPr>
          <w:sz w:val="16"/>
          <w:szCs w:val="16"/>
        </w:rPr>
        <w:t xml:space="preserve"> Transforming Cancer Services Team and </w:t>
      </w:r>
      <w:r w:rsidRPr="00C37277">
        <w:rPr>
          <w:color w:val="333333"/>
          <w:sz w:val="16"/>
          <w:szCs w:val="16"/>
          <w:shd w:val="clear" w:color="auto" w:fill="FFFFFF"/>
        </w:rPr>
        <w:t>Public Health England</w:t>
      </w:r>
      <w:r w:rsidRPr="00C37277">
        <w:rPr>
          <w:sz w:val="16"/>
          <w:szCs w:val="16"/>
        </w:rPr>
        <w:t xml:space="preserve"> Partnership, </w:t>
      </w:r>
      <w:r w:rsidRPr="00C37277">
        <w:rPr>
          <w:i/>
          <w:sz w:val="16"/>
          <w:szCs w:val="16"/>
        </w:rPr>
        <w:t xml:space="preserve">2017 Cancer Prevalence Dashboard </w:t>
      </w:r>
      <w:r w:rsidRPr="00C37277">
        <w:rPr>
          <w:sz w:val="16"/>
          <w:szCs w:val="16"/>
        </w:rPr>
        <w:t>(2019)</w:t>
      </w:r>
      <w:r w:rsidRPr="00C37277">
        <w:rPr>
          <w:i/>
          <w:sz w:val="16"/>
          <w:szCs w:val="16"/>
        </w:rPr>
        <w:t xml:space="preserve">. </w:t>
      </w:r>
      <w:r w:rsidRPr="00C37277">
        <w:rPr>
          <w:sz w:val="16"/>
          <w:szCs w:val="16"/>
        </w:rPr>
        <w:t>Available here:</w:t>
      </w:r>
      <w:r w:rsidRPr="00C37277">
        <w:rPr>
          <w:i/>
          <w:sz w:val="16"/>
          <w:szCs w:val="16"/>
        </w:rPr>
        <w:t xml:space="preserve"> </w:t>
      </w:r>
      <w:hyperlink r:id="rId2" w:history="1">
        <w:r w:rsidRPr="00C37277">
          <w:rPr>
            <w:rStyle w:val="Hyperlink"/>
            <w:sz w:val="16"/>
            <w:szCs w:val="16"/>
          </w:rPr>
          <w:t>https://www.healthylondon.org/resource/2017-cancer-prevalence-dashboard/</w:t>
        </w:r>
      </w:hyperlink>
      <w:r w:rsidRPr="00DD297A">
        <w:rPr>
          <w:sz w:val="16"/>
          <w:szCs w:val="16"/>
        </w:rPr>
        <w:t xml:space="preserve"> </w:t>
      </w:r>
    </w:p>
  </w:footnote>
  <w:footnote w:id="3">
    <w:p w14:paraId="18833B24" w14:textId="7E1A1B66" w:rsidR="003C656B" w:rsidRPr="00DD297A" w:rsidRDefault="003C656B" w:rsidP="00CD1581">
      <w:pPr>
        <w:pStyle w:val="FootnoteText"/>
        <w:rPr>
          <w:sz w:val="16"/>
          <w:szCs w:val="16"/>
        </w:rPr>
      </w:pPr>
      <w:r w:rsidRPr="00DD297A">
        <w:rPr>
          <w:rStyle w:val="FootnoteReference"/>
          <w:sz w:val="16"/>
          <w:szCs w:val="16"/>
        </w:rPr>
        <w:footnoteRef/>
      </w:r>
      <w:r w:rsidRPr="00DD297A">
        <w:rPr>
          <w:sz w:val="16"/>
          <w:szCs w:val="16"/>
        </w:rPr>
        <w:t xml:space="preserve"> National Institute for Health and Care Excellence, </w:t>
      </w:r>
      <w:r w:rsidRPr="00DD297A">
        <w:rPr>
          <w:i/>
          <w:sz w:val="16"/>
          <w:szCs w:val="16"/>
        </w:rPr>
        <w:t>Guidance on Improving Supportive and Palliative Care for Adults with Cancer</w:t>
      </w:r>
      <w:r w:rsidRPr="00DD297A">
        <w:rPr>
          <w:sz w:val="16"/>
          <w:szCs w:val="16"/>
        </w:rPr>
        <w:t xml:space="preserve"> (2004). Available here: </w:t>
      </w:r>
      <w:hyperlink r:id="rId3" w:history="1">
        <w:r w:rsidRPr="0013156A">
          <w:rPr>
            <w:rStyle w:val="Hyperlink"/>
            <w:sz w:val="16"/>
            <w:szCs w:val="16"/>
          </w:rPr>
          <w:t>https://www.nice.org.uk/guidance/csg4/resources/improving-supportive-and-palliative-care-for-adults-with-  cancer-pdf-773375005</w:t>
        </w:r>
      </w:hyperlink>
      <w:r w:rsidRPr="00DD297A">
        <w:rPr>
          <w:sz w:val="16"/>
          <w:szCs w:val="16"/>
        </w:rPr>
        <w:t xml:space="preserve"> </w:t>
      </w:r>
    </w:p>
  </w:footnote>
  <w:footnote w:id="4">
    <w:p w14:paraId="7D808F0B" w14:textId="1C4FBB82" w:rsidR="003C656B" w:rsidRPr="00DD297A" w:rsidRDefault="003C656B" w:rsidP="00CD1581">
      <w:pPr>
        <w:spacing w:after="0"/>
        <w:rPr>
          <w:color w:val="0563C1"/>
          <w:sz w:val="16"/>
          <w:szCs w:val="16"/>
          <w:u w:val="single"/>
        </w:rPr>
      </w:pPr>
      <w:r w:rsidRPr="00DD297A">
        <w:rPr>
          <w:rStyle w:val="FootnoteReference"/>
          <w:sz w:val="16"/>
          <w:szCs w:val="16"/>
        </w:rPr>
        <w:footnoteRef/>
      </w:r>
      <w:r w:rsidRPr="00DD297A">
        <w:rPr>
          <w:sz w:val="16"/>
          <w:szCs w:val="16"/>
        </w:rPr>
        <w:t xml:space="preserve"> Macmillan Cancer Support, </w:t>
      </w:r>
      <w:r w:rsidRPr="00DD297A">
        <w:rPr>
          <w:i/>
          <w:sz w:val="16"/>
          <w:szCs w:val="16"/>
        </w:rPr>
        <w:t xml:space="preserve">Worried sick: the emotional impact of cancer </w:t>
      </w:r>
      <w:r w:rsidRPr="00DD297A">
        <w:rPr>
          <w:sz w:val="16"/>
          <w:szCs w:val="16"/>
        </w:rPr>
        <w:t>(2006)</w:t>
      </w:r>
      <w:r>
        <w:rPr>
          <w:sz w:val="16"/>
          <w:szCs w:val="16"/>
        </w:rPr>
        <w:t xml:space="preserve">. </w:t>
      </w:r>
      <w:r w:rsidRPr="00DD297A">
        <w:rPr>
          <w:sz w:val="16"/>
          <w:szCs w:val="16"/>
        </w:rPr>
        <w:t xml:space="preserve">Available here: </w:t>
      </w:r>
      <w:r>
        <w:rPr>
          <w:sz w:val="16"/>
          <w:szCs w:val="16"/>
        </w:rPr>
        <w:t xml:space="preserve">  </w:t>
      </w:r>
      <w:hyperlink r:id="rId4" w:history="1">
        <w:r w:rsidRPr="0013156A">
          <w:rPr>
            <w:rStyle w:val="Hyperlink"/>
            <w:sz w:val="16"/>
            <w:szCs w:val="16"/>
          </w:rPr>
          <w:t>https://www.macmillan.org.uk/documents/getinvolved/campaigns/campaigns/impact_of_cancer_english.pdf</w:t>
        </w:r>
      </w:hyperlink>
    </w:p>
  </w:footnote>
  <w:footnote w:id="5">
    <w:p w14:paraId="47FC9753" w14:textId="77777777" w:rsidR="003C656B" w:rsidRPr="00DD297A" w:rsidRDefault="003C656B" w:rsidP="00CD1581">
      <w:pPr>
        <w:pStyle w:val="FootnoteText"/>
        <w:rPr>
          <w:sz w:val="16"/>
          <w:szCs w:val="16"/>
        </w:rPr>
      </w:pPr>
      <w:r w:rsidRPr="00DD297A">
        <w:rPr>
          <w:rStyle w:val="FootnoteReference"/>
          <w:sz w:val="16"/>
          <w:szCs w:val="16"/>
        </w:rPr>
        <w:footnoteRef/>
      </w:r>
      <w:r w:rsidRPr="00DD297A">
        <w:rPr>
          <w:sz w:val="16"/>
          <w:szCs w:val="16"/>
        </w:rPr>
        <w:t xml:space="preserve"> Calati, R., Di Mattei, V. and Courtet, P, </w:t>
      </w:r>
      <w:r w:rsidRPr="00DD297A">
        <w:rPr>
          <w:i/>
          <w:sz w:val="16"/>
          <w:szCs w:val="16"/>
        </w:rPr>
        <w:t xml:space="preserve">Risk of suicide mortality among cancer patients: A meta-analysis of observational studies. </w:t>
      </w:r>
      <w:r w:rsidRPr="00DD297A">
        <w:rPr>
          <w:sz w:val="16"/>
          <w:szCs w:val="16"/>
        </w:rPr>
        <w:t xml:space="preserve">(2017) European Psychiatry, 41, pp.S290-S291. Available here:  </w:t>
      </w:r>
      <w:hyperlink r:id="rId5" w:history="1">
        <w:r w:rsidRPr="00DD297A">
          <w:rPr>
            <w:rStyle w:val="Hyperlink"/>
            <w:sz w:val="16"/>
            <w:szCs w:val="16"/>
          </w:rPr>
          <w:t>http://www.europsy.net/wp-content/uploads/2017/03/cancersuicide.pdf</w:t>
        </w:r>
      </w:hyperlink>
      <w:r w:rsidRPr="00DD297A">
        <w:rPr>
          <w:sz w:val="16"/>
          <w:szCs w:val="16"/>
        </w:rPr>
        <w:t xml:space="preserve"> </w:t>
      </w:r>
    </w:p>
  </w:footnote>
  <w:footnote w:id="6">
    <w:p w14:paraId="40462E95" w14:textId="77777777" w:rsidR="003C656B" w:rsidRPr="00D70804" w:rsidRDefault="003C656B" w:rsidP="00CD1581">
      <w:pPr>
        <w:pStyle w:val="FootnoteText"/>
        <w:rPr>
          <w:sz w:val="16"/>
          <w:szCs w:val="16"/>
        </w:rPr>
      </w:pPr>
      <w:r w:rsidRPr="00DD297A">
        <w:rPr>
          <w:rStyle w:val="FootnoteReference"/>
          <w:sz w:val="16"/>
          <w:szCs w:val="16"/>
        </w:rPr>
        <w:footnoteRef/>
      </w:r>
      <w:r w:rsidRPr="00DD297A">
        <w:rPr>
          <w:sz w:val="16"/>
          <w:szCs w:val="16"/>
        </w:rPr>
        <w:t xml:space="preserve"> Healthy London Partnership, </w:t>
      </w:r>
      <w:r w:rsidRPr="00DD297A">
        <w:rPr>
          <w:i/>
          <w:sz w:val="16"/>
          <w:szCs w:val="16"/>
        </w:rPr>
        <w:t>Cancer Rehabilitation: a scoping report for London</w:t>
      </w:r>
      <w:r w:rsidRPr="00DD297A">
        <w:rPr>
          <w:rStyle w:val="Hyperlink"/>
          <w:sz w:val="16"/>
          <w:szCs w:val="16"/>
          <w:u w:val="none"/>
        </w:rPr>
        <w:t xml:space="preserve"> </w:t>
      </w:r>
      <w:r w:rsidRPr="00DD297A">
        <w:rPr>
          <w:sz w:val="16"/>
          <w:szCs w:val="16"/>
        </w:rPr>
        <w:t>(2016). Available here:</w:t>
      </w:r>
      <w:r w:rsidRPr="00DD297A">
        <w:rPr>
          <w:rStyle w:val="Hyperlink"/>
          <w:sz w:val="16"/>
          <w:szCs w:val="16"/>
        </w:rPr>
        <w:t xml:space="preserve"> </w:t>
      </w:r>
      <w:hyperlink r:id="rId6" w:history="1">
        <w:r w:rsidRPr="00D70804">
          <w:rPr>
            <w:rStyle w:val="Hyperlink"/>
            <w:sz w:val="16"/>
            <w:szCs w:val="16"/>
          </w:rPr>
          <w:t>https://www.healthylondon.org/wp-content/uploads/2017/11/Cancer-rehabiliation-a-scoping-report-for-london.pdf</w:t>
        </w:r>
      </w:hyperlink>
      <w:r w:rsidRPr="00D70804">
        <w:rPr>
          <w:sz w:val="16"/>
          <w:szCs w:val="16"/>
        </w:rPr>
        <w:t xml:space="preserve"> </w:t>
      </w:r>
    </w:p>
  </w:footnote>
  <w:footnote w:id="7">
    <w:p w14:paraId="5F75E564" w14:textId="77777777" w:rsidR="003C656B" w:rsidRPr="00D70804" w:rsidRDefault="003C656B" w:rsidP="00CD1581">
      <w:pPr>
        <w:pStyle w:val="FootnoteText"/>
        <w:rPr>
          <w:sz w:val="16"/>
          <w:szCs w:val="16"/>
        </w:rPr>
      </w:pPr>
      <w:r w:rsidRPr="00D70804">
        <w:rPr>
          <w:rStyle w:val="FootnoteReference"/>
          <w:sz w:val="16"/>
          <w:szCs w:val="16"/>
        </w:rPr>
        <w:footnoteRef/>
      </w:r>
      <w:r w:rsidRPr="00D70804">
        <w:rPr>
          <w:sz w:val="16"/>
          <w:szCs w:val="16"/>
        </w:rPr>
        <w:t xml:space="preserve"> Macmillan Cancer Support, </w:t>
      </w:r>
      <w:r w:rsidRPr="00D70804">
        <w:rPr>
          <w:i/>
          <w:sz w:val="16"/>
          <w:szCs w:val="16"/>
        </w:rPr>
        <w:t>Worried sick: the emotional impact of cancer</w:t>
      </w:r>
      <w:r w:rsidRPr="00D70804">
        <w:rPr>
          <w:sz w:val="16"/>
          <w:szCs w:val="16"/>
        </w:rPr>
        <w:t xml:space="preserve"> (2006). Available here: </w:t>
      </w:r>
      <w:hyperlink r:id="rId7" w:history="1">
        <w:r w:rsidRPr="00D70804">
          <w:rPr>
            <w:rStyle w:val="Hyperlink"/>
            <w:sz w:val="16"/>
            <w:szCs w:val="16"/>
          </w:rPr>
          <w:t>https://www.macmillan.org.uk/documents/getinvolved/campaigns/campaigns/impact_of_cancer_english.pdf</w:t>
        </w:r>
      </w:hyperlink>
      <w:r w:rsidRPr="00D70804">
        <w:rPr>
          <w:sz w:val="16"/>
          <w:szCs w:val="16"/>
        </w:rPr>
        <w:t xml:space="preserve"> </w:t>
      </w:r>
    </w:p>
  </w:footnote>
  <w:footnote w:id="8">
    <w:p w14:paraId="6580F65B" w14:textId="6BC58B78" w:rsidR="003C656B" w:rsidRPr="004B2E28" w:rsidRDefault="003C656B" w:rsidP="00E376B5">
      <w:pPr>
        <w:pStyle w:val="FootnoteText"/>
        <w:rPr>
          <w:sz w:val="18"/>
          <w:szCs w:val="18"/>
        </w:rPr>
      </w:pPr>
      <w:r w:rsidRPr="00D70804">
        <w:rPr>
          <w:rStyle w:val="FootnoteReference"/>
          <w:sz w:val="16"/>
          <w:szCs w:val="16"/>
        </w:rPr>
        <w:footnoteRef/>
      </w:r>
      <w:r w:rsidRPr="00D70804">
        <w:rPr>
          <w:sz w:val="16"/>
          <w:szCs w:val="16"/>
        </w:rPr>
        <w:t xml:space="preserve"> Layard, R &amp; Clark, D.M, Thrive: </w:t>
      </w:r>
      <w:r w:rsidRPr="00D70804">
        <w:rPr>
          <w:i/>
          <w:sz w:val="16"/>
          <w:szCs w:val="16"/>
        </w:rPr>
        <w:t>The Power of Evidence-Based Psychological Therapies</w:t>
      </w:r>
      <w:r w:rsidRPr="00D70804">
        <w:rPr>
          <w:sz w:val="16"/>
          <w:szCs w:val="16"/>
        </w:rPr>
        <w:t xml:space="preserve"> (2014</w:t>
      </w:r>
      <w:r>
        <w:rPr>
          <w:sz w:val="16"/>
          <w:szCs w:val="16"/>
        </w:rPr>
        <w:t>)</w:t>
      </w:r>
    </w:p>
  </w:footnote>
  <w:footnote w:id="9">
    <w:p w14:paraId="14ABE92A" w14:textId="5991B158" w:rsidR="003C656B" w:rsidRPr="000C08BA" w:rsidRDefault="003C656B" w:rsidP="00E376B5">
      <w:pPr>
        <w:pStyle w:val="FootnoteText"/>
        <w:rPr>
          <w:sz w:val="16"/>
          <w:szCs w:val="16"/>
        </w:rPr>
      </w:pPr>
      <w:bookmarkStart w:id="23" w:name="_Hlk31715875"/>
      <w:r w:rsidRPr="00AA7020">
        <w:rPr>
          <w:rStyle w:val="FootnoteReference"/>
          <w:sz w:val="16"/>
          <w:szCs w:val="16"/>
        </w:rPr>
        <w:footnoteRef/>
      </w:r>
      <w:r w:rsidRPr="00AA7020">
        <w:rPr>
          <w:sz w:val="16"/>
          <w:szCs w:val="16"/>
        </w:rPr>
        <w:t xml:space="preserve"> Deeny, Thorlby, R, Steventon, Health Foundation, </w:t>
      </w:r>
      <w:r w:rsidRPr="00DD297A">
        <w:rPr>
          <w:i/>
          <w:sz w:val="16"/>
          <w:szCs w:val="16"/>
        </w:rPr>
        <w:t>A Briefing: Reducing emergency admissions:</w:t>
      </w:r>
      <w:r>
        <w:rPr>
          <w:i/>
          <w:sz w:val="16"/>
          <w:szCs w:val="16"/>
        </w:rPr>
        <w:t xml:space="preserve"> </w:t>
      </w:r>
      <w:r w:rsidRPr="00DD297A">
        <w:rPr>
          <w:i/>
          <w:sz w:val="16"/>
          <w:szCs w:val="16"/>
        </w:rPr>
        <w:t>unlocking the potential of people to better manage their long-term conditions</w:t>
      </w:r>
      <w:r w:rsidRPr="00AA7020">
        <w:rPr>
          <w:sz w:val="16"/>
          <w:szCs w:val="16"/>
        </w:rPr>
        <w:t xml:space="preserve"> (2018). Available here: </w:t>
      </w:r>
      <w:hyperlink r:id="rId8" w:history="1">
        <w:r w:rsidRPr="00AA7020">
          <w:rPr>
            <w:rStyle w:val="Hyperlink"/>
            <w:sz w:val="16"/>
            <w:szCs w:val="16"/>
          </w:rPr>
          <w:t>https://www.health.org.uk/sites/default/files/Reducing-Emergency-Admissions-long-term-conditions-briefing.pdf</w:t>
        </w:r>
      </w:hyperlink>
      <w:r>
        <w:rPr>
          <w:sz w:val="16"/>
          <w:szCs w:val="16"/>
        </w:rPr>
        <w:t xml:space="preserve"> </w:t>
      </w:r>
      <w:bookmarkEnd w:id="23"/>
    </w:p>
  </w:footnote>
  <w:footnote w:id="10">
    <w:p w14:paraId="0E241174" w14:textId="3C62ACF0" w:rsidR="003C656B" w:rsidRDefault="003C656B">
      <w:pPr>
        <w:pStyle w:val="FootnoteText"/>
      </w:pPr>
      <w:bookmarkStart w:id="34" w:name="_Hlk18333564"/>
      <w:r>
        <w:rPr>
          <w:rStyle w:val="FootnoteReference"/>
        </w:rPr>
        <w:footnoteRef/>
      </w:r>
      <w:r>
        <w:t xml:space="preserve"> </w:t>
      </w:r>
      <w:bookmarkStart w:id="35" w:name="_Hlk10458358"/>
      <w:r w:rsidRPr="00DD297A">
        <w:rPr>
          <w:sz w:val="16"/>
          <w:szCs w:val="16"/>
        </w:rPr>
        <w:t xml:space="preserve">Transforming Cancer Services Team and </w:t>
      </w:r>
      <w:r w:rsidRPr="00DD297A">
        <w:rPr>
          <w:color w:val="333333"/>
          <w:sz w:val="16"/>
          <w:szCs w:val="16"/>
          <w:shd w:val="clear" w:color="auto" w:fill="FFFFFF"/>
        </w:rPr>
        <w:t>Public Health England</w:t>
      </w:r>
      <w:r w:rsidRPr="00DD297A">
        <w:rPr>
          <w:sz w:val="16"/>
          <w:szCs w:val="16"/>
        </w:rPr>
        <w:t xml:space="preserve"> Partnership, </w:t>
      </w:r>
      <w:r w:rsidRPr="00DD297A">
        <w:rPr>
          <w:i/>
          <w:sz w:val="16"/>
          <w:szCs w:val="16"/>
        </w:rPr>
        <w:t xml:space="preserve">2017 Cancer Prevalence Dashboard </w:t>
      </w:r>
      <w:r w:rsidRPr="00DD297A">
        <w:rPr>
          <w:sz w:val="16"/>
          <w:szCs w:val="16"/>
        </w:rPr>
        <w:t>(2019)</w:t>
      </w:r>
      <w:r w:rsidRPr="00DD297A">
        <w:rPr>
          <w:i/>
          <w:sz w:val="16"/>
          <w:szCs w:val="16"/>
        </w:rPr>
        <w:t xml:space="preserve">. </w:t>
      </w:r>
      <w:r w:rsidRPr="00DD297A">
        <w:rPr>
          <w:sz w:val="16"/>
          <w:szCs w:val="16"/>
        </w:rPr>
        <w:t>Available here:</w:t>
      </w:r>
      <w:r w:rsidRPr="00DD297A">
        <w:rPr>
          <w:i/>
          <w:sz w:val="16"/>
          <w:szCs w:val="16"/>
        </w:rPr>
        <w:t xml:space="preserve"> </w:t>
      </w:r>
      <w:hyperlink r:id="rId9" w:history="1">
        <w:r w:rsidRPr="00DD297A">
          <w:rPr>
            <w:rStyle w:val="Hyperlink"/>
            <w:sz w:val="16"/>
            <w:szCs w:val="16"/>
          </w:rPr>
          <w:t>https://www.healthylondon.org/resource/2017-cancer-prevalence-dashboard/</w:t>
        </w:r>
      </w:hyperlink>
      <w:r>
        <w:rPr>
          <w:rStyle w:val="Hyperlink"/>
          <w:sz w:val="18"/>
          <w:szCs w:val="18"/>
        </w:rPr>
        <w:t xml:space="preserve"> </w:t>
      </w:r>
      <w:bookmarkEnd w:id="35"/>
      <w:bookmarkEnd w:id="34"/>
    </w:p>
  </w:footnote>
  <w:footnote w:id="11">
    <w:p w14:paraId="376479A6" w14:textId="77777777" w:rsidR="003C656B" w:rsidRPr="00DD297A" w:rsidRDefault="003C656B" w:rsidP="0088535C">
      <w:pPr>
        <w:pStyle w:val="FootnoteText"/>
        <w:rPr>
          <w:sz w:val="16"/>
          <w:szCs w:val="16"/>
        </w:rPr>
      </w:pPr>
      <w:r w:rsidRPr="00DD297A">
        <w:rPr>
          <w:rStyle w:val="FootnoteReference"/>
          <w:sz w:val="16"/>
          <w:szCs w:val="16"/>
        </w:rPr>
        <w:footnoteRef/>
      </w:r>
      <w:r w:rsidRPr="00DD297A">
        <w:rPr>
          <w:sz w:val="16"/>
          <w:szCs w:val="16"/>
        </w:rPr>
        <w:t xml:space="preserve"> Healthy London Partnership, </w:t>
      </w:r>
      <w:r w:rsidRPr="00DD297A">
        <w:rPr>
          <w:i/>
          <w:sz w:val="16"/>
          <w:szCs w:val="16"/>
        </w:rPr>
        <w:t>Guidance for reducing variation and improving outcomes in cancer rehabilitation</w:t>
      </w:r>
      <w:r w:rsidRPr="00DD297A">
        <w:rPr>
          <w:sz w:val="16"/>
          <w:szCs w:val="16"/>
        </w:rPr>
        <w:t xml:space="preserve"> (2019). Available here: </w:t>
      </w:r>
      <w:hyperlink r:id="rId10" w:history="1">
        <w:r w:rsidRPr="00DD297A">
          <w:rPr>
            <w:rStyle w:val="Hyperlink"/>
            <w:sz w:val="16"/>
            <w:szCs w:val="16"/>
          </w:rPr>
          <w:t>https://www.healthylondon.org/resource/guidance-for-reducing-variation-and-improving-outcomes-in-cancer-rehabilitation/</w:t>
        </w:r>
      </w:hyperlink>
      <w:r w:rsidRPr="00DD297A">
        <w:rPr>
          <w:sz w:val="16"/>
          <w:szCs w:val="16"/>
        </w:rPr>
        <w:t xml:space="preserve"> </w:t>
      </w:r>
    </w:p>
  </w:footnote>
  <w:footnote w:id="12">
    <w:p w14:paraId="0C2D1E1B" w14:textId="01D6C09A" w:rsidR="003C656B" w:rsidRPr="00C37277" w:rsidRDefault="003C656B">
      <w:pPr>
        <w:pStyle w:val="FootnoteText"/>
        <w:rPr>
          <w:sz w:val="16"/>
          <w:szCs w:val="16"/>
        </w:rPr>
      </w:pPr>
      <w:r w:rsidRPr="00C37277">
        <w:rPr>
          <w:rStyle w:val="FootnoteReference"/>
          <w:sz w:val="16"/>
          <w:szCs w:val="16"/>
        </w:rPr>
        <w:footnoteRef/>
      </w:r>
      <w:r w:rsidRPr="00C37277">
        <w:rPr>
          <w:sz w:val="16"/>
          <w:szCs w:val="16"/>
        </w:rPr>
        <w:t xml:space="preserve"> NB. At the time of publication, the eHNA data provided via the Cancer Stats portal is limited. More detailed data outlined above is provided by the RM Partners Analytics team.</w:t>
      </w:r>
      <w:r>
        <w:rPr>
          <w:sz w:val="16"/>
          <w:szCs w:val="16"/>
        </w:rPr>
        <w:t xml:space="preserve"> For further details please contact: </w:t>
      </w:r>
      <w:hyperlink r:id="rId11" w:history="1">
        <w:r w:rsidRPr="009050CB">
          <w:rPr>
            <w:rStyle w:val="Hyperlink"/>
            <w:sz w:val="16"/>
            <w:szCs w:val="16"/>
          </w:rPr>
          <w:t>rmpartners.info@nhs.net</w:t>
        </w:r>
      </w:hyperlink>
      <w:r>
        <w:rPr>
          <w:sz w:val="16"/>
          <w:szCs w:val="16"/>
        </w:rPr>
        <w:t xml:space="preserve"> </w:t>
      </w:r>
    </w:p>
  </w:footnote>
  <w:footnote w:id="13">
    <w:p w14:paraId="1969ECC0" w14:textId="77777777" w:rsidR="003C656B" w:rsidRPr="00C37277" w:rsidRDefault="003C656B" w:rsidP="00676E81">
      <w:pPr>
        <w:pStyle w:val="FootnoteText"/>
        <w:rPr>
          <w:sz w:val="16"/>
          <w:szCs w:val="16"/>
        </w:rPr>
      </w:pPr>
      <w:r w:rsidRPr="00C37277">
        <w:rPr>
          <w:rStyle w:val="FootnoteReference"/>
          <w:sz w:val="16"/>
          <w:szCs w:val="16"/>
        </w:rPr>
        <w:footnoteRef/>
      </w:r>
      <w:r w:rsidRPr="00C37277">
        <w:rPr>
          <w:sz w:val="16"/>
          <w:szCs w:val="16"/>
        </w:rPr>
        <w:t xml:space="preserve">The Kings Fund and the Centre for Mental Health, </w:t>
      </w:r>
      <w:r w:rsidRPr="00C37277">
        <w:rPr>
          <w:i/>
          <w:sz w:val="16"/>
          <w:szCs w:val="16"/>
        </w:rPr>
        <w:t xml:space="preserve">Long-term conditions and mental health </w:t>
      </w:r>
      <w:proofErr w:type="gramStart"/>
      <w:r w:rsidRPr="00C37277">
        <w:rPr>
          <w:i/>
          <w:sz w:val="16"/>
          <w:szCs w:val="16"/>
        </w:rPr>
        <w:t>The</w:t>
      </w:r>
      <w:proofErr w:type="gramEnd"/>
      <w:r w:rsidRPr="00C37277">
        <w:rPr>
          <w:i/>
          <w:sz w:val="16"/>
          <w:szCs w:val="16"/>
        </w:rPr>
        <w:t xml:space="preserve"> cost of co-morbidities</w:t>
      </w:r>
      <w:r w:rsidRPr="00C37277">
        <w:rPr>
          <w:sz w:val="16"/>
          <w:szCs w:val="16"/>
        </w:rPr>
        <w:t xml:space="preserve">. Available here: </w:t>
      </w:r>
      <w:hyperlink r:id="rId12" w:history="1">
        <w:r w:rsidRPr="00C37277">
          <w:rPr>
            <w:rStyle w:val="Hyperlink"/>
            <w:sz w:val="16"/>
            <w:szCs w:val="16"/>
          </w:rPr>
          <w:t>https://www.centreformentalhealth.org.uk/sites/default/files/2018-09/Cost_of_Comorbidities.pdf</w:t>
        </w:r>
      </w:hyperlink>
    </w:p>
  </w:footnote>
  <w:footnote w:id="14">
    <w:p w14:paraId="4661E722" w14:textId="44234090" w:rsidR="003C656B" w:rsidRPr="00C37277" w:rsidRDefault="003C656B">
      <w:pPr>
        <w:pStyle w:val="FootnoteText"/>
        <w:rPr>
          <w:sz w:val="16"/>
          <w:szCs w:val="16"/>
        </w:rPr>
      </w:pPr>
      <w:r w:rsidRPr="00C37277">
        <w:rPr>
          <w:rStyle w:val="FootnoteReference"/>
          <w:sz w:val="16"/>
          <w:szCs w:val="16"/>
        </w:rPr>
        <w:footnoteRef/>
      </w:r>
      <w:r w:rsidRPr="00C37277">
        <w:rPr>
          <w:sz w:val="16"/>
          <w:szCs w:val="16"/>
        </w:rPr>
        <w:t xml:space="preserve"> Ell K, Quon B, Quinn DI, et al. </w:t>
      </w:r>
      <w:r w:rsidRPr="00C37277">
        <w:rPr>
          <w:i/>
          <w:sz w:val="16"/>
          <w:szCs w:val="16"/>
        </w:rPr>
        <w:t>Improving treatment of depression among low-income patients with cancer: the design of the ADAPt-C study</w:t>
      </w:r>
      <w:r w:rsidRPr="00C37277">
        <w:rPr>
          <w:sz w:val="16"/>
          <w:szCs w:val="16"/>
        </w:rPr>
        <w:t xml:space="preserve">. Gen Hosp Psychiatry 2007;29(3):223–231.; Zabora J, BrintzenhofeSzoc K, Curbow B, Hooker C, Piantadosi S. </w:t>
      </w:r>
      <w:r w:rsidRPr="00C37277">
        <w:rPr>
          <w:i/>
          <w:sz w:val="16"/>
          <w:szCs w:val="16"/>
        </w:rPr>
        <w:t>The prevalence of psychological distress by cancer site</w:t>
      </w:r>
      <w:r w:rsidRPr="00C37277">
        <w:rPr>
          <w:sz w:val="16"/>
          <w:szCs w:val="16"/>
        </w:rPr>
        <w:t xml:space="preserve">. Psycho-Oncology 2001;10(1):19–28. </w:t>
      </w:r>
    </w:p>
  </w:footnote>
  <w:footnote w:id="15">
    <w:p w14:paraId="7A88955A" w14:textId="0C083B1B" w:rsidR="003C656B" w:rsidRPr="00C37277" w:rsidRDefault="003C656B" w:rsidP="00824922">
      <w:pPr>
        <w:pStyle w:val="FootnoteText"/>
        <w:rPr>
          <w:sz w:val="16"/>
          <w:szCs w:val="16"/>
        </w:rPr>
      </w:pPr>
      <w:r w:rsidRPr="00C37277">
        <w:rPr>
          <w:rStyle w:val="FootnoteReference"/>
          <w:sz w:val="16"/>
          <w:szCs w:val="16"/>
        </w:rPr>
        <w:footnoteRef/>
      </w:r>
      <w:r w:rsidRPr="00C37277">
        <w:rPr>
          <w:sz w:val="16"/>
          <w:szCs w:val="16"/>
        </w:rPr>
        <w:t xml:space="preserve"> The Kings Fund, </w:t>
      </w:r>
      <w:r w:rsidRPr="00C37277">
        <w:rPr>
          <w:i/>
          <w:sz w:val="16"/>
          <w:szCs w:val="16"/>
        </w:rPr>
        <w:t xml:space="preserve">Long-term conditions and mental health: The cost of co-morbidities </w:t>
      </w:r>
      <w:r w:rsidRPr="00C37277">
        <w:rPr>
          <w:sz w:val="16"/>
          <w:szCs w:val="16"/>
        </w:rPr>
        <w:t xml:space="preserve">(2012). Available here: </w:t>
      </w:r>
      <w:hyperlink r:id="rId13" w:history="1">
        <w:r w:rsidRPr="00C37277">
          <w:rPr>
            <w:rStyle w:val="Hyperlink"/>
            <w:sz w:val="16"/>
            <w:szCs w:val="16"/>
          </w:rPr>
          <w:t>https://www.kingsfund.org.uk/sites/default/files/field/field_publication_file/long-term-conditions-mental-health-cost-comorbidities-naylor-feb12.pdf</w:t>
        </w:r>
      </w:hyperlink>
      <w:r w:rsidRPr="00C37277">
        <w:rPr>
          <w:sz w:val="16"/>
          <w:szCs w:val="16"/>
        </w:rPr>
        <w:t xml:space="preserve"> </w:t>
      </w:r>
    </w:p>
  </w:footnote>
  <w:footnote w:id="16">
    <w:p w14:paraId="0FAC3DC5" w14:textId="77777777" w:rsidR="003C656B" w:rsidRPr="00C37277" w:rsidRDefault="003C656B" w:rsidP="00676E81">
      <w:pPr>
        <w:pStyle w:val="FootnoteText"/>
        <w:rPr>
          <w:sz w:val="16"/>
          <w:szCs w:val="16"/>
        </w:rPr>
      </w:pPr>
      <w:r w:rsidRPr="00C37277">
        <w:rPr>
          <w:rStyle w:val="FootnoteReference"/>
          <w:sz w:val="16"/>
          <w:szCs w:val="16"/>
        </w:rPr>
        <w:footnoteRef/>
      </w:r>
      <w:r w:rsidRPr="00C37277">
        <w:rPr>
          <w:sz w:val="16"/>
          <w:szCs w:val="16"/>
        </w:rPr>
        <w:t xml:space="preserve"> Ell K, Quon B, Quinn DI, et al. </w:t>
      </w:r>
      <w:r w:rsidRPr="00C37277">
        <w:rPr>
          <w:i/>
          <w:sz w:val="16"/>
          <w:szCs w:val="16"/>
        </w:rPr>
        <w:t>Improving treatment of depression among low-income patients with cancer: the design of the ADAPt-C study</w:t>
      </w:r>
      <w:r w:rsidRPr="00C37277">
        <w:rPr>
          <w:sz w:val="16"/>
          <w:szCs w:val="16"/>
        </w:rPr>
        <w:t xml:space="preserve">, (2007) Gen Hosp Psychiatry;29(3):223–231; Zabora J, BrintzenhofeSzoc K, Curbow B, Hooker C, Piantadosi S, </w:t>
      </w:r>
      <w:r w:rsidRPr="00C37277">
        <w:rPr>
          <w:i/>
          <w:sz w:val="16"/>
          <w:szCs w:val="16"/>
        </w:rPr>
        <w:t>The prevalence of psychological distress by cancer site</w:t>
      </w:r>
      <w:r w:rsidRPr="00C37277">
        <w:rPr>
          <w:sz w:val="16"/>
          <w:szCs w:val="16"/>
        </w:rPr>
        <w:t xml:space="preserve"> (2001) Psycho-Oncology;10(1):19–28.</w:t>
      </w:r>
    </w:p>
  </w:footnote>
  <w:footnote w:id="17">
    <w:p w14:paraId="5DCA74FF" w14:textId="77777777" w:rsidR="003C656B" w:rsidRPr="00C37277" w:rsidRDefault="003C656B" w:rsidP="00676E81">
      <w:pPr>
        <w:pStyle w:val="FootnoteText"/>
        <w:rPr>
          <w:sz w:val="16"/>
          <w:szCs w:val="16"/>
        </w:rPr>
      </w:pPr>
      <w:r w:rsidRPr="00C37277">
        <w:rPr>
          <w:rStyle w:val="FootnoteReference"/>
          <w:sz w:val="16"/>
          <w:szCs w:val="16"/>
        </w:rPr>
        <w:footnoteRef/>
      </w:r>
      <w:r w:rsidRPr="00C37277">
        <w:rPr>
          <w:sz w:val="16"/>
          <w:szCs w:val="16"/>
        </w:rPr>
        <w:t xml:space="preserve"> Harrison JD, Young JM, Price MA, Butow PN, Solomon MJ</w:t>
      </w:r>
      <w:r w:rsidRPr="00C37277">
        <w:rPr>
          <w:i/>
          <w:sz w:val="16"/>
          <w:szCs w:val="16"/>
        </w:rPr>
        <w:t xml:space="preserve">, What are the unmet supportive care needs of people with cancer? A systematic review </w:t>
      </w:r>
      <w:r w:rsidRPr="00C37277">
        <w:rPr>
          <w:sz w:val="16"/>
          <w:szCs w:val="16"/>
        </w:rPr>
        <w:t xml:space="preserve">(2009), Support Care Cancer;17:1117-28; Jansen F, van Uden-Kraan CF, van Zwieten V, Witte BI, Verdonckde Leeuw IM, </w:t>
      </w:r>
      <w:r w:rsidRPr="00C37277">
        <w:rPr>
          <w:i/>
          <w:sz w:val="16"/>
          <w:szCs w:val="16"/>
        </w:rPr>
        <w:t>Cancer survivors’ perceived need for supportive care and their attitude towards self-management and eHealth</w:t>
      </w:r>
      <w:r w:rsidRPr="00C37277">
        <w:rPr>
          <w:sz w:val="16"/>
          <w:szCs w:val="16"/>
        </w:rPr>
        <w:t xml:space="preserve"> (2015), Support Care Cancer, 23:1679-88</w:t>
      </w:r>
    </w:p>
  </w:footnote>
  <w:footnote w:id="18">
    <w:p w14:paraId="3AF750F3" w14:textId="77777777" w:rsidR="003C656B" w:rsidRPr="00C37277" w:rsidRDefault="003C656B" w:rsidP="00676E81">
      <w:pPr>
        <w:pStyle w:val="FootnoteText"/>
        <w:rPr>
          <w:sz w:val="16"/>
          <w:szCs w:val="16"/>
        </w:rPr>
      </w:pPr>
      <w:r w:rsidRPr="00C37277">
        <w:rPr>
          <w:rStyle w:val="FootnoteReference"/>
          <w:sz w:val="16"/>
          <w:szCs w:val="16"/>
        </w:rPr>
        <w:footnoteRef/>
      </w:r>
      <w:r w:rsidRPr="00C37277">
        <w:rPr>
          <w:sz w:val="16"/>
          <w:szCs w:val="16"/>
        </w:rPr>
        <w:t xml:space="preserve"> Jacobsen PB, Jim HS, </w:t>
      </w:r>
      <w:r w:rsidRPr="00C37277">
        <w:rPr>
          <w:i/>
          <w:sz w:val="16"/>
          <w:szCs w:val="16"/>
        </w:rPr>
        <w:t>Psychosocial interventions for anxiety and depression in adult cancer patients: achievements and challenges</w:t>
      </w:r>
      <w:r w:rsidRPr="00C37277">
        <w:rPr>
          <w:sz w:val="16"/>
          <w:szCs w:val="16"/>
        </w:rPr>
        <w:t xml:space="preserve"> (2008), CA Cancer J Clin 58(4):214–230; Fallowfiel L, Ratcliffe D, Jenkins V, Saul J, </w:t>
      </w:r>
      <w:r w:rsidRPr="00C37277">
        <w:rPr>
          <w:i/>
          <w:sz w:val="16"/>
          <w:szCs w:val="16"/>
        </w:rPr>
        <w:t>Psychiatric morbidity and its recognition by doctors in patients with cancer</w:t>
      </w:r>
      <w:r w:rsidRPr="00C37277">
        <w:rPr>
          <w:sz w:val="16"/>
          <w:szCs w:val="16"/>
        </w:rPr>
        <w:t xml:space="preserve"> (2001), Br J Cancer, 84(8):1011–1015.</w:t>
      </w:r>
    </w:p>
  </w:footnote>
  <w:footnote w:id="19">
    <w:p w14:paraId="3CE94CD9" w14:textId="5669986F" w:rsidR="003C656B" w:rsidRPr="00C37277" w:rsidRDefault="003C656B" w:rsidP="00676E81">
      <w:pPr>
        <w:pStyle w:val="FootnoteText"/>
        <w:rPr>
          <w:sz w:val="16"/>
          <w:szCs w:val="16"/>
        </w:rPr>
      </w:pPr>
      <w:r w:rsidRPr="00C37277">
        <w:rPr>
          <w:rStyle w:val="FootnoteReference"/>
          <w:sz w:val="16"/>
          <w:szCs w:val="16"/>
        </w:rPr>
        <w:footnoteRef/>
      </w:r>
      <w:r w:rsidRPr="00C37277">
        <w:rPr>
          <w:sz w:val="16"/>
          <w:szCs w:val="16"/>
        </w:rPr>
        <w:t xml:space="preserve"> Christopher Lo, Andrew Calzavara, Paul Kurdyak, Lisa Barbera, Frances Shepherd, Camilla Zimmermann, Malcolm J. Moore and Gary Rodin, </w:t>
      </w:r>
      <w:r w:rsidRPr="00C37277">
        <w:rPr>
          <w:i/>
          <w:sz w:val="16"/>
          <w:szCs w:val="16"/>
        </w:rPr>
        <w:t>Depression and use of health care services in patients with advanced cancer</w:t>
      </w:r>
      <w:r w:rsidRPr="00C37277">
        <w:rPr>
          <w:sz w:val="16"/>
          <w:szCs w:val="16"/>
        </w:rPr>
        <w:t xml:space="preserve"> (2013), Canadian Family Physician, 59 (3) e168-e174</w:t>
      </w:r>
    </w:p>
  </w:footnote>
  <w:footnote w:id="20">
    <w:p w14:paraId="5D36011D" w14:textId="77777777" w:rsidR="003C656B" w:rsidRPr="00C37277" w:rsidRDefault="003C656B" w:rsidP="00676E81">
      <w:pPr>
        <w:pStyle w:val="FootnoteText"/>
        <w:rPr>
          <w:sz w:val="16"/>
          <w:szCs w:val="16"/>
        </w:rPr>
      </w:pPr>
      <w:r w:rsidRPr="00C37277">
        <w:rPr>
          <w:rStyle w:val="FootnoteReference"/>
          <w:sz w:val="16"/>
          <w:szCs w:val="16"/>
        </w:rPr>
        <w:footnoteRef/>
      </w:r>
      <w:r w:rsidRPr="00C37277">
        <w:rPr>
          <w:sz w:val="16"/>
          <w:szCs w:val="16"/>
        </w:rPr>
        <w:t xml:space="preserve"> Nuffield Trust, </w:t>
      </w:r>
      <w:r w:rsidRPr="00C37277">
        <w:rPr>
          <w:i/>
          <w:sz w:val="16"/>
          <w:szCs w:val="16"/>
        </w:rPr>
        <w:t xml:space="preserve">Use of health and social care by people with cancer </w:t>
      </w:r>
      <w:r w:rsidRPr="00C37277">
        <w:rPr>
          <w:sz w:val="16"/>
          <w:szCs w:val="16"/>
        </w:rPr>
        <w:t>(2014). Available here:</w:t>
      </w:r>
      <w:r w:rsidRPr="00C37277">
        <w:rPr>
          <w:i/>
          <w:sz w:val="16"/>
          <w:szCs w:val="16"/>
        </w:rPr>
        <w:t xml:space="preserve"> </w:t>
      </w:r>
      <w:hyperlink r:id="rId14" w:history="1">
        <w:r w:rsidRPr="00C37277">
          <w:rPr>
            <w:rStyle w:val="Hyperlink"/>
            <w:sz w:val="16"/>
            <w:szCs w:val="16"/>
          </w:rPr>
          <w:t>https://www.nuffieldtrust.org.uk/research/use-of-health-and-social-care-by-people-with-cancer</w:t>
        </w:r>
      </w:hyperlink>
      <w:r w:rsidRPr="00C37277">
        <w:rPr>
          <w:sz w:val="16"/>
          <w:szCs w:val="16"/>
        </w:rPr>
        <w:t xml:space="preserve">  </w:t>
      </w:r>
    </w:p>
  </w:footnote>
  <w:footnote w:id="21">
    <w:p w14:paraId="7BD59F08" w14:textId="77777777" w:rsidR="003C656B" w:rsidRPr="00DD297A" w:rsidRDefault="003C656B" w:rsidP="00676E81">
      <w:pPr>
        <w:pStyle w:val="FootnoteText"/>
        <w:rPr>
          <w:sz w:val="16"/>
          <w:szCs w:val="16"/>
        </w:rPr>
      </w:pPr>
      <w:r w:rsidRPr="00C37277">
        <w:rPr>
          <w:rStyle w:val="FootnoteReference"/>
          <w:sz w:val="16"/>
          <w:szCs w:val="16"/>
        </w:rPr>
        <w:footnoteRef/>
      </w:r>
      <w:r w:rsidRPr="00C37277">
        <w:rPr>
          <w:sz w:val="16"/>
          <w:szCs w:val="16"/>
        </w:rPr>
        <w:t xml:space="preserve"> Luber MP, Meyers BS, Williams-Russo PG, et al</w:t>
      </w:r>
      <w:r w:rsidRPr="00C37277">
        <w:rPr>
          <w:i/>
          <w:sz w:val="16"/>
          <w:szCs w:val="16"/>
        </w:rPr>
        <w:t>, Depression and service utilization in elderly primary care patients</w:t>
      </w:r>
      <w:r w:rsidRPr="00C37277">
        <w:rPr>
          <w:sz w:val="16"/>
          <w:szCs w:val="16"/>
        </w:rPr>
        <w:t xml:space="preserve"> (2001), Am J Geriatr Psychiatry, 9(2):169-176; Himelhoch S, Weller WE, Wu AW, Anderson GF, Cooper LA, </w:t>
      </w:r>
      <w:r w:rsidRPr="00C37277">
        <w:rPr>
          <w:i/>
          <w:sz w:val="16"/>
          <w:szCs w:val="16"/>
        </w:rPr>
        <w:t>Chronic medical illness, depression, and use of acute medical services among Medicare beneficiaries</w:t>
      </w:r>
      <w:r w:rsidRPr="00C37277">
        <w:rPr>
          <w:sz w:val="16"/>
          <w:szCs w:val="16"/>
        </w:rPr>
        <w:t xml:space="preserve"> (2004), Med Care, 42(6):512</w:t>
      </w:r>
      <w:r w:rsidRPr="00C37277">
        <w:rPr>
          <w:rFonts w:ascii="Cambria Math" w:hAnsi="Cambria Math" w:cs="Cambria Math"/>
          <w:sz w:val="16"/>
          <w:szCs w:val="16"/>
        </w:rPr>
        <w:t>‐</w:t>
      </w:r>
      <w:r w:rsidRPr="00C37277">
        <w:rPr>
          <w:sz w:val="16"/>
          <w:szCs w:val="16"/>
        </w:rPr>
        <w:t xml:space="preserve">521; Koenig HG, </w:t>
      </w:r>
      <w:r w:rsidRPr="00C37277">
        <w:rPr>
          <w:i/>
          <w:sz w:val="16"/>
          <w:szCs w:val="16"/>
        </w:rPr>
        <w:t>Differences in psychosocial and health correlates of major and minor depression in medically ill older adults</w:t>
      </w:r>
      <w:r w:rsidRPr="00C37277">
        <w:rPr>
          <w:sz w:val="16"/>
          <w:szCs w:val="16"/>
        </w:rPr>
        <w:t xml:space="preserve"> (1997), J Am Geriatr Soc.;45(12):1487-1495; Christopher Lo, Andrew Calzavara, Paul Kurdyak, Lisa Barbera, Frances Shepherd, Camilla Zimmermann, Malcolm J. Moore and Gary Rodin, </w:t>
      </w:r>
      <w:r w:rsidRPr="00C37277">
        <w:rPr>
          <w:i/>
          <w:sz w:val="16"/>
          <w:szCs w:val="16"/>
        </w:rPr>
        <w:t>Depression and use of health care services in patients with advanced cancer</w:t>
      </w:r>
      <w:r w:rsidRPr="00C37277">
        <w:rPr>
          <w:sz w:val="16"/>
          <w:szCs w:val="16"/>
        </w:rPr>
        <w:t xml:space="preserve"> (2013), Canadian Family Physician, 59 (3) e168-e174</w:t>
      </w:r>
    </w:p>
  </w:footnote>
  <w:footnote w:id="22">
    <w:p w14:paraId="4D42EC84" w14:textId="77777777" w:rsidR="003C656B" w:rsidRPr="00DD297A" w:rsidRDefault="003C656B" w:rsidP="00676E81">
      <w:pPr>
        <w:pStyle w:val="FootnoteText"/>
        <w:rPr>
          <w:sz w:val="16"/>
          <w:szCs w:val="16"/>
        </w:rPr>
      </w:pPr>
      <w:r w:rsidRPr="00DD297A">
        <w:rPr>
          <w:rStyle w:val="FootnoteReference"/>
          <w:sz w:val="16"/>
          <w:szCs w:val="16"/>
        </w:rPr>
        <w:footnoteRef/>
      </w:r>
      <w:r w:rsidRPr="00DD297A">
        <w:rPr>
          <w:sz w:val="16"/>
          <w:szCs w:val="16"/>
        </w:rPr>
        <w:t xml:space="preserve"> Mausbach BT, Irwin SA, </w:t>
      </w:r>
      <w:r w:rsidRPr="00DD297A">
        <w:rPr>
          <w:i/>
          <w:sz w:val="16"/>
          <w:szCs w:val="16"/>
        </w:rPr>
        <w:t>Depression and healthcare service utilization in patients with cancer</w:t>
      </w:r>
      <w:r w:rsidRPr="00DD297A">
        <w:rPr>
          <w:sz w:val="16"/>
          <w:szCs w:val="16"/>
        </w:rPr>
        <w:t xml:space="preserve"> (2017), Psychooncology. 26(8):1133-1139</w:t>
      </w:r>
    </w:p>
  </w:footnote>
  <w:footnote w:id="23">
    <w:p w14:paraId="1B78727A" w14:textId="77777777" w:rsidR="003C656B" w:rsidRPr="00DD297A" w:rsidRDefault="003C656B" w:rsidP="00676E81">
      <w:pPr>
        <w:pStyle w:val="FootnoteText"/>
        <w:rPr>
          <w:color w:val="auto"/>
          <w:sz w:val="16"/>
          <w:szCs w:val="16"/>
        </w:rPr>
      </w:pPr>
      <w:r w:rsidRPr="00DD297A">
        <w:rPr>
          <w:rStyle w:val="FootnoteReference"/>
          <w:sz w:val="16"/>
          <w:szCs w:val="16"/>
        </w:rPr>
        <w:footnoteRef/>
      </w:r>
      <w:r w:rsidRPr="00DD297A">
        <w:rPr>
          <w:sz w:val="16"/>
          <w:szCs w:val="16"/>
        </w:rPr>
        <w:t xml:space="preserve"> Lo C, Calzavara A, Kurdyak P, et al, </w:t>
      </w:r>
      <w:r w:rsidRPr="00DD297A">
        <w:rPr>
          <w:i/>
          <w:sz w:val="16"/>
          <w:szCs w:val="16"/>
        </w:rPr>
        <w:t>Depression and use of health care services in patients with advanced cancer</w:t>
      </w:r>
      <w:r w:rsidRPr="00DD297A">
        <w:rPr>
          <w:sz w:val="16"/>
          <w:szCs w:val="16"/>
        </w:rPr>
        <w:t xml:space="preserve"> (2013), Can Fam Physician, 59(3):e168</w:t>
      </w:r>
      <w:r w:rsidRPr="00DD297A">
        <w:rPr>
          <w:rFonts w:ascii="Cambria Math" w:hAnsi="Cambria Math" w:cs="Cambria Math"/>
          <w:sz w:val="16"/>
          <w:szCs w:val="16"/>
        </w:rPr>
        <w:t>‐</w:t>
      </w:r>
      <w:r w:rsidRPr="00DD297A">
        <w:rPr>
          <w:sz w:val="16"/>
          <w:szCs w:val="16"/>
        </w:rPr>
        <w:t>e174.</w:t>
      </w:r>
    </w:p>
  </w:footnote>
  <w:footnote w:id="24">
    <w:p w14:paraId="76CC62B9" w14:textId="77777777" w:rsidR="003C656B" w:rsidRPr="00DD297A" w:rsidRDefault="003C656B" w:rsidP="00676E81">
      <w:pPr>
        <w:pStyle w:val="FootnoteText"/>
        <w:rPr>
          <w:sz w:val="16"/>
          <w:szCs w:val="16"/>
        </w:rPr>
      </w:pPr>
      <w:r w:rsidRPr="00DD297A">
        <w:rPr>
          <w:rStyle w:val="FootnoteReference"/>
          <w:sz w:val="16"/>
          <w:szCs w:val="16"/>
        </w:rPr>
        <w:footnoteRef/>
      </w:r>
      <w:r w:rsidRPr="00DD297A">
        <w:rPr>
          <w:sz w:val="16"/>
          <w:szCs w:val="16"/>
        </w:rPr>
        <w:t xml:space="preserve"> Xiaoyun Pan, Usha Sambamoorthi, </w:t>
      </w:r>
      <w:r w:rsidRPr="00DD297A">
        <w:rPr>
          <w:i/>
          <w:sz w:val="16"/>
          <w:szCs w:val="16"/>
        </w:rPr>
        <w:t>Health care expenditures associated with depression in adults with cancer</w:t>
      </w:r>
      <w:r w:rsidRPr="00DD297A">
        <w:rPr>
          <w:sz w:val="16"/>
          <w:szCs w:val="16"/>
        </w:rPr>
        <w:t xml:space="preserve"> (2015), J Community Support Oncol. 13(7): 240–247.</w:t>
      </w:r>
    </w:p>
  </w:footnote>
  <w:footnote w:id="25">
    <w:p w14:paraId="19F43A16" w14:textId="77777777" w:rsidR="003C656B" w:rsidRPr="00DD297A" w:rsidRDefault="003C656B" w:rsidP="00676E81">
      <w:pPr>
        <w:pStyle w:val="FootnoteText"/>
        <w:rPr>
          <w:sz w:val="16"/>
          <w:szCs w:val="16"/>
        </w:rPr>
      </w:pPr>
      <w:r w:rsidRPr="00DD297A">
        <w:rPr>
          <w:rStyle w:val="FootnoteReference"/>
          <w:sz w:val="16"/>
          <w:szCs w:val="16"/>
        </w:rPr>
        <w:footnoteRef/>
      </w:r>
      <w:r w:rsidRPr="00DD297A">
        <w:rPr>
          <w:sz w:val="16"/>
          <w:szCs w:val="16"/>
        </w:rPr>
        <w:t xml:space="preserve"> Prina AM, Deeg D, Brayne C, Beekman A, Huisman M, </w:t>
      </w:r>
      <w:r w:rsidRPr="00DD297A">
        <w:rPr>
          <w:i/>
          <w:sz w:val="16"/>
          <w:szCs w:val="16"/>
        </w:rPr>
        <w:t xml:space="preserve">The association between depressive symptoms and non-psychiatric hospitalisation in older adults </w:t>
      </w:r>
      <w:r w:rsidRPr="00DD297A">
        <w:rPr>
          <w:sz w:val="16"/>
          <w:szCs w:val="16"/>
        </w:rPr>
        <w:t>(2012), PLoS One 7(4):</w:t>
      </w:r>
    </w:p>
  </w:footnote>
  <w:footnote w:id="26">
    <w:p w14:paraId="4965209A" w14:textId="77777777" w:rsidR="003C656B" w:rsidRPr="00DD297A" w:rsidRDefault="003C656B" w:rsidP="00676E81">
      <w:pPr>
        <w:pStyle w:val="FootnoteText"/>
        <w:rPr>
          <w:sz w:val="16"/>
          <w:szCs w:val="16"/>
        </w:rPr>
      </w:pPr>
      <w:r w:rsidRPr="00DD297A">
        <w:rPr>
          <w:rStyle w:val="FootnoteReference"/>
          <w:sz w:val="16"/>
          <w:szCs w:val="16"/>
        </w:rPr>
        <w:footnoteRef/>
      </w:r>
      <w:r w:rsidRPr="00DD297A">
        <w:rPr>
          <w:sz w:val="16"/>
          <w:szCs w:val="16"/>
        </w:rPr>
        <w:t xml:space="preserve"> De Boer,A.G;Taskilla, T; Ojajarvi, A;Van Dijk, F.J &amp; Verbeek, J.H, </w:t>
      </w:r>
      <w:r w:rsidRPr="00DD297A">
        <w:rPr>
          <w:i/>
          <w:sz w:val="16"/>
          <w:szCs w:val="16"/>
        </w:rPr>
        <w:t>Cancer Survivors and Unemployment: a meta-analysis and meta-regression</w:t>
      </w:r>
      <w:r w:rsidRPr="00DD297A">
        <w:rPr>
          <w:sz w:val="16"/>
          <w:szCs w:val="16"/>
        </w:rPr>
        <w:t xml:space="preserve">, (2009) JAMA 301, 753-762. Available here: </w:t>
      </w:r>
      <w:hyperlink r:id="rId15" w:history="1">
        <w:r w:rsidRPr="00DD297A">
          <w:rPr>
            <w:rStyle w:val="Hyperlink"/>
            <w:sz w:val="16"/>
            <w:szCs w:val="16"/>
          </w:rPr>
          <w:t>https://www.ncbi.nlm.nih.gov/pubmed/19224752</w:t>
        </w:r>
      </w:hyperlink>
      <w:r w:rsidRPr="00DD297A">
        <w:rPr>
          <w:sz w:val="16"/>
          <w:szCs w:val="16"/>
        </w:rPr>
        <w:t xml:space="preserve"> </w:t>
      </w:r>
    </w:p>
  </w:footnote>
  <w:footnote w:id="27">
    <w:p w14:paraId="47A0A024" w14:textId="77777777" w:rsidR="003C656B" w:rsidRPr="00DD297A" w:rsidRDefault="003C656B" w:rsidP="00676E81">
      <w:pPr>
        <w:pStyle w:val="FootnoteText"/>
        <w:rPr>
          <w:sz w:val="16"/>
          <w:szCs w:val="16"/>
        </w:rPr>
      </w:pPr>
      <w:r w:rsidRPr="00DD297A">
        <w:rPr>
          <w:rStyle w:val="FootnoteReference"/>
          <w:sz w:val="16"/>
          <w:szCs w:val="16"/>
        </w:rPr>
        <w:footnoteRef/>
      </w:r>
      <w:r w:rsidRPr="00DD297A">
        <w:rPr>
          <w:sz w:val="16"/>
          <w:szCs w:val="16"/>
        </w:rPr>
        <w:t xml:space="preserve"> Transforming Cancer Services Team and </w:t>
      </w:r>
      <w:r w:rsidRPr="00DD297A">
        <w:rPr>
          <w:color w:val="333333"/>
          <w:sz w:val="16"/>
          <w:szCs w:val="16"/>
          <w:shd w:val="clear" w:color="auto" w:fill="FFFFFF"/>
        </w:rPr>
        <w:t>Public Health England</w:t>
      </w:r>
      <w:r w:rsidRPr="00DD297A">
        <w:rPr>
          <w:sz w:val="16"/>
          <w:szCs w:val="16"/>
        </w:rPr>
        <w:t xml:space="preserve"> Partnership, </w:t>
      </w:r>
      <w:r w:rsidRPr="00DD297A">
        <w:rPr>
          <w:i/>
          <w:sz w:val="16"/>
          <w:szCs w:val="16"/>
        </w:rPr>
        <w:t xml:space="preserve">2017 Cancer Prevalence Dashboard </w:t>
      </w:r>
      <w:r w:rsidRPr="00DD297A">
        <w:rPr>
          <w:sz w:val="16"/>
          <w:szCs w:val="16"/>
        </w:rPr>
        <w:t>(2019)</w:t>
      </w:r>
      <w:r w:rsidRPr="00DD297A">
        <w:rPr>
          <w:i/>
          <w:sz w:val="16"/>
          <w:szCs w:val="16"/>
        </w:rPr>
        <w:t xml:space="preserve">. </w:t>
      </w:r>
      <w:r w:rsidRPr="00DD297A">
        <w:rPr>
          <w:sz w:val="16"/>
          <w:szCs w:val="16"/>
        </w:rPr>
        <w:t>Available here:</w:t>
      </w:r>
      <w:r w:rsidRPr="00DD297A">
        <w:rPr>
          <w:i/>
          <w:sz w:val="16"/>
          <w:szCs w:val="16"/>
        </w:rPr>
        <w:t xml:space="preserve"> </w:t>
      </w:r>
      <w:hyperlink r:id="rId16" w:history="1">
        <w:r w:rsidRPr="00DD297A">
          <w:rPr>
            <w:rStyle w:val="Hyperlink"/>
            <w:sz w:val="16"/>
            <w:szCs w:val="16"/>
          </w:rPr>
          <w:t>https://www.healthylondon.org/resource/2017-cancer-prevalence-dashboard/</w:t>
        </w:r>
      </w:hyperlink>
    </w:p>
  </w:footnote>
  <w:footnote w:id="28">
    <w:p w14:paraId="782C6A01" w14:textId="77777777" w:rsidR="003C656B" w:rsidRPr="00DD297A" w:rsidRDefault="003C656B" w:rsidP="00676E81">
      <w:pPr>
        <w:pStyle w:val="FootnoteText"/>
        <w:rPr>
          <w:sz w:val="16"/>
          <w:szCs w:val="16"/>
        </w:rPr>
      </w:pPr>
      <w:r w:rsidRPr="00DD297A">
        <w:rPr>
          <w:rStyle w:val="FootnoteReference"/>
          <w:sz w:val="16"/>
          <w:szCs w:val="16"/>
        </w:rPr>
        <w:footnoteRef/>
      </w:r>
      <w:r w:rsidRPr="00DD297A">
        <w:rPr>
          <w:sz w:val="16"/>
          <w:szCs w:val="16"/>
        </w:rPr>
        <w:t xml:space="preserve"> Layard, R &amp; Clark, D.M, Thrive: </w:t>
      </w:r>
      <w:r w:rsidRPr="00DD297A">
        <w:rPr>
          <w:i/>
          <w:sz w:val="16"/>
          <w:szCs w:val="16"/>
        </w:rPr>
        <w:t>The Power of Evidence-Based Psychological Therapies</w:t>
      </w:r>
      <w:r w:rsidRPr="00DD297A">
        <w:rPr>
          <w:sz w:val="16"/>
          <w:szCs w:val="16"/>
        </w:rPr>
        <w:t xml:space="preserve"> (2014)</w:t>
      </w:r>
    </w:p>
  </w:footnote>
  <w:footnote w:id="29">
    <w:p w14:paraId="5AEB9BE7" w14:textId="77777777" w:rsidR="003C656B" w:rsidRPr="00DD297A" w:rsidRDefault="003C656B" w:rsidP="00676E81">
      <w:pPr>
        <w:pStyle w:val="FootnoteText"/>
        <w:rPr>
          <w:sz w:val="16"/>
          <w:szCs w:val="16"/>
        </w:rPr>
      </w:pPr>
      <w:r w:rsidRPr="00DD297A">
        <w:rPr>
          <w:rStyle w:val="FootnoteReference"/>
          <w:sz w:val="16"/>
          <w:szCs w:val="16"/>
        </w:rPr>
        <w:footnoteRef/>
      </w:r>
      <w:r w:rsidRPr="00DD297A">
        <w:rPr>
          <w:sz w:val="16"/>
          <w:szCs w:val="16"/>
        </w:rPr>
        <w:t xml:space="preserve"> Linda E Carlson and Barry D Bultz, </w:t>
      </w:r>
      <w:r w:rsidRPr="00DD297A">
        <w:rPr>
          <w:i/>
          <w:sz w:val="16"/>
          <w:szCs w:val="16"/>
        </w:rPr>
        <w:t xml:space="preserve">Benefits of psychosocial oncology care: Improved quality of life and medical cost offset </w:t>
      </w:r>
      <w:r w:rsidRPr="00DD297A">
        <w:rPr>
          <w:sz w:val="16"/>
          <w:szCs w:val="16"/>
        </w:rPr>
        <w:t>(2003), Health Qual Life Outcomes, 1: 8.</w:t>
      </w:r>
    </w:p>
  </w:footnote>
  <w:footnote w:id="30">
    <w:p w14:paraId="1BC8CA5B" w14:textId="77777777" w:rsidR="003C656B" w:rsidRPr="00DD297A" w:rsidRDefault="003C656B" w:rsidP="00676E81">
      <w:pPr>
        <w:pStyle w:val="FootnoteText"/>
        <w:rPr>
          <w:sz w:val="16"/>
          <w:szCs w:val="16"/>
        </w:rPr>
      </w:pPr>
      <w:r w:rsidRPr="00DD297A">
        <w:rPr>
          <w:rStyle w:val="FootnoteReference"/>
          <w:sz w:val="16"/>
          <w:szCs w:val="16"/>
        </w:rPr>
        <w:footnoteRef/>
      </w:r>
      <w:r w:rsidRPr="00DD297A">
        <w:rPr>
          <w:sz w:val="16"/>
          <w:szCs w:val="16"/>
        </w:rPr>
        <w:t xml:space="preserve"> Brent T. Mausbach, Philip Yeung, Taylor Bos, Scott A. Irwin, </w:t>
      </w:r>
      <w:r w:rsidRPr="00DD297A">
        <w:rPr>
          <w:i/>
          <w:sz w:val="16"/>
          <w:szCs w:val="16"/>
        </w:rPr>
        <w:t>Health care costs of depression in patients diagnosed with cancer</w:t>
      </w:r>
      <w:r w:rsidRPr="00DD297A">
        <w:rPr>
          <w:sz w:val="16"/>
          <w:szCs w:val="16"/>
        </w:rPr>
        <w:t xml:space="preserve"> (2018), Psycho-Oncology, 27(7), 1735-1741(7); Linda E. Carlson, Barry D. Bultz, </w:t>
      </w:r>
      <w:r w:rsidRPr="00DD297A">
        <w:rPr>
          <w:i/>
          <w:sz w:val="16"/>
          <w:szCs w:val="16"/>
        </w:rPr>
        <w:t>Efficacy and medical cost offset of psychosocial interventions in cancer care: Making the case for economic analyses</w:t>
      </w:r>
      <w:r w:rsidRPr="00DD297A">
        <w:rPr>
          <w:sz w:val="16"/>
          <w:szCs w:val="16"/>
        </w:rPr>
        <w:t xml:space="preserve"> (2004), Psychooncology, 13(12):837-49; Chambers SK, Hyde MK, Smith DP, et al, </w:t>
      </w:r>
      <w:r w:rsidRPr="00DD297A">
        <w:rPr>
          <w:i/>
          <w:sz w:val="16"/>
          <w:szCs w:val="16"/>
        </w:rPr>
        <w:t>New challenges in psycho-oncology research III: a systematic review of psychological interventions for prostate cancer survivors and their partners: clinical and research implications</w:t>
      </w:r>
      <w:r w:rsidRPr="00DD297A">
        <w:rPr>
          <w:sz w:val="16"/>
          <w:szCs w:val="16"/>
        </w:rPr>
        <w:t xml:space="preserve"> (2017), Psychooncology. 26(7):873-913. 6; Faller H, Schuler M, Richard M, Heckl U, Weis J, Kuffner R, </w:t>
      </w:r>
      <w:r w:rsidRPr="00DD297A">
        <w:rPr>
          <w:i/>
          <w:sz w:val="16"/>
          <w:szCs w:val="16"/>
        </w:rPr>
        <w:t>Effects of psycho-oncologic interventions on emotional distress and quality of life in adult patients with cancer: systematic review and meta-analysis</w:t>
      </w:r>
      <w:r w:rsidRPr="00DD297A">
        <w:rPr>
          <w:sz w:val="16"/>
          <w:szCs w:val="16"/>
        </w:rPr>
        <w:t xml:space="preserve"> (2013), J Clin Oncol Off J Am Soc Clin Oncol. 31(6): 782-793; ParahooK, McDonough S, McCaughan E, et al, </w:t>
      </w:r>
      <w:r w:rsidRPr="00DD297A">
        <w:rPr>
          <w:i/>
          <w:sz w:val="16"/>
          <w:szCs w:val="16"/>
        </w:rPr>
        <w:t>Psychosocial interventions for men with prostate cancer: a Cochrane systematic review</w:t>
      </w:r>
      <w:r w:rsidRPr="00DD297A">
        <w:rPr>
          <w:sz w:val="16"/>
          <w:szCs w:val="16"/>
        </w:rPr>
        <w:t xml:space="preserve"> (2015), BJU Int, 116(2):174-183</w:t>
      </w:r>
    </w:p>
  </w:footnote>
  <w:footnote w:id="31">
    <w:p w14:paraId="0107CBF2" w14:textId="77777777" w:rsidR="003C656B" w:rsidRPr="00DD297A" w:rsidRDefault="003C656B" w:rsidP="00676E81">
      <w:pPr>
        <w:pStyle w:val="FootnoteText"/>
        <w:rPr>
          <w:sz w:val="16"/>
          <w:szCs w:val="16"/>
        </w:rPr>
      </w:pPr>
      <w:r w:rsidRPr="00DD297A">
        <w:rPr>
          <w:rStyle w:val="FootnoteReference"/>
          <w:sz w:val="16"/>
          <w:szCs w:val="16"/>
        </w:rPr>
        <w:footnoteRef/>
      </w:r>
      <w:r w:rsidRPr="00DD297A">
        <w:rPr>
          <w:sz w:val="16"/>
          <w:szCs w:val="16"/>
        </w:rPr>
        <w:t xml:space="preserve"> Dieng, Anne E. Cust, Nadine A. Kasparian, Graham J. Mann, Rachael L. Morton, </w:t>
      </w:r>
      <w:r w:rsidRPr="00DD297A">
        <w:rPr>
          <w:i/>
          <w:sz w:val="16"/>
          <w:szCs w:val="16"/>
        </w:rPr>
        <w:t xml:space="preserve">Economic evaluations of psychosocial interventions in cancer: a systematic review </w:t>
      </w:r>
      <w:r w:rsidRPr="00DD297A">
        <w:rPr>
          <w:sz w:val="16"/>
          <w:szCs w:val="16"/>
        </w:rPr>
        <w:t>(2016), Psycho-Oncology, 25(S3), 104. [297]; A. Duarte,a,</w:t>
      </w:r>
      <w:r w:rsidRPr="00DD297A">
        <w:rPr>
          <w:rFonts w:ascii="Tahoma" w:hAnsi="Tahoma" w:cs="Tahoma"/>
          <w:sz w:val="16"/>
          <w:szCs w:val="16"/>
        </w:rPr>
        <w:t>⁎</w:t>
      </w:r>
      <w:r w:rsidRPr="00DD297A">
        <w:rPr>
          <w:sz w:val="16"/>
          <w:szCs w:val="16"/>
        </w:rPr>
        <w:t xml:space="preserve"> J. Walker,b S. Walker,a G. Richardson,a C. Holm Hansen,c P. Martin,d G. Murray,e M. Sculpher,a and M. Sharpeb, </w:t>
      </w:r>
      <w:r w:rsidRPr="00DD297A">
        <w:rPr>
          <w:i/>
          <w:sz w:val="16"/>
          <w:szCs w:val="16"/>
        </w:rPr>
        <w:t>Cost-effectiveness of integrated collaborative care for comorbid major depression in patients with cancer</w:t>
      </w:r>
      <w:r w:rsidRPr="00DD297A">
        <w:rPr>
          <w:sz w:val="16"/>
          <w:szCs w:val="16"/>
        </w:rPr>
        <w:t xml:space="preserve"> (2015), J Psychosom Res,  79(6): 465–470.</w:t>
      </w:r>
    </w:p>
  </w:footnote>
  <w:footnote w:id="32">
    <w:p w14:paraId="2327AFF3" w14:textId="77777777" w:rsidR="003C656B" w:rsidRPr="00402748" w:rsidRDefault="003C656B" w:rsidP="00676E81">
      <w:pPr>
        <w:pStyle w:val="FootnoteText"/>
        <w:rPr>
          <w:sz w:val="17"/>
          <w:szCs w:val="17"/>
        </w:rPr>
      </w:pPr>
      <w:r w:rsidRPr="00DD297A">
        <w:rPr>
          <w:rStyle w:val="FootnoteReference"/>
          <w:sz w:val="16"/>
          <w:szCs w:val="16"/>
        </w:rPr>
        <w:footnoteRef/>
      </w:r>
      <w:r w:rsidRPr="00DD297A">
        <w:rPr>
          <w:sz w:val="16"/>
          <w:szCs w:val="16"/>
        </w:rPr>
        <w:t xml:space="preserve"> Mbathio Dieng  Anne E. Cust  Nadine A. Kasparian  Graham J. Mann  Rachael L. Morton, </w:t>
      </w:r>
      <w:r w:rsidRPr="00DD297A">
        <w:rPr>
          <w:i/>
          <w:sz w:val="16"/>
          <w:szCs w:val="16"/>
        </w:rPr>
        <w:t xml:space="preserve">Economic evaluations of psychosocial interventions in cancer: a systematic review </w:t>
      </w:r>
      <w:r w:rsidRPr="00DD297A">
        <w:rPr>
          <w:sz w:val="16"/>
          <w:szCs w:val="16"/>
        </w:rPr>
        <w:t>(2016), Psychooncology 25(12), 1380-1392</w:t>
      </w:r>
    </w:p>
  </w:footnote>
  <w:footnote w:id="33">
    <w:p w14:paraId="4495B720" w14:textId="77777777" w:rsidR="003C656B" w:rsidRPr="00DD297A" w:rsidRDefault="003C656B" w:rsidP="00676E81">
      <w:pPr>
        <w:pStyle w:val="FootnoteText"/>
        <w:rPr>
          <w:sz w:val="16"/>
          <w:szCs w:val="16"/>
        </w:rPr>
      </w:pPr>
      <w:r w:rsidRPr="00DD297A">
        <w:rPr>
          <w:rStyle w:val="FootnoteReference"/>
          <w:sz w:val="16"/>
          <w:szCs w:val="16"/>
        </w:rPr>
        <w:footnoteRef/>
      </w:r>
      <w:r w:rsidRPr="00DD297A">
        <w:rPr>
          <w:sz w:val="16"/>
          <w:szCs w:val="16"/>
        </w:rPr>
        <w:t xml:space="preserve"> Verdonck-de Leeuw IM, van Bleek WJ, Leemans CR, de Bree R, </w:t>
      </w:r>
      <w:r w:rsidRPr="00DD297A">
        <w:rPr>
          <w:i/>
          <w:sz w:val="16"/>
          <w:szCs w:val="16"/>
        </w:rPr>
        <w:t>Employment and return to work in head and neck cancer survivors</w:t>
      </w:r>
      <w:r w:rsidRPr="00DD297A">
        <w:rPr>
          <w:sz w:val="16"/>
          <w:szCs w:val="16"/>
        </w:rPr>
        <w:t xml:space="preserve"> (2010), Oral Oncol. 46:56-60; Tevaarwerk AJ, Lee JW, Sesto ME, Buhr KA, Cleeland CS, Manola J, et al, </w:t>
      </w:r>
      <w:r w:rsidRPr="00DD297A">
        <w:rPr>
          <w:i/>
          <w:sz w:val="16"/>
          <w:szCs w:val="16"/>
        </w:rPr>
        <w:t>Employment outcomes among survivors of common cancers: The Symptom Outcomes and Practice Patterns (SOAPP) study</w:t>
      </w:r>
      <w:r w:rsidRPr="00DD297A">
        <w:rPr>
          <w:sz w:val="16"/>
          <w:szCs w:val="16"/>
        </w:rPr>
        <w:t xml:space="preserve"> (2013), J Cancer Surviv, 7:191-202.</w:t>
      </w:r>
    </w:p>
  </w:footnote>
  <w:footnote w:id="34">
    <w:p w14:paraId="3E9F0E4B" w14:textId="77777777" w:rsidR="003C656B" w:rsidRPr="000C08BA" w:rsidRDefault="003C656B" w:rsidP="00676E81">
      <w:pPr>
        <w:pStyle w:val="FootnoteText"/>
        <w:rPr>
          <w:sz w:val="16"/>
          <w:szCs w:val="16"/>
        </w:rPr>
      </w:pPr>
      <w:r w:rsidRPr="00DD297A">
        <w:rPr>
          <w:rStyle w:val="FootnoteReference"/>
          <w:sz w:val="16"/>
          <w:szCs w:val="16"/>
        </w:rPr>
        <w:footnoteRef/>
      </w:r>
      <w:r w:rsidRPr="00DD297A">
        <w:rPr>
          <w:sz w:val="16"/>
          <w:szCs w:val="16"/>
        </w:rPr>
        <w:t xml:space="preserve"> Deeny, Thorlby, R, Steventon, Health Foundation, </w:t>
      </w:r>
      <w:r w:rsidRPr="00DD297A">
        <w:rPr>
          <w:i/>
          <w:sz w:val="16"/>
          <w:szCs w:val="16"/>
        </w:rPr>
        <w:t>A Briefing: Reducing emergency admissions:unlocking the potential of people to better manage their long-term conditions</w:t>
      </w:r>
      <w:r w:rsidRPr="00DD297A">
        <w:rPr>
          <w:sz w:val="16"/>
          <w:szCs w:val="16"/>
        </w:rPr>
        <w:t xml:space="preserve"> (2018). Available here: </w:t>
      </w:r>
      <w:hyperlink r:id="rId17" w:history="1">
        <w:r w:rsidRPr="00DD297A">
          <w:rPr>
            <w:rStyle w:val="Hyperlink"/>
            <w:sz w:val="16"/>
            <w:szCs w:val="16"/>
          </w:rPr>
          <w:t>https://www.health.org.uk/sites/default/files/Reducing-Emergency-Admissions-long-term-conditions-briefing.pdf</w:t>
        </w:r>
      </w:hyperlink>
      <w:r>
        <w:rPr>
          <w:sz w:val="16"/>
          <w:szCs w:val="16"/>
        </w:rPr>
        <w:t xml:space="preserve"> </w:t>
      </w:r>
    </w:p>
  </w:footnote>
  <w:footnote w:id="35">
    <w:p w14:paraId="18BE38BB" w14:textId="4EB2C4E4" w:rsidR="003C656B" w:rsidRPr="00DD297A" w:rsidRDefault="003C656B">
      <w:pPr>
        <w:pStyle w:val="FootnoteText"/>
        <w:rPr>
          <w:sz w:val="16"/>
          <w:szCs w:val="16"/>
        </w:rPr>
      </w:pPr>
      <w:bookmarkStart w:id="68" w:name="_Hlk18333653"/>
      <w:r w:rsidRPr="00DD297A">
        <w:rPr>
          <w:rStyle w:val="FootnoteReference"/>
          <w:sz w:val="16"/>
          <w:szCs w:val="16"/>
        </w:rPr>
        <w:footnoteRef/>
      </w:r>
      <w:r w:rsidRPr="00DD297A">
        <w:rPr>
          <w:sz w:val="16"/>
          <w:szCs w:val="16"/>
        </w:rPr>
        <w:t xml:space="preserve"> Transforming Cancer Services Team and </w:t>
      </w:r>
      <w:r w:rsidRPr="00DD297A">
        <w:rPr>
          <w:color w:val="333333"/>
          <w:sz w:val="16"/>
          <w:szCs w:val="16"/>
          <w:shd w:val="clear" w:color="auto" w:fill="FFFFFF"/>
        </w:rPr>
        <w:t>Public Health England</w:t>
      </w:r>
      <w:r w:rsidRPr="00DD297A">
        <w:rPr>
          <w:sz w:val="16"/>
          <w:szCs w:val="16"/>
        </w:rPr>
        <w:t xml:space="preserve"> Partnership, </w:t>
      </w:r>
      <w:r w:rsidRPr="00DD297A">
        <w:rPr>
          <w:i/>
          <w:sz w:val="16"/>
          <w:szCs w:val="16"/>
        </w:rPr>
        <w:t xml:space="preserve">2017 Cancer Prevalence Dashboard </w:t>
      </w:r>
      <w:r w:rsidRPr="00DD297A">
        <w:rPr>
          <w:sz w:val="16"/>
          <w:szCs w:val="16"/>
        </w:rPr>
        <w:t>(2019)</w:t>
      </w:r>
      <w:r w:rsidRPr="00DD297A">
        <w:rPr>
          <w:i/>
          <w:sz w:val="16"/>
          <w:szCs w:val="16"/>
        </w:rPr>
        <w:t xml:space="preserve">. </w:t>
      </w:r>
      <w:r w:rsidRPr="00DD297A">
        <w:rPr>
          <w:sz w:val="16"/>
          <w:szCs w:val="16"/>
        </w:rPr>
        <w:t>Available here:</w:t>
      </w:r>
      <w:r w:rsidRPr="00DD297A">
        <w:rPr>
          <w:i/>
          <w:sz w:val="16"/>
          <w:szCs w:val="16"/>
        </w:rPr>
        <w:t xml:space="preserve"> </w:t>
      </w:r>
      <w:hyperlink r:id="rId18" w:history="1">
        <w:r w:rsidRPr="00DD297A">
          <w:rPr>
            <w:rStyle w:val="Hyperlink"/>
            <w:sz w:val="16"/>
            <w:szCs w:val="16"/>
          </w:rPr>
          <w:t>https://www.healthylondon.org/resource/2017-cancer-prevalence-dashboard/</w:t>
        </w:r>
      </w:hyperlink>
      <w:bookmarkEnd w:id="68"/>
    </w:p>
  </w:footnote>
  <w:footnote w:id="36">
    <w:p w14:paraId="54930A24" w14:textId="004BFC10" w:rsidR="003C656B" w:rsidRPr="00DD297A" w:rsidRDefault="003C656B">
      <w:pPr>
        <w:pStyle w:val="FootnoteText"/>
        <w:rPr>
          <w:sz w:val="16"/>
          <w:szCs w:val="16"/>
        </w:rPr>
      </w:pPr>
      <w:r w:rsidRPr="00DD297A">
        <w:rPr>
          <w:rStyle w:val="FootnoteReference"/>
          <w:sz w:val="16"/>
          <w:szCs w:val="16"/>
        </w:rPr>
        <w:footnoteRef/>
      </w:r>
      <w:r w:rsidRPr="00DD297A">
        <w:rPr>
          <w:sz w:val="16"/>
          <w:szCs w:val="16"/>
        </w:rPr>
        <w:t xml:space="preserve"> Healthy London Partnership, </w:t>
      </w:r>
      <w:r w:rsidRPr="00DD297A">
        <w:rPr>
          <w:i/>
          <w:sz w:val="16"/>
          <w:szCs w:val="16"/>
        </w:rPr>
        <w:t>Cancer as a long term condition: A review of Cancer Care Reviews and a proposed model for London</w:t>
      </w:r>
      <w:r w:rsidRPr="00DD297A">
        <w:rPr>
          <w:sz w:val="16"/>
          <w:szCs w:val="16"/>
        </w:rPr>
        <w:t xml:space="preserve"> (2015). Available here:</w:t>
      </w:r>
      <w:r w:rsidRPr="00DD297A">
        <w:rPr>
          <w:i/>
          <w:sz w:val="16"/>
          <w:szCs w:val="16"/>
        </w:rPr>
        <w:t xml:space="preserve"> </w:t>
      </w:r>
      <w:hyperlink r:id="rId19" w:history="1">
        <w:r w:rsidRPr="00DD297A">
          <w:rPr>
            <w:rStyle w:val="Hyperlink1"/>
            <w:sz w:val="16"/>
            <w:szCs w:val="16"/>
          </w:rPr>
          <w:t>https://www.myhealth.london.nhs.uk/system/files/Cancer%20Care%20Review.pdf</w:t>
        </w:r>
      </w:hyperlink>
    </w:p>
  </w:footnote>
  <w:footnote w:id="37">
    <w:p w14:paraId="4640DA34" w14:textId="3B218328" w:rsidR="003C656B" w:rsidRPr="00DD297A" w:rsidRDefault="003C656B">
      <w:pPr>
        <w:pStyle w:val="FootnoteText"/>
        <w:rPr>
          <w:sz w:val="16"/>
          <w:szCs w:val="16"/>
        </w:rPr>
      </w:pPr>
      <w:r w:rsidRPr="00DD297A">
        <w:rPr>
          <w:rStyle w:val="FootnoteReference"/>
          <w:sz w:val="16"/>
          <w:szCs w:val="16"/>
        </w:rPr>
        <w:footnoteRef/>
      </w:r>
      <w:r w:rsidRPr="00DD297A">
        <w:rPr>
          <w:sz w:val="16"/>
          <w:szCs w:val="16"/>
        </w:rPr>
        <w:t xml:space="preserve"> NHS England, </w:t>
      </w:r>
      <w:r w:rsidRPr="00DD297A">
        <w:rPr>
          <w:i/>
          <w:sz w:val="16"/>
          <w:szCs w:val="16"/>
        </w:rPr>
        <w:t>The NHS Long Term Plan</w:t>
      </w:r>
      <w:r w:rsidRPr="00DD297A">
        <w:rPr>
          <w:sz w:val="16"/>
          <w:szCs w:val="16"/>
        </w:rPr>
        <w:t xml:space="preserve"> (January 2019). Available here: </w:t>
      </w:r>
      <w:hyperlink r:id="rId20" w:history="1">
        <w:r w:rsidRPr="00DD297A">
          <w:rPr>
            <w:rStyle w:val="Hyperlink"/>
            <w:sz w:val="16"/>
            <w:szCs w:val="16"/>
          </w:rPr>
          <w:t>https://www.longtermplan.nhs.uk/wp-content/uploads/2019/01/nhs-long-term-plan.pdf</w:t>
        </w:r>
      </w:hyperlink>
      <w:r w:rsidRPr="00DD297A">
        <w:rPr>
          <w:rStyle w:val="Hyperlink"/>
          <w:sz w:val="16"/>
          <w:szCs w:val="16"/>
        </w:rPr>
        <w:t xml:space="preserve"> </w:t>
      </w:r>
    </w:p>
  </w:footnote>
  <w:footnote w:id="38">
    <w:p w14:paraId="0EEF02CE" w14:textId="15B53308" w:rsidR="003C656B" w:rsidRPr="00DD297A" w:rsidRDefault="003C656B" w:rsidP="009C67E5">
      <w:pPr>
        <w:pStyle w:val="FootnoteText"/>
        <w:rPr>
          <w:i/>
          <w:sz w:val="16"/>
          <w:szCs w:val="16"/>
        </w:rPr>
      </w:pPr>
      <w:r w:rsidRPr="00DD297A">
        <w:rPr>
          <w:rStyle w:val="FootnoteReference"/>
          <w:sz w:val="16"/>
          <w:szCs w:val="16"/>
        </w:rPr>
        <w:footnoteRef/>
      </w:r>
      <w:r w:rsidRPr="00DD297A">
        <w:rPr>
          <w:sz w:val="16"/>
          <w:szCs w:val="16"/>
        </w:rPr>
        <w:t xml:space="preserve"> NHS England, </w:t>
      </w:r>
      <w:r w:rsidRPr="00DD297A">
        <w:rPr>
          <w:i/>
          <w:sz w:val="16"/>
          <w:szCs w:val="16"/>
        </w:rPr>
        <w:t>Comprehensive Personalised Care Model</w:t>
      </w:r>
      <w:r>
        <w:rPr>
          <w:i/>
          <w:sz w:val="16"/>
          <w:szCs w:val="16"/>
        </w:rPr>
        <w:t xml:space="preserve">: </w:t>
      </w:r>
      <w:r w:rsidRPr="00DD297A">
        <w:rPr>
          <w:i/>
          <w:sz w:val="16"/>
          <w:szCs w:val="16"/>
        </w:rPr>
        <w:t>All age, whole population approach to Personalised Care</w:t>
      </w:r>
      <w:r w:rsidRPr="00DD297A">
        <w:rPr>
          <w:sz w:val="16"/>
          <w:szCs w:val="16"/>
        </w:rPr>
        <w:t xml:space="preserve"> (2019). Available here: </w:t>
      </w:r>
      <w:hyperlink r:id="rId21" w:history="1">
        <w:r w:rsidRPr="00DD297A">
          <w:rPr>
            <w:rStyle w:val="Hyperlink"/>
            <w:sz w:val="16"/>
            <w:szCs w:val="16"/>
          </w:rPr>
          <w:t>https://www.england.nhs.uk/wp-content/uploads/2019/02/comprehensive-model-of-personalised-care.pdf</w:t>
        </w:r>
      </w:hyperlink>
      <w:r w:rsidRPr="00DD297A">
        <w:rPr>
          <w:sz w:val="16"/>
          <w:szCs w:val="16"/>
        </w:rPr>
        <w:t xml:space="preserve"> </w:t>
      </w:r>
    </w:p>
  </w:footnote>
  <w:footnote w:id="39">
    <w:p w14:paraId="00962F36" w14:textId="77777777" w:rsidR="003C656B" w:rsidRPr="00800BAB" w:rsidRDefault="003C656B" w:rsidP="00C310A7">
      <w:pPr>
        <w:pStyle w:val="FootnoteText"/>
        <w:rPr>
          <w:sz w:val="16"/>
          <w:szCs w:val="16"/>
        </w:rPr>
      </w:pPr>
      <w:r>
        <w:rPr>
          <w:rStyle w:val="FootnoteReference"/>
        </w:rPr>
        <w:footnoteRef/>
      </w:r>
      <w:r>
        <w:t xml:space="preserve"> </w:t>
      </w:r>
      <w:r>
        <w:rPr>
          <w:sz w:val="16"/>
          <w:szCs w:val="16"/>
        </w:rPr>
        <w:t xml:space="preserve">Macmillan Cancer Support, NCRAS, </w:t>
      </w:r>
      <w:r w:rsidRPr="007372CB">
        <w:rPr>
          <w:i/>
          <w:sz w:val="16"/>
          <w:szCs w:val="16"/>
        </w:rPr>
        <w:t>Treatable but not curable cancer (</w:t>
      </w:r>
      <w:r>
        <w:rPr>
          <w:sz w:val="16"/>
          <w:szCs w:val="16"/>
        </w:rPr>
        <w:t xml:space="preserve">2019). Available here: </w:t>
      </w:r>
      <w:hyperlink r:id="rId22" w:history="1">
        <w:r w:rsidRPr="006526A3">
          <w:rPr>
            <w:rStyle w:val="Hyperlink"/>
            <w:sz w:val="16"/>
            <w:szCs w:val="16"/>
          </w:rPr>
          <w:t>https://www.macmillan.org.uk/_images/tbcn-research-summary_tcm9-355791.PDF</w:t>
        </w:r>
      </w:hyperlink>
      <w:r>
        <w:rPr>
          <w:sz w:val="16"/>
          <w:szCs w:val="16"/>
        </w:rPr>
        <w:t xml:space="preserve"> </w:t>
      </w:r>
    </w:p>
  </w:footnote>
  <w:footnote w:id="40">
    <w:p w14:paraId="27F8E75D" w14:textId="5EA5A291" w:rsidR="003C656B" w:rsidRPr="00DD297A" w:rsidRDefault="003C656B">
      <w:pPr>
        <w:pStyle w:val="FootnoteText"/>
        <w:rPr>
          <w:sz w:val="16"/>
          <w:szCs w:val="16"/>
        </w:rPr>
      </w:pPr>
      <w:r w:rsidRPr="00DD297A">
        <w:rPr>
          <w:rStyle w:val="FootnoteReference"/>
          <w:sz w:val="16"/>
          <w:szCs w:val="16"/>
        </w:rPr>
        <w:footnoteRef/>
      </w:r>
      <w:r w:rsidRPr="00DD297A">
        <w:rPr>
          <w:sz w:val="16"/>
          <w:szCs w:val="16"/>
        </w:rPr>
        <w:t xml:space="preserve"> Macmillan Cancer Support, </w:t>
      </w:r>
      <w:r w:rsidRPr="00DD297A">
        <w:rPr>
          <w:i/>
          <w:sz w:val="16"/>
          <w:szCs w:val="16"/>
        </w:rPr>
        <w:t xml:space="preserve">Worried sick: The emotional impact of cancer </w:t>
      </w:r>
      <w:r w:rsidRPr="00DD297A">
        <w:rPr>
          <w:sz w:val="16"/>
          <w:szCs w:val="16"/>
        </w:rPr>
        <w:t xml:space="preserve">(2006). Available here: </w:t>
      </w:r>
      <w:hyperlink r:id="rId23" w:history="1">
        <w:r w:rsidRPr="00DD297A">
          <w:rPr>
            <w:rStyle w:val="Hyperlink"/>
            <w:sz w:val="16"/>
            <w:szCs w:val="16"/>
          </w:rPr>
          <w:t>https://www.macmillan.org.uk/documents/getinvolved/campaigns/campaigns/impact_of_cancer_english.pdf</w:t>
        </w:r>
      </w:hyperlink>
      <w:r w:rsidRPr="00DD297A">
        <w:rPr>
          <w:sz w:val="16"/>
          <w:szCs w:val="16"/>
        </w:rPr>
        <w:t xml:space="preserve"> </w:t>
      </w:r>
    </w:p>
  </w:footnote>
  <w:footnote w:id="41">
    <w:p w14:paraId="12D09DED" w14:textId="7A5F7322" w:rsidR="003C656B" w:rsidRPr="002E7705" w:rsidRDefault="003C656B">
      <w:pPr>
        <w:pStyle w:val="FootnoteText"/>
        <w:rPr>
          <w:sz w:val="18"/>
          <w:szCs w:val="18"/>
        </w:rPr>
      </w:pPr>
      <w:r w:rsidRPr="00DD297A">
        <w:rPr>
          <w:rStyle w:val="FootnoteReference"/>
          <w:sz w:val="16"/>
          <w:szCs w:val="16"/>
        </w:rPr>
        <w:footnoteRef/>
      </w:r>
      <w:r w:rsidRPr="00DD297A">
        <w:rPr>
          <w:sz w:val="16"/>
          <w:szCs w:val="16"/>
        </w:rPr>
        <w:t xml:space="preserve"> Macmillan Cancer Support, </w:t>
      </w:r>
      <w:r w:rsidRPr="00DD297A">
        <w:rPr>
          <w:i/>
          <w:sz w:val="16"/>
          <w:szCs w:val="16"/>
        </w:rPr>
        <w:t xml:space="preserve">What is rare cancer: Macmillan Cancer Support </w:t>
      </w:r>
      <w:r w:rsidRPr="00DD297A">
        <w:rPr>
          <w:sz w:val="16"/>
          <w:szCs w:val="16"/>
        </w:rPr>
        <w:t xml:space="preserve">(2017). Available here: </w:t>
      </w:r>
      <w:hyperlink r:id="rId24" w:history="1">
        <w:r w:rsidRPr="00DD297A">
          <w:rPr>
            <w:rStyle w:val="Hyperlink"/>
            <w:sz w:val="16"/>
            <w:szCs w:val="16"/>
          </w:rPr>
          <w:t>https://www.macmillan.org.uk/information-and-support/audience/rare-cancers/what-is-rare-cancer.html</w:t>
        </w:r>
      </w:hyperlink>
      <w:r w:rsidRPr="002E7705">
        <w:rPr>
          <w:sz w:val="18"/>
          <w:szCs w:val="18"/>
        </w:rPr>
        <w:t xml:space="preserve"> </w:t>
      </w:r>
    </w:p>
  </w:footnote>
  <w:footnote w:id="42">
    <w:p w14:paraId="1CABDDB7" w14:textId="12102176" w:rsidR="003C656B" w:rsidRPr="00DD297A" w:rsidRDefault="003C656B">
      <w:pPr>
        <w:pStyle w:val="FootnoteText"/>
        <w:rPr>
          <w:sz w:val="16"/>
          <w:szCs w:val="16"/>
        </w:rPr>
      </w:pPr>
      <w:r w:rsidRPr="00DD297A">
        <w:rPr>
          <w:rStyle w:val="FootnoteReference"/>
          <w:sz w:val="16"/>
          <w:szCs w:val="16"/>
        </w:rPr>
        <w:footnoteRef/>
      </w:r>
      <w:r w:rsidRPr="00DD297A">
        <w:rPr>
          <w:sz w:val="16"/>
          <w:szCs w:val="16"/>
        </w:rPr>
        <w:t xml:space="preserve"> </w:t>
      </w:r>
      <w:r>
        <w:rPr>
          <w:sz w:val="16"/>
          <w:szCs w:val="16"/>
        </w:rPr>
        <w:t xml:space="preserve">NHS England, </w:t>
      </w:r>
      <w:r w:rsidRPr="00DD297A">
        <w:rPr>
          <w:i/>
          <w:sz w:val="16"/>
          <w:szCs w:val="16"/>
        </w:rPr>
        <w:t>Enhanced Supportive Care-Integrating supportive care in oncology</w:t>
      </w:r>
      <w:r w:rsidRPr="00DD297A">
        <w:rPr>
          <w:sz w:val="16"/>
          <w:szCs w:val="16"/>
        </w:rPr>
        <w:t xml:space="preserve"> (</w:t>
      </w:r>
      <w:r>
        <w:rPr>
          <w:sz w:val="16"/>
          <w:szCs w:val="16"/>
        </w:rPr>
        <w:t>2</w:t>
      </w:r>
      <w:r w:rsidRPr="00DD297A">
        <w:rPr>
          <w:sz w:val="16"/>
          <w:szCs w:val="16"/>
        </w:rPr>
        <w:t>016)</w:t>
      </w:r>
      <w:r>
        <w:rPr>
          <w:sz w:val="16"/>
          <w:szCs w:val="16"/>
        </w:rPr>
        <w:t xml:space="preserve">. </w:t>
      </w:r>
    </w:p>
  </w:footnote>
  <w:footnote w:id="43">
    <w:p w14:paraId="6440BA3E" w14:textId="028D94DB" w:rsidR="003C656B" w:rsidRPr="00DD297A" w:rsidRDefault="003C656B" w:rsidP="00DD297A">
      <w:pPr>
        <w:pStyle w:val="FootnoteText"/>
        <w:ind w:left="0" w:firstLine="0"/>
        <w:rPr>
          <w:i/>
          <w:sz w:val="16"/>
          <w:szCs w:val="16"/>
        </w:rPr>
      </w:pPr>
      <w:r w:rsidRPr="00DD297A">
        <w:rPr>
          <w:sz w:val="16"/>
          <w:szCs w:val="16"/>
        </w:rPr>
        <w:t xml:space="preserve">Available here: </w:t>
      </w:r>
      <w:hyperlink r:id="rId25" w:history="1">
        <w:r w:rsidRPr="00DD297A">
          <w:rPr>
            <w:rStyle w:val="Hyperlink"/>
            <w:sz w:val="16"/>
            <w:szCs w:val="16"/>
          </w:rPr>
          <w:t>https://www.england.nhs.uk/wp-content/uploads/2019/02/comprehensive-model-of-personalised-care.pdf</w:t>
        </w:r>
      </w:hyperlink>
      <w:r w:rsidRPr="00DD297A">
        <w:rPr>
          <w:sz w:val="16"/>
          <w:szCs w:val="16"/>
        </w:rPr>
        <w:t xml:space="preserve"> </w:t>
      </w:r>
    </w:p>
    <w:p w14:paraId="3E873D12" w14:textId="2235BC82" w:rsidR="003C656B" w:rsidRPr="000A3DE0" w:rsidRDefault="003C656B" w:rsidP="00DD297A">
      <w:pPr>
        <w:pStyle w:val="FootnoteText"/>
        <w:rPr>
          <w:sz w:val="16"/>
        </w:rPr>
      </w:pPr>
      <w:r w:rsidRPr="00DD297A">
        <w:rPr>
          <w:rStyle w:val="FootnoteReference"/>
          <w:sz w:val="16"/>
          <w:szCs w:val="16"/>
        </w:rPr>
        <w:footnoteRef/>
      </w:r>
      <w:r w:rsidRPr="00DD297A">
        <w:rPr>
          <w:sz w:val="16"/>
          <w:szCs w:val="16"/>
        </w:rPr>
        <w:t xml:space="preserve"> Macmillan Cancer Support, </w:t>
      </w:r>
      <w:r w:rsidRPr="00DD297A">
        <w:rPr>
          <w:i/>
          <w:sz w:val="16"/>
          <w:szCs w:val="16"/>
        </w:rPr>
        <w:t xml:space="preserve">Worried sick: The emotional impact of cancer </w:t>
      </w:r>
      <w:r w:rsidRPr="00DD297A">
        <w:rPr>
          <w:sz w:val="16"/>
          <w:szCs w:val="16"/>
        </w:rPr>
        <w:t xml:space="preserve">(2006). Available here: </w:t>
      </w:r>
      <w:hyperlink r:id="rId26" w:history="1">
        <w:r w:rsidRPr="00DD297A">
          <w:rPr>
            <w:rStyle w:val="Hyperlink"/>
            <w:sz w:val="16"/>
            <w:szCs w:val="16"/>
          </w:rPr>
          <w:t>https://www.macmillan.org.uk/documents/getinvolved/campaigns/campaigns/impact_of_cancer_english.pdf</w:t>
        </w:r>
      </w:hyperlink>
    </w:p>
  </w:footnote>
  <w:footnote w:id="44">
    <w:p w14:paraId="72D72B5F" w14:textId="1059FF7C" w:rsidR="003C656B" w:rsidRPr="001C079F" w:rsidRDefault="003C656B">
      <w:pPr>
        <w:pStyle w:val="FootnoteText"/>
        <w:rPr>
          <w:sz w:val="18"/>
          <w:szCs w:val="18"/>
        </w:rPr>
      </w:pPr>
      <w:bookmarkStart w:id="70" w:name="_Hlk18333690"/>
      <w:r w:rsidRPr="001C079F">
        <w:rPr>
          <w:rStyle w:val="FootnoteReference"/>
          <w:sz w:val="18"/>
          <w:szCs w:val="18"/>
        </w:rPr>
        <w:footnoteRef/>
      </w:r>
      <w:r w:rsidRPr="001C079F">
        <w:rPr>
          <w:sz w:val="18"/>
          <w:szCs w:val="18"/>
        </w:rPr>
        <w:t xml:space="preserve"> The Stevenson/Farmer independent review of mental health and employers, October 2017</w:t>
      </w:r>
      <w:bookmarkEnd w:id="70"/>
    </w:p>
  </w:footnote>
  <w:footnote w:id="45">
    <w:p w14:paraId="5E0C931F" w14:textId="684BB766" w:rsidR="003C656B" w:rsidRPr="001C079F" w:rsidRDefault="003C656B" w:rsidP="00856D30">
      <w:pPr>
        <w:pStyle w:val="FootnoteText"/>
        <w:rPr>
          <w:sz w:val="16"/>
          <w:szCs w:val="16"/>
        </w:rPr>
      </w:pPr>
      <w:r w:rsidRPr="001C079F">
        <w:rPr>
          <w:rStyle w:val="FootnoteReference"/>
          <w:sz w:val="16"/>
          <w:szCs w:val="16"/>
        </w:rPr>
        <w:footnoteRef/>
      </w:r>
      <w:r w:rsidRPr="001C079F">
        <w:rPr>
          <w:sz w:val="16"/>
          <w:szCs w:val="16"/>
        </w:rPr>
        <w:t xml:space="preserve"> </w:t>
      </w:r>
      <w:r w:rsidRPr="001C079F">
        <w:rPr>
          <w:color w:val="222222"/>
          <w:sz w:val="16"/>
          <w:szCs w:val="16"/>
          <w:shd w:val="clear" w:color="auto" w:fill="FFFFFF"/>
        </w:rPr>
        <w:t>Brennan, J., (2001).</w:t>
      </w:r>
      <w:r w:rsidRPr="001C079F">
        <w:rPr>
          <w:i/>
          <w:color w:val="222222"/>
          <w:sz w:val="16"/>
          <w:szCs w:val="16"/>
          <w:shd w:val="clear" w:color="auto" w:fill="FFFFFF"/>
        </w:rPr>
        <w:t>Adjustment to cancer—coping or personal transition?.</w:t>
      </w:r>
      <w:r w:rsidRPr="001C079F">
        <w:rPr>
          <w:i/>
          <w:iCs/>
          <w:color w:val="222222"/>
          <w:sz w:val="16"/>
          <w:szCs w:val="16"/>
          <w:shd w:val="clear" w:color="auto" w:fill="FFFFFF"/>
        </w:rPr>
        <w:t>Psycho-oncology</w:t>
      </w:r>
      <w:r w:rsidRPr="001C079F">
        <w:rPr>
          <w:color w:val="222222"/>
          <w:sz w:val="16"/>
          <w:szCs w:val="16"/>
          <w:shd w:val="clear" w:color="auto" w:fill="FFFFFF"/>
        </w:rPr>
        <w:t>,</w:t>
      </w:r>
      <w:r w:rsidRPr="001C079F">
        <w:rPr>
          <w:rStyle w:val="apple-converted-space"/>
          <w:color w:val="222222"/>
          <w:sz w:val="16"/>
          <w:szCs w:val="16"/>
          <w:shd w:val="clear" w:color="auto" w:fill="FFFFFF"/>
        </w:rPr>
        <w:t> </w:t>
      </w:r>
      <w:r w:rsidRPr="001C079F">
        <w:rPr>
          <w:i/>
          <w:iCs/>
          <w:color w:val="222222"/>
          <w:sz w:val="16"/>
          <w:szCs w:val="16"/>
          <w:shd w:val="clear" w:color="auto" w:fill="FFFFFF"/>
        </w:rPr>
        <w:t>10</w:t>
      </w:r>
      <w:r w:rsidRPr="001C079F">
        <w:rPr>
          <w:color w:val="222222"/>
          <w:sz w:val="16"/>
          <w:szCs w:val="16"/>
          <w:shd w:val="clear" w:color="auto" w:fill="FFFFFF"/>
        </w:rPr>
        <w:t>(1), pp.1-18.</w:t>
      </w:r>
      <w:r w:rsidRPr="001C079F">
        <w:rPr>
          <w:sz w:val="16"/>
          <w:szCs w:val="16"/>
        </w:rPr>
        <w:t xml:space="preserve"> </w:t>
      </w:r>
      <w:r>
        <w:rPr>
          <w:sz w:val="16"/>
          <w:szCs w:val="16"/>
        </w:rPr>
        <w:t xml:space="preserve">Available here: </w:t>
      </w:r>
      <w:hyperlink r:id="rId27" w:history="1">
        <w:r w:rsidRPr="0013156A">
          <w:rPr>
            <w:rStyle w:val="Hyperlink"/>
            <w:sz w:val="16"/>
            <w:szCs w:val="16"/>
            <w:shd w:val="clear" w:color="auto" w:fill="FFFFFF"/>
          </w:rPr>
          <w:t>https://pdfs.semanticscholar.org/f049/60a5025562e5b2b49b0896de1f84e9f1443e.pdf</w:t>
        </w:r>
      </w:hyperlink>
      <w:r w:rsidRPr="001C079F">
        <w:rPr>
          <w:color w:val="222222"/>
          <w:sz w:val="16"/>
          <w:szCs w:val="16"/>
          <w:shd w:val="clear" w:color="auto" w:fill="FFFFFF"/>
        </w:rPr>
        <w:t xml:space="preserve"> </w:t>
      </w:r>
    </w:p>
  </w:footnote>
  <w:footnote w:id="46">
    <w:p w14:paraId="713CF98C" w14:textId="58777B1E" w:rsidR="003C656B" w:rsidRDefault="003C656B">
      <w:pPr>
        <w:pStyle w:val="FootnoteText"/>
      </w:pPr>
      <w:r w:rsidRPr="001C079F">
        <w:rPr>
          <w:rStyle w:val="FootnoteReference"/>
          <w:sz w:val="16"/>
          <w:szCs w:val="16"/>
        </w:rPr>
        <w:footnoteRef/>
      </w:r>
      <w:r w:rsidRPr="001C079F">
        <w:rPr>
          <w:sz w:val="16"/>
          <w:szCs w:val="16"/>
        </w:rPr>
        <w:t xml:space="preserve"> Le Boutiller, C, Archer, S, Barry, C, King, A, Mansfield, L &amp; Urch, C</w:t>
      </w:r>
      <w:r>
        <w:rPr>
          <w:sz w:val="16"/>
          <w:szCs w:val="16"/>
        </w:rPr>
        <w:t xml:space="preserve">, </w:t>
      </w:r>
      <w:r w:rsidRPr="001C079F">
        <w:rPr>
          <w:i/>
          <w:sz w:val="16"/>
          <w:szCs w:val="16"/>
        </w:rPr>
        <w:t xml:space="preserve">Conceptual framework for living with and beyond cancer: A systematic review and narrative synthesis. </w:t>
      </w:r>
      <w:r w:rsidRPr="001C079F">
        <w:rPr>
          <w:sz w:val="16"/>
          <w:szCs w:val="16"/>
        </w:rPr>
        <w:t>Psycho-oncology, 2019;1-12</w:t>
      </w:r>
    </w:p>
  </w:footnote>
  <w:footnote w:id="47">
    <w:p w14:paraId="38013D38" w14:textId="12BBC644" w:rsidR="003C656B" w:rsidRPr="001C079F" w:rsidRDefault="003C656B" w:rsidP="00E837FA">
      <w:pPr>
        <w:pStyle w:val="FootnoteText"/>
        <w:rPr>
          <w:sz w:val="16"/>
          <w:szCs w:val="16"/>
        </w:rPr>
      </w:pPr>
      <w:r w:rsidRPr="001C079F">
        <w:rPr>
          <w:rStyle w:val="FootnoteReference"/>
          <w:sz w:val="16"/>
          <w:szCs w:val="16"/>
        </w:rPr>
        <w:footnoteRef/>
      </w:r>
      <w:r>
        <w:rPr>
          <w:sz w:val="16"/>
          <w:szCs w:val="16"/>
        </w:rPr>
        <w:t xml:space="preserve"> HM Government,</w:t>
      </w:r>
      <w:r w:rsidRPr="001C079F">
        <w:rPr>
          <w:sz w:val="16"/>
          <w:szCs w:val="16"/>
        </w:rPr>
        <w:t xml:space="preserve"> </w:t>
      </w:r>
      <w:r w:rsidRPr="001C079F">
        <w:rPr>
          <w:i/>
          <w:sz w:val="16"/>
          <w:szCs w:val="16"/>
        </w:rPr>
        <w:t>No health without mental health: a cross-government outcomes</w:t>
      </w:r>
      <w:r w:rsidRPr="001C079F">
        <w:rPr>
          <w:sz w:val="16"/>
          <w:szCs w:val="16"/>
        </w:rPr>
        <w:t xml:space="preserve"> strategy (2011)</w:t>
      </w:r>
      <w:r>
        <w:rPr>
          <w:sz w:val="16"/>
          <w:szCs w:val="16"/>
        </w:rPr>
        <w:t xml:space="preserve">. Available here: </w:t>
      </w:r>
      <w:hyperlink r:id="rId28" w:history="1">
        <w:r w:rsidRPr="0013156A">
          <w:rPr>
            <w:rStyle w:val="Hyperlink"/>
            <w:sz w:val="16"/>
            <w:szCs w:val="16"/>
          </w:rPr>
          <w:t>https://assets.publishing.service.gov.uk/government/uploads/system/uploads/attachment_data/file/138253/dh_124058.pdf</w:t>
        </w:r>
      </w:hyperlink>
      <w:r>
        <w:rPr>
          <w:sz w:val="16"/>
          <w:szCs w:val="16"/>
        </w:rPr>
        <w:t xml:space="preserve"> </w:t>
      </w:r>
    </w:p>
  </w:footnote>
  <w:footnote w:id="48">
    <w:p w14:paraId="229663D0" w14:textId="14B63695" w:rsidR="003C656B" w:rsidRDefault="003C656B" w:rsidP="00E837FA">
      <w:pPr>
        <w:pStyle w:val="FootnoteText"/>
      </w:pPr>
      <w:r w:rsidRPr="001C079F">
        <w:rPr>
          <w:rStyle w:val="FootnoteReference"/>
          <w:sz w:val="16"/>
          <w:szCs w:val="16"/>
        </w:rPr>
        <w:footnoteRef/>
      </w:r>
      <w:r w:rsidRPr="001C079F">
        <w:rPr>
          <w:sz w:val="16"/>
          <w:szCs w:val="16"/>
        </w:rPr>
        <w:t xml:space="preserve"> </w:t>
      </w:r>
      <w:r>
        <w:rPr>
          <w:sz w:val="16"/>
          <w:szCs w:val="16"/>
        </w:rPr>
        <w:t>The I</w:t>
      </w:r>
      <w:r w:rsidRPr="00B84306">
        <w:rPr>
          <w:sz w:val="16"/>
          <w:szCs w:val="16"/>
        </w:rPr>
        <w:t>ndependent Mental Health Taskforce to the NHS in England</w:t>
      </w:r>
      <w:r>
        <w:rPr>
          <w:sz w:val="16"/>
          <w:szCs w:val="16"/>
        </w:rPr>
        <w:t xml:space="preserve">, </w:t>
      </w:r>
      <w:r w:rsidRPr="00B84306">
        <w:rPr>
          <w:i/>
          <w:sz w:val="16"/>
          <w:szCs w:val="16"/>
        </w:rPr>
        <w:t>The Five Year Forward View for Mental Health</w:t>
      </w:r>
      <w:r w:rsidRPr="001C079F">
        <w:rPr>
          <w:sz w:val="16"/>
          <w:szCs w:val="16"/>
        </w:rPr>
        <w:t xml:space="preserve"> (2016)</w:t>
      </w:r>
      <w:r>
        <w:rPr>
          <w:sz w:val="16"/>
          <w:szCs w:val="16"/>
        </w:rPr>
        <w:t xml:space="preserve">. Available here: </w:t>
      </w:r>
      <w:hyperlink r:id="rId29" w:history="1">
        <w:r w:rsidRPr="0013156A">
          <w:rPr>
            <w:rStyle w:val="Hyperlink"/>
            <w:sz w:val="16"/>
            <w:szCs w:val="16"/>
          </w:rPr>
          <w:t>https://www.england.nhs.uk/wp-content/uploads/2016/02/Mental-Health-Taskforce-FYFV-final.pdf</w:t>
        </w:r>
      </w:hyperlink>
      <w:r>
        <w:rPr>
          <w:sz w:val="16"/>
          <w:szCs w:val="16"/>
        </w:rPr>
        <w:t xml:space="preserve"> </w:t>
      </w:r>
    </w:p>
  </w:footnote>
  <w:footnote w:id="49">
    <w:p w14:paraId="2F1C6D34" w14:textId="3AFB1B84" w:rsidR="003C656B" w:rsidRPr="000F1379" w:rsidRDefault="003C656B">
      <w:pPr>
        <w:pStyle w:val="FootnoteText"/>
        <w:rPr>
          <w:sz w:val="16"/>
          <w:szCs w:val="16"/>
        </w:rPr>
      </w:pPr>
      <w:r w:rsidRPr="000F1379">
        <w:rPr>
          <w:rStyle w:val="FootnoteReference"/>
          <w:sz w:val="16"/>
          <w:szCs w:val="16"/>
        </w:rPr>
        <w:footnoteRef/>
      </w:r>
      <w:r w:rsidRPr="000F1379">
        <w:rPr>
          <w:sz w:val="16"/>
          <w:szCs w:val="16"/>
        </w:rPr>
        <w:t xml:space="preserve"> More information on the Quality of Life Metric is available here: </w:t>
      </w:r>
      <w:hyperlink r:id="rId30" w:history="1">
        <w:r w:rsidRPr="000F1379">
          <w:rPr>
            <w:rStyle w:val="Hyperlink"/>
            <w:sz w:val="16"/>
            <w:szCs w:val="16"/>
          </w:rPr>
          <w:t>https://www.england.nhs.uk/cancer/living/</w:t>
        </w:r>
      </w:hyperlink>
      <w:r w:rsidRPr="000F1379">
        <w:rPr>
          <w:sz w:val="16"/>
          <w:szCs w:val="16"/>
        </w:rPr>
        <w:t xml:space="preserve"> </w:t>
      </w:r>
    </w:p>
  </w:footnote>
  <w:footnote w:id="50">
    <w:p w14:paraId="08E4471C" w14:textId="40470E9F" w:rsidR="003C656B" w:rsidRPr="00D94A3C" w:rsidRDefault="003C656B" w:rsidP="00D244CA">
      <w:pPr>
        <w:pStyle w:val="FootnoteText"/>
        <w:rPr>
          <w:sz w:val="16"/>
          <w:szCs w:val="16"/>
        </w:rPr>
      </w:pPr>
      <w:r w:rsidRPr="00D94A3C">
        <w:rPr>
          <w:rStyle w:val="FootnoteReference"/>
          <w:sz w:val="16"/>
          <w:szCs w:val="16"/>
        </w:rPr>
        <w:footnoteRef/>
      </w:r>
      <w:r w:rsidRPr="00D94A3C">
        <w:rPr>
          <w:sz w:val="16"/>
          <w:szCs w:val="16"/>
        </w:rPr>
        <w:t xml:space="preserve"> NICE, </w:t>
      </w:r>
      <w:r w:rsidRPr="00D94A3C">
        <w:rPr>
          <w:i/>
          <w:sz w:val="16"/>
          <w:szCs w:val="16"/>
        </w:rPr>
        <w:t>Guidance on Cancer Services: Improving Outcomes for People with Brain and Other CNS Tumours</w:t>
      </w:r>
      <w:r w:rsidRPr="00D94A3C">
        <w:rPr>
          <w:sz w:val="16"/>
          <w:szCs w:val="16"/>
        </w:rPr>
        <w:t xml:space="preserve"> (2006). Available here: </w:t>
      </w:r>
      <w:hyperlink r:id="rId31" w:history="1">
        <w:r w:rsidRPr="00D94A3C">
          <w:rPr>
            <w:rStyle w:val="Hyperlink"/>
            <w:sz w:val="16"/>
            <w:szCs w:val="16"/>
          </w:rPr>
          <w:t>https://www.nice.org.uk/guidance/csg10/resources/improving-outcomes-for-people-with-brain-and-other-central-nervous-system-tumours-update-27841361437</w:t>
        </w:r>
      </w:hyperlink>
      <w:r w:rsidRPr="00D94A3C">
        <w:rPr>
          <w:sz w:val="16"/>
          <w:szCs w:val="16"/>
        </w:rPr>
        <w:t xml:space="preserve"> </w:t>
      </w:r>
    </w:p>
  </w:footnote>
  <w:footnote w:id="51">
    <w:p w14:paraId="0D6E3368" w14:textId="657AA458" w:rsidR="003C656B" w:rsidRPr="00D94A3C" w:rsidRDefault="003C656B">
      <w:pPr>
        <w:pStyle w:val="FootnoteText"/>
        <w:rPr>
          <w:sz w:val="16"/>
          <w:szCs w:val="16"/>
        </w:rPr>
      </w:pPr>
      <w:r w:rsidRPr="00D94A3C">
        <w:rPr>
          <w:rStyle w:val="FootnoteReference"/>
          <w:sz w:val="16"/>
          <w:szCs w:val="16"/>
        </w:rPr>
        <w:footnoteRef/>
      </w:r>
      <w:r w:rsidRPr="00D94A3C">
        <w:rPr>
          <w:sz w:val="16"/>
          <w:szCs w:val="16"/>
        </w:rPr>
        <w:t xml:space="preserve"> NICE, </w:t>
      </w:r>
      <w:r w:rsidRPr="00D94A3C">
        <w:rPr>
          <w:i/>
          <w:sz w:val="16"/>
          <w:szCs w:val="16"/>
        </w:rPr>
        <w:t xml:space="preserve">Improving supportive and palliative care for adults with cancer </w:t>
      </w:r>
      <w:r w:rsidRPr="00D94A3C">
        <w:rPr>
          <w:sz w:val="16"/>
          <w:szCs w:val="16"/>
        </w:rPr>
        <w:t xml:space="preserve">(2004). Available here: </w:t>
      </w:r>
      <w:hyperlink r:id="rId32" w:history="1">
        <w:r w:rsidRPr="00D94A3C">
          <w:rPr>
            <w:rStyle w:val="Hyperlink"/>
            <w:sz w:val="16"/>
            <w:szCs w:val="16"/>
          </w:rPr>
          <w:t>https://www.nice.org.uk/guidance/csg4</w:t>
        </w:r>
      </w:hyperlink>
      <w:r w:rsidRPr="00D94A3C">
        <w:rPr>
          <w:sz w:val="16"/>
          <w:szCs w:val="16"/>
        </w:rPr>
        <w:t xml:space="preserve"> </w:t>
      </w:r>
    </w:p>
  </w:footnote>
  <w:footnote w:id="52">
    <w:p w14:paraId="3EBFCA81" w14:textId="267171D5" w:rsidR="003C656B" w:rsidRPr="00D94A3C" w:rsidRDefault="003C656B">
      <w:pPr>
        <w:pStyle w:val="FootnoteText"/>
        <w:rPr>
          <w:sz w:val="16"/>
          <w:szCs w:val="16"/>
        </w:rPr>
      </w:pPr>
      <w:r w:rsidRPr="00D94A3C">
        <w:rPr>
          <w:rStyle w:val="FootnoteReference"/>
          <w:sz w:val="16"/>
          <w:szCs w:val="16"/>
        </w:rPr>
        <w:footnoteRef/>
      </w:r>
      <w:r w:rsidRPr="00D94A3C">
        <w:rPr>
          <w:sz w:val="16"/>
          <w:szCs w:val="16"/>
        </w:rPr>
        <w:t xml:space="preserve"> NICE, </w:t>
      </w:r>
      <w:r w:rsidRPr="00D94A3C">
        <w:rPr>
          <w:i/>
          <w:sz w:val="16"/>
          <w:szCs w:val="16"/>
        </w:rPr>
        <w:t>Lung cancer: diagnosis and management</w:t>
      </w:r>
      <w:r w:rsidRPr="00D94A3C">
        <w:rPr>
          <w:sz w:val="16"/>
          <w:szCs w:val="16"/>
        </w:rPr>
        <w:t xml:space="preserve"> (2019). Available here: </w:t>
      </w:r>
      <w:hyperlink r:id="rId33" w:history="1">
        <w:r w:rsidRPr="00D94A3C">
          <w:rPr>
            <w:rStyle w:val="Hyperlink"/>
            <w:sz w:val="16"/>
            <w:szCs w:val="16"/>
          </w:rPr>
          <w:t>https://www.nice.org.uk/guidance/ng122</w:t>
        </w:r>
      </w:hyperlink>
      <w:r w:rsidRPr="00D94A3C">
        <w:rPr>
          <w:sz w:val="16"/>
          <w:szCs w:val="16"/>
        </w:rPr>
        <w:t xml:space="preserve"> </w:t>
      </w:r>
    </w:p>
  </w:footnote>
  <w:footnote w:id="53">
    <w:p w14:paraId="3833C03B" w14:textId="5D8B5B55" w:rsidR="003C656B" w:rsidRPr="00D94A3C" w:rsidRDefault="003C656B">
      <w:pPr>
        <w:pStyle w:val="FootnoteText"/>
        <w:rPr>
          <w:sz w:val="16"/>
          <w:szCs w:val="16"/>
        </w:rPr>
      </w:pPr>
      <w:r w:rsidRPr="00D94A3C">
        <w:rPr>
          <w:rStyle w:val="FootnoteReference"/>
          <w:sz w:val="16"/>
          <w:szCs w:val="16"/>
        </w:rPr>
        <w:footnoteRef/>
      </w:r>
      <w:r w:rsidRPr="00D94A3C">
        <w:rPr>
          <w:sz w:val="16"/>
          <w:szCs w:val="16"/>
        </w:rPr>
        <w:t xml:space="preserve"> NICE, </w:t>
      </w:r>
      <w:r w:rsidRPr="00D94A3C">
        <w:rPr>
          <w:i/>
          <w:sz w:val="16"/>
          <w:szCs w:val="16"/>
        </w:rPr>
        <w:t>Suspected cancer: recognition and referral</w:t>
      </w:r>
      <w:r w:rsidRPr="00D94A3C">
        <w:rPr>
          <w:sz w:val="16"/>
          <w:szCs w:val="16"/>
        </w:rPr>
        <w:t xml:space="preserve"> (2017). Available here: </w:t>
      </w:r>
      <w:hyperlink r:id="rId34" w:history="1">
        <w:r w:rsidRPr="00D94A3C">
          <w:rPr>
            <w:rStyle w:val="Hyperlink"/>
            <w:sz w:val="16"/>
            <w:szCs w:val="16"/>
          </w:rPr>
          <w:t>https://www.nice.org.uk/guidance/ng12</w:t>
        </w:r>
      </w:hyperlink>
      <w:r w:rsidRPr="00D94A3C">
        <w:rPr>
          <w:sz w:val="16"/>
          <w:szCs w:val="16"/>
        </w:rPr>
        <w:t xml:space="preserve"> </w:t>
      </w:r>
    </w:p>
  </w:footnote>
  <w:footnote w:id="54">
    <w:p w14:paraId="54BE0455" w14:textId="76B8D8B8" w:rsidR="003C656B" w:rsidRPr="00D94A3C" w:rsidRDefault="003C656B">
      <w:pPr>
        <w:pStyle w:val="FootnoteText"/>
        <w:rPr>
          <w:sz w:val="16"/>
          <w:szCs w:val="16"/>
        </w:rPr>
      </w:pPr>
      <w:r w:rsidRPr="00D94A3C">
        <w:rPr>
          <w:rStyle w:val="FootnoteReference"/>
          <w:sz w:val="16"/>
          <w:szCs w:val="16"/>
        </w:rPr>
        <w:footnoteRef/>
      </w:r>
      <w:r w:rsidRPr="00D94A3C">
        <w:rPr>
          <w:sz w:val="16"/>
          <w:szCs w:val="16"/>
        </w:rPr>
        <w:t xml:space="preserve"> NICE, Improving outcomes in head and neck cancers. Available here: </w:t>
      </w:r>
      <w:hyperlink r:id="rId35" w:history="1">
        <w:r w:rsidRPr="00D94A3C">
          <w:rPr>
            <w:rStyle w:val="Hyperlink"/>
            <w:sz w:val="16"/>
            <w:szCs w:val="16"/>
          </w:rPr>
          <w:t>https://www.nice.org.uk/guidance/csg6</w:t>
        </w:r>
      </w:hyperlink>
      <w:r w:rsidRPr="00D94A3C">
        <w:rPr>
          <w:sz w:val="16"/>
          <w:szCs w:val="16"/>
        </w:rPr>
        <w:t xml:space="preserve"> </w:t>
      </w:r>
    </w:p>
  </w:footnote>
  <w:footnote w:id="55">
    <w:p w14:paraId="5D9A87C6" w14:textId="6ABEFA1D" w:rsidR="003C656B" w:rsidRDefault="003C656B">
      <w:pPr>
        <w:pStyle w:val="FootnoteText"/>
      </w:pPr>
      <w:r w:rsidRPr="00D94A3C">
        <w:rPr>
          <w:rStyle w:val="FootnoteReference"/>
          <w:sz w:val="16"/>
          <w:szCs w:val="16"/>
        </w:rPr>
        <w:footnoteRef/>
      </w:r>
      <w:r w:rsidRPr="00D94A3C">
        <w:rPr>
          <w:sz w:val="16"/>
          <w:szCs w:val="16"/>
        </w:rPr>
        <w:t xml:space="preserve"> NICE, </w:t>
      </w:r>
      <w:r w:rsidRPr="00D94A3C">
        <w:rPr>
          <w:i/>
          <w:sz w:val="16"/>
          <w:szCs w:val="16"/>
        </w:rPr>
        <w:t xml:space="preserve">Early and locally advanced breast cancer: diagnosis and management </w:t>
      </w:r>
      <w:r w:rsidRPr="00D94A3C">
        <w:rPr>
          <w:sz w:val="16"/>
          <w:szCs w:val="16"/>
        </w:rPr>
        <w:t xml:space="preserve">(2004). Available here: </w:t>
      </w:r>
      <w:hyperlink r:id="rId36" w:history="1">
        <w:r w:rsidRPr="00D94A3C">
          <w:rPr>
            <w:rStyle w:val="Hyperlink"/>
            <w:sz w:val="16"/>
            <w:szCs w:val="16"/>
          </w:rPr>
          <w:t>https://www.nice.org.uk/guidance/ng101</w:t>
        </w:r>
      </w:hyperlink>
      <w:r>
        <w:t xml:space="preserve"> </w:t>
      </w:r>
    </w:p>
  </w:footnote>
  <w:footnote w:id="56">
    <w:p w14:paraId="42C9C8F5" w14:textId="62BB78B4" w:rsidR="003C656B" w:rsidRPr="00D94A3C" w:rsidRDefault="003C656B">
      <w:pPr>
        <w:pStyle w:val="FootnoteText"/>
        <w:rPr>
          <w:sz w:val="16"/>
          <w:szCs w:val="16"/>
        </w:rPr>
      </w:pPr>
      <w:bookmarkStart w:id="87" w:name="_Hlk18333759"/>
      <w:r w:rsidRPr="00D94A3C">
        <w:rPr>
          <w:rStyle w:val="FootnoteReference"/>
          <w:sz w:val="16"/>
          <w:szCs w:val="16"/>
        </w:rPr>
        <w:footnoteRef/>
      </w:r>
      <w:r w:rsidRPr="00D94A3C">
        <w:rPr>
          <w:sz w:val="16"/>
          <w:szCs w:val="16"/>
        </w:rPr>
        <w:t xml:space="preserve"> The British Psychological Society/DCP, </w:t>
      </w:r>
      <w:r w:rsidRPr="00D94A3C">
        <w:rPr>
          <w:i/>
          <w:sz w:val="16"/>
          <w:szCs w:val="16"/>
        </w:rPr>
        <w:t>Demonstrating Quality and Outcomes in Psycho-oncology</w:t>
      </w:r>
      <w:r w:rsidRPr="00D94A3C">
        <w:rPr>
          <w:sz w:val="16"/>
          <w:szCs w:val="16"/>
        </w:rPr>
        <w:t xml:space="preserve"> (March 2015)</w:t>
      </w:r>
      <w:bookmarkEnd w:id="87"/>
    </w:p>
  </w:footnote>
  <w:footnote w:id="57">
    <w:p w14:paraId="696479A7" w14:textId="239E6160" w:rsidR="003C656B" w:rsidRPr="00107A5C" w:rsidRDefault="003C656B">
      <w:pPr>
        <w:pStyle w:val="FootnoteText"/>
        <w:rPr>
          <w:sz w:val="18"/>
          <w:szCs w:val="18"/>
        </w:rPr>
      </w:pPr>
      <w:bookmarkStart w:id="90" w:name="_Hlk31715992"/>
      <w:r w:rsidRPr="00107A5C">
        <w:rPr>
          <w:rStyle w:val="FootnoteReference"/>
          <w:sz w:val="18"/>
          <w:szCs w:val="18"/>
        </w:rPr>
        <w:footnoteRef/>
      </w:r>
      <w:r w:rsidRPr="00107A5C">
        <w:rPr>
          <w:sz w:val="18"/>
          <w:szCs w:val="18"/>
        </w:rPr>
        <w:t xml:space="preserve"> Personal Social Services Research Unit (2020), </w:t>
      </w:r>
      <w:r w:rsidRPr="00107A5C">
        <w:rPr>
          <w:i/>
          <w:sz w:val="18"/>
          <w:szCs w:val="18"/>
        </w:rPr>
        <w:t>Client Services Receipt Inventory</w:t>
      </w:r>
      <w:r w:rsidRPr="00107A5C">
        <w:rPr>
          <w:sz w:val="18"/>
          <w:szCs w:val="18"/>
        </w:rPr>
        <w:t xml:space="preserve">. Available here: </w:t>
      </w:r>
      <w:hyperlink r:id="rId37" w:history="1">
        <w:r w:rsidRPr="00107A5C">
          <w:rPr>
            <w:rStyle w:val="Hyperlink"/>
            <w:sz w:val="18"/>
            <w:szCs w:val="18"/>
          </w:rPr>
          <w:t>https://www.pssru.ac.uk/csri/client-service-receipt-inventory/</w:t>
        </w:r>
      </w:hyperlink>
      <w:r w:rsidRPr="00107A5C">
        <w:rPr>
          <w:sz w:val="18"/>
          <w:szCs w:val="18"/>
        </w:rPr>
        <w:t xml:space="preserve"> </w:t>
      </w:r>
      <w:bookmarkEnd w:id="90"/>
    </w:p>
  </w:footnote>
  <w:footnote w:id="58">
    <w:p w14:paraId="7A483541" w14:textId="77777777" w:rsidR="003C656B" w:rsidRPr="006B78EE" w:rsidRDefault="003C656B">
      <w:pPr>
        <w:pStyle w:val="FootnoteText"/>
        <w:rPr>
          <w:sz w:val="16"/>
          <w:szCs w:val="16"/>
        </w:rPr>
      </w:pPr>
      <w:r w:rsidRPr="006B78EE">
        <w:rPr>
          <w:rStyle w:val="FootnoteReference"/>
          <w:sz w:val="16"/>
          <w:szCs w:val="16"/>
        </w:rPr>
        <w:footnoteRef/>
      </w:r>
      <w:r w:rsidRPr="006B78EE">
        <w:rPr>
          <w:sz w:val="16"/>
          <w:szCs w:val="16"/>
        </w:rPr>
        <w:t xml:space="preserve"> Impact assessment of the expansion of talking therapies services as set out in </w:t>
      </w:r>
      <w:r w:rsidRPr="006B78EE">
        <w:rPr>
          <w:i/>
          <w:sz w:val="16"/>
          <w:szCs w:val="16"/>
        </w:rPr>
        <w:t>the Mental Health Strategy</w:t>
      </w:r>
      <w:r w:rsidRPr="006B78EE">
        <w:rPr>
          <w:sz w:val="16"/>
          <w:szCs w:val="16"/>
        </w:rPr>
        <w:t xml:space="preserve"> (2011)</w:t>
      </w:r>
    </w:p>
  </w:footnote>
  <w:footnote w:id="59">
    <w:p w14:paraId="3F300A81" w14:textId="7051E2DB" w:rsidR="003C656B" w:rsidRPr="00557656" w:rsidRDefault="003C656B">
      <w:pPr>
        <w:pStyle w:val="FootnoteText"/>
        <w:rPr>
          <w:sz w:val="16"/>
          <w:szCs w:val="16"/>
        </w:rPr>
      </w:pPr>
      <w:r w:rsidRPr="006B78EE">
        <w:rPr>
          <w:rStyle w:val="FootnoteReference"/>
          <w:sz w:val="16"/>
          <w:szCs w:val="16"/>
        </w:rPr>
        <w:footnoteRef/>
      </w:r>
      <w:r w:rsidRPr="006B78EE">
        <w:rPr>
          <w:sz w:val="16"/>
          <w:szCs w:val="16"/>
        </w:rPr>
        <w:t xml:space="preserve"> NICE, </w:t>
      </w:r>
      <w:r w:rsidRPr="006B78EE">
        <w:rPr>
          <w:i/>
          <w:sz w:val="16"/>
          <w:szCs w:val="16"/>
        </w:rPr>
        <w:t>Methods for the estimation of the NICE cost effectiveness threshold</w:t>
      </w:r>
      <w:r w:rsidRPr="006B78EE">
        <w:rPr>
          <w:sz w:val="16"/>
          <w:szCs w:val="16"/>
        </w:rPr>
        <w:t xml:space="preserve"> (2013).</w:t>
      </w:r>
    </w:p>
  </w:footnote>
  <w:footnote w:id="60">
    <w:p w14:paraId="43609B37" w14:textId="4BA0015A" w:rsidR="003C656B" w:rsidRPr="00D94A3C" w:rsidRDefault="003C656B">
      <w:pPr>
        <w:pStyle w:val="FootnoteText"/>
        <w:rPr>
          <w:sz w:val="16"/>
          <w:szCs w:val="16"/>
        </w:rPr>
      </w:pPr>
      <w:r w:rsidRPr="00D94A3C">
        <w:rPr>
          <w:rStyle w:val="FootnoteReference"/>
          <w:sz w:val="16"/>
          <w:szCs w:val="16"/>
        </w:rPr>
        <w:footnoteRef/>
      </w:r>
      <w:r w:rsidRPr="00D94A3C">
        <w:rPr>
          <w:sz w:val="16"/>
          <w:szCs w:val="16"/>
        </w:rPr>
        <w:t xml:space="preserve"> London </w:t>
      </w:r>
      <w:r>
        <w:rPr>
          <w:sz w:val="16"/>
          <w:szCs w:val="16"/>
        </w:rPr>
        <w:t>C</w:t>
      </w:r>
      <w:r w:rsidRPr="00D94A3C">
        <w:rPr>
          <w:sz w:val="16"/>
          <w:szCs w:val="16"/>
        </w:rPr>
        <w:t>ancer</w:t>
      </w:r>
      <w:r>
        <w:rPr>
          <w:sz w:val="16"/>
          <w:szCs w:val="16"/>
        </w:rPr>
        <w:t xml:space="preserve"> Al</w:t>
      </w:r>
      <w:r w:rsidRPr="00D94A3C">
        <w:rPr>
          <w:sz w:val="16"/>
          <w:szCs w:val="16"/>
        </w:rPr>
        <w:t xml:space="preserve">liance, </w:t>
      </w:r>
      <w:r w:rsidRPr="00D94A3C">
        <w:rPr>
          <w:i/>
          <w:sz w:val="16"/>
          <w:szCs w:val="16"/>
        </w:rPr>
        <w:t>Developing mental health and psychological support services for adults</w:t>
      </w:r>
      <w:r>
        <w:rPr>
          <w:sz w:val="16"/>
          <w:szCs w:val="16"/>
        </w:rPr>
        <w:t xml:space="preserve"> (</w:t>
      </w:r>
      <w:r w:rsidRPr="00D94A3C">
        <w:rPr>
          <w:sz w:val="16"/>
          <w:szCs w:val="16"/>
        </w:rPr>
        <w:t>2014</w:t>
      </w:r>
      <w:r>
        <w:rPr>
          <w:sz w:val="16"/>
          <w:szCs w:val="16"/>
        </w:rPr>
        <w:t>).</w:t>
      </w:r>
    </w:p>
  </w:footnote>
  <w:footnote w:id="61">
    <w:p w14:paraId="18F83D1D" w14:textId="5460AC6A" w:rsidR="003C656B" w:rsidRPr="00AB475F" w:rsidRDefault="003C656B">
      <w:pPr>
        <w:pStyle w:val="FootnoteText"/>
      </w:pPr>
      <w:r w:rsidRPr="00D94A3C">
        <w:rPr>
          <w:rStyle w:val="FootnoteReference"/>
          <w:sz w:val="16"/>
          <w:szCs w:val="16"/>
        </w:rPr>
        <w:footnoteRef/>
      </w:r>
      <w:r w:rsidRPr="00D94A3C">
        <w:rPr>
          <w:sz w:val="16"/>
          <w:szCs w:val="16"/>
        </w:rPr>
        <w:t xml:space="preserve"> Macmillan Cancer Support</w:t>
      </w:r>
      <w:r>
        <w:rPr>
          <w:sz w:val="16"/>
          <w:szCs w:val="16"/>
        </w:rPr>
        <w:t>,</w:t>
      </w:r>
      <w:r w:rsidRPr="00D94A3C">
        <w:rPr>
          <w:sz w:val="16"/>
          <w:szCs w:val="16"/>
        </w:rPr>
        <w:t xml:space="preserve"> </w:t>
      </w:r>
      <w:r w:rsidRPr="00D94A3C">
        <w:rPr>
          <w:i/>
          <w:sz w:val="16"/>
          <w:szCs w:val="16"/>
        </w:rPr>
        <w:t>Developing Adult Professional Psychological Services for Oncology</w:t>
      </w:r>
      <w:r>
        <w:rPr>
          <w:sz w:val="16"/>
          <w:szCs w:val="16"/>
        </w:rPr>
        <w:t xml:space="preserve"> </w:t>
      </w:r>
      <w:r w:rsidRPr="00D94A3C">
        <w:rPr>
          <w:sz w:val="16"/>
          <w:szCs w:val="16"/>
        </w:rPr>
        <w:t>(2015)</w:t>
      </w:r>
      <w:r>
        <w:rPr>
          <w:sz w:val="16"/>
          <w:szCs w:val="16"/>
        </w:rPr>
        <w:t>.</w:t>
      </w:r>
    </w:p>
  </w:footnote>
  <w:footnote w:id="62">
    <w:p w14:paraId="310FD580" w14:textId="77777777" w:rsidR="003C656B" w:rsidRPr="00284220" w:rsidRDefault="003C656B" w:rsidP="003119A4">
      <w:pPr>
        <w:pStyle w:val="FootnoteText"/>
        <w:rPr>
          <w:sz w:val="18"/>
          <w:szCs w:val="18"/>
        </w:rPr>
      </w:pPr>
      <w:r w:rsidRPr="00284220">
        <w:rPr>
          <w:rStyle w:val="FootnoteReference"/>
          <w:sz w:val="18"/>
          <w:szCs w:val="18"/>
        </w:rPr>
        <w:footnoteRef/>
      </w:r>
      <w:r w:rsidRPr="00284220">
        <w:rPr>
          <w:sz w:val="18"/>
          <w:szCs w:val="18"/>
        </w:rPr>
        <w:t xml:space="preserve"> National Institute for Health and Care Excellence (2004) Guidance on Improving Supportive and Palliative Care for Adults with Cancer </w:t>
      </w:r>
      <w:hyperlink r:id="rId38" w:history="1">
        <w:r w:rsidRPr="00284220">
          <w:rPr>
            <w:rStyle w:val="Hyperlink"/>
            <w:sz w:val="18"/>
            <w:szCs w:val="18"/>
          </w:rPr>
          <w:t>https://www.nice.org.uk/guidance/csg4/resources/improving-supportive-and-palliative-care-for-adults-with-cancer-pdf-773375005</w:t>
        </w:r>
      </w:hyperlink>
      <w:r w:rsidRPr="00284220">
        <w:rPr>
          <w:sz w:val="18"/>
          <w:szCs w:val="18"/>
        </w:rPr>
        <w:t xml:space="preserve"> </w:t>
      </w:r>
    </w:p>
  </w:footnote>
  <w:footnote w:id="63">
    <w:p w14:paraId="543AC734" w14:textId="1828DCCC" w:rsidR="003C656B" w:rsidRDefault="003C656B" w:rsidP="0047667C">
      <w:pPr>
        <w:spacing w:after="0"/>
      </w:pPr>
      <w:r w:rsidRPr="00284220">
        <w:rPr>
          <w:rStyle w:val="FootnoteReference"/>
          <w:sz w:val="18"/>
          <w:szCs w:val="18"/>
        </w:rPr>
        <w:footnoteRef/>
      </w:r>
      <w:r w:rsidRPr="00284220">
        <w:rPr>
          <w:sz w:val="18"/>
          <w:szCs w:val="18"/>
        </w:rPr>
        <w:t xml:space="preserve"> Macmillan Cancer Support (2006) </w:t>
      </w:r>
      <w:r w:rsidRPr="00284220">
        <w:rPr>
          <w:i/>
          <w:sz w:val="18"/>
          <w:szCs w:val="18"/>
        </w:rPr>
        <w:t xml:space="preserve">Worried sick: the emotional impact of cancer </w:t>
      </w:r>
      <w:hyperlink r:id="rId39" w:history="1">
        <w:r w:rsidRPr="00284220">
          <w:rPr>
            <w:rStyle w:val="Hyperlink"/>
            <w:sz w:val="18"/>
            <w:szCs w:val="18"/>
          </w:rPr>
          <w:t>https://www.macmillan.org.uk/documents/getinvolved/campaigns/campaigns/impact_of_cancer_english.pdf</w:t>
        </w:r>
      </w:hyperlink>
    </w:p>
  </w:footnote>
  <w:footnote w:id="64">
    <w:p w14:paraId="6DF8FC17" w14:textId="77777777" w:rsidR="003C656B" w:rsidRPr="00284220" w:rsidRDefault="003C656B" w:rsidP="00CC3944">
      <w:pPr>
        <w:pStyle w:val="FootnoteText"/>
        <w:ind w:left="0" w:firstLine="0"/>
        <w:rPr>
          <w:sz w:val="18"/>
          <w:szCs w:val="18"/>
        </w:rPr>
      </w:pPr>
      <w:r w:rsidRPr="00284220">
        <w:rPr>
          <w:rStyle w:val="FootnoteReference"/>
          <w:sz w:val="18"/>
          <w:szCs w:val="18"/>
        </w:rPr>
        <w:footnoteRef/>
      </w:r>
      <w:r w:rsidRPr="00284220">
        <w:rPr>
          <w:sz w:val="18"/>
          <w:szCs w:val="18"/>
        </w:rPr>
        <w:t xml:space="preserve"> Calati, R., Di Mattei, V. and Courtet, </w:t>
      </w:r>
      <w:proofErr w:type="gramStart"/>
      <w:r w:rsidRPr="00284220">
        <w:rPr>
          <w:sz w:val="18"/>
          <w:szCs w:val="18"/>
        </w:rPr>
        <w:t>P.,(</w:t>
      </w:r>
      <w:proofErr w:type="gramEnd"/>
      <w:r w:rsidRPr="00284220">
        <w:rPr>
          <w:sz w:val="18"/>
          <w:szCs w:val="18"/>
        </w:rPr>
        <w:t xml:space="preserve">2017) Risk of suicide mortality among cancer patients: A meta-analysis of observational studies. European Psychiatry, 41, </w:t>
      </w:r>
      <w:proofErr w:type="gramStart"/>
      <w:r w:rsidRPr="00284220">
        <w:rPr>
          <w:sz w:val="18"/>
          <w:szCs w:val="18"/>
        </w:rPr>
        <w:t>pp.S</w:t>
      </w:r>
      <w:proofErr w:type="gramEnd"/>
      <w:r w:rsidRPr="00284220">
        <w:rPr>
          <w:sz w:val="18"/>
          <w:szCs w:val="18"/>
        </w:rPr>
        <w:t xml:space="preserve">290-S291. </w:t>
      </w:r>
      <w:hyperlink r:id="rId40" w:history="1">
        <w:r w:rsidRPr="00284220">
          <w:rPr>
            <w:rStyle w:val="Hyperlink"/>
            <w:sz w:val="18"/>
            <w:szCs w:val="18"/>
          </w:rPr>
          <w:t>http://www.europsy.net/wp-content/uploads/2017/03/cancersuicide.pdf</w:t>
        </w:r>
      </w:hyperlink>
      <w:r w:rsidRPr="00284220">
        <w:rPr>
          <w:sz w:val="18"/>
          <w:szCs w:val="18"/>
        </w:rPr>
        <w:t xml:space="preserve"> </w:t>
      </w:r>
    </w:p>
  </w:footnote>
  <w:footnote w:id="65">
    <w:p w14:paraId="03EBF545" w14:textId="77777777" w:rsidR="003C656B" w:rsidRPr="00284220" w:rsidRDefault="003C656B" w:rsidP="003119A4">
      <w:pPr>
        <w:pStyle w:val="FootnoteText"/>
        <w:rPr>
          <w:sz w:val="18"/>
          <w:szCs w:val="18"/>
        </w:rPr>
      </w:pPr>
      <w:r w:rsidRPr="00284220">
        <w:rPr>
          <w:rStyle w:val="FootnoteReference"/>
          <w:sz w:val="18"/>
          <w:szCs w:val="18"/>
        </w:rPr>
        <w:footnoteRef/>
      </w:r>
      <w:r w:rsidRPr="00284220">
        <w:rPr>
          <w:sz w:val="18"/>
          <w:szCs w:val="18"/>
        </w:rPr>
        <w:t xml:space="preserve"> Transforming Cancer Services Team for London (2016) Cancer Rehabilitation: a scoping report for London </w:t>
      </w:r>
      <w:hyperlink r:id="rId41" w:history="1">
        <w:r w:rsidRPr="00284220">
          <w:rPr>
            <w:rStyle w:val="Hyperlink"/>
            <w:sz w:val="18"/>
            <w:szCs w:val="18"/>
          </w:rPr>
          <w:t>https://www.healthylondon.org/wp-content/uploads/2017/11/Cancer-rehabiliation-a-scoping-report-for-london.pdf</w:t>
        </w:r>
      </w:hyperlink>
      <w:r w:rsidRPr="00284220">
        <w:rPr>
          <w:sz w:val="18"/>
          <w:szCs w:val="18"/>
        </w:rPr>
        <w:t xml:space="preserve"> </w:t>
      </w:r>
    </w:p>
  </w:footnote>
  <w:footnote w:id="66">
    <w:p w14:paraId="0E2D15BC" w14:textId="77777777" w:rsidR="003C656B" w:rsidRPr="00284220" w:rsidRDefault="003C656B" w:rsidP="003119A4">
      <w:pPr>
        <w:pStyle w:val="FootnoteText"/>
        <w:rPr>
          <w:sz w:val="18"/>
          <w:szCs w:val="18"/>
        </w:rPr>
      </w:pPr>
      <w:r w:rsidRPr="00284220">
        <w:rPr>
          <w:rStyle w:val="FootnoteReference"/>
          <w:sz w:val="18"/>
          <w:szCs w:val="18"/>
        </w:rPr>
        <w:footnoteRef/>
      </w:r>
      <w:r w:rsidRPr="00284220">
        <w:rPr>
          <w:sz w:val="18"/>
          <w:szCs w:val="18"/>
        </w:rPr>
        <w:t xml:space="preserve"> Macmillan Cancer Support (2006) Worried sick: the emotional impact of cancer </w:t>
      </w:r>
      <w:hyperlink r:id="rId42" w:history="1">
        <w:r w:rsidRPr="00284220">
          <w:rPr>
            <w:rStyle w:val="Hyperlink"/>
            <w:sz w:val="18"/>
            <w:szCs w:val="18"/>
          </w:rPr>
          <w:t>https://www.macmillan.org.uk/documents/getinvolved/campaigns/campaigns/impact_of_cancer_english.pdf</w:t>
        </w:r>
      </w:hyperlink>
      <w:r w:rsidRPr="00284220">
        <w:rPr>
          <w:sz w:val="18"/>
          <w:szCs w:val="18"/>
        </w:rPr>
        <w:t xml:space="preserve"> </w:t>
      </w:r>
    </w:p>
  </w:footnote>
  <w:footnote w:id="67">
    <w:p w14:paraId="21D57D25" w14:textId="77777777" w:rsidR="003C656B" w:rsidRPr="00284220" w:rsidRDefault="003C656B" w:rsidP="003119A4">
      <w:pPr>
        <w:pStyle w:val="FootnoteText"/>
        <w:rPr>
          <w:sz w:val="18"/>
          <w:szCs w:val="18"/>
        </w:rPr>
      </w:pPr>
      <w:r w:rsidRPr="00284220">
        <w:rPr>
          <w:rStyle w:val="FootnoteReference"/>
          <w:sz w:val="18"/>
          <w:szCs w:val="18"/>
        </w:rPr>
        <w:footnoteRef/>
      </w:r>
      <w:r w:rsidRPr="00284220">
        <w:rPr>
          <w:sz w:val="18"/>
          <w:szCs w:val="18"/>
        </w:rPr>
        <w:t xml:space="preserve">Independent Cancer Taskforce (2015) Achieving World-Class Outcomes A Strategy for England 2015-2020  </w:t>
      </w:r>
      <w:hyperlink r:id="rId43" w:history="1">
        <w:r w:rsidRPr="00284220">
          <w:rPr>
            <w:rStyle w:val="Hyperlink"/>
            <w:sz w:val="18"/>
            <w:szCs w:val="18"/>
          </w:rPr>
          <w:t>https://www.cancerresearchuk.org/sites/default/files/achieving_world-class_cancer_outcomes_-_a_strategy_for_england_2015-2020.pdf</w:t>
        </w:r>
      </w:hyperlink>
      <w:r w:rsidRPr="00284220">
        <w:rPr>
          <w:sz w:val="18"/>
          <w:szCs w:val="18"/>
        </w:rPr>
        <w:t xml:space="preserve"> </w:t>
      </w:r>
    </w:p>
  </w:footnote>
  <w:footnote w:id="68">
    <w:p w14:paraId="162EA8F8" w14:textId="77777777" w:rsidR="003C656B" w:rsidRPr="00990447" w:rsidRDefault="003C656B" w:rsidP="003119A4">
      <w:pPr>
        <w:pStyle w:val="FootnoteText"/>
        <w:rPr>
          <w:sz w:val="16"/>
          <w:szCs w:val="16"/>
        </w:rPr>
      </w:pPr>
      <w:r w:rsidRPr="00284220">
        <w:rPr>
          <w:rStyle w:val="FootnoteReference"/>
          <w:sz w:val="18"/>
          <w:szCs w:val="18"/>
        </w:rPr>
        <w:footnoteRef/>
      </w:r>
      <w:r w:rsidRPr="00284220">
        <w:rPr>
          <w:sz w:val="18"/>
          <w:szCs w:val="18"/>
        </w:rPr>
        <w:t xml:space="preserve"> Macmillan Cancer Support (2015) </w:t>
      </w:r>
      <w:r w:rsidRPr="00284220">
        <w:rPr>
          <w:i/>
          <w:sz w:val="18"/>
          <w:szCs w:val="18"/>
        </w:rPr>
        <w:t xml:space="preserve">The burden of cancer and other long-term conditions </w:t>
      </w:r>
      <w:hyperlink r:id="rId44" w:history="1">
        <w:r w:rsidRPr="00284220">
          <w:rPr>
            <w:rStyle w:val="Hyperlink"/>
            <w:sz w:val="18"/>
            <w:szCs w:val="18"/>
          </w:rPr>
          <w:t>https://www.macmillan.org.uk/documents/press/cancerandotherlong-termconditions.pdf</w:t>
        </w:r>
      </w:hyperlink>
      <w:r w:rsidRPr="00990447">
        <w:rPr>
          <w:i/>
          <w:sz w:val="16"/>
          <w:szCs w:val="16"/>
        </w:rPr>
        <w:t xml:space="preserve"> </w:t>
      </w:r>
    </w:p>
  </w:footnote>
  <w:footnote w:id="69">
    <w:p w14:paraId="1714F23C" w14:textId="18C7D065" w:rsidR="003C656B" w:rsidRPr="00284220" w:rsidRDefault="003C656B" w:rsidP="00480A7E">
      <w:pPr>
        <w:pStyle w:val="FootnoteText"/>
        <w:rPr>
          <w:sz w:val="18"/>
          <w:szCs w:val="18"/>
        </w:rPr>
      </w:pPr>
      <w:r w:rsidRPr="00284220">
        <w:rPr>
          <w:rStyle w:val="FootnoteReference"/>
          <w:sz w:val="18"/>
          <w:szCs w:val="18"/>
        </w:rPr>
        <w:footnoteRef/>
      </w:r>
      <w:r w:rsidRPr="00284220">
        <w:rPr>
          <w:sz w:val="18"/>
          <w:szCs w:val="18"/>
        </w:rPr>
        <w:t xml:space="preserve"> Macmillan Cancer Support (2019) </w:t>
      </w:r>
      <w:r w:rsidRPr="00284220">
        <w:rPr>
          <w:i/>
          <w:sz w:val="18"/>
          <w:szCs w:val="18"/>
        </w:rPr>
        <w:t>Cancer statistics: people living with cancer</w:t>
      </w:r>
      <w:r w:rsidRPr="00284220">
        <w:rPr>
          <w:sz w:val="18"/>
          <w:szCs w:val="18"/>
        </w:rPr>
        <w:t xml:space="preserve"> </w:t>
      </w:r>
      <w:hyperlink r:id="rId45" w:history="1">
        <w:r w:rsidRPr="007A3E03">
          <w:rPr>
            <w:rStyle w:val="Hyperlink"/>
            <w:sz w:val="18"/>
            <w:szCs w:val="18"/>
          </w:rPr>
          <w:t>https://www.macmillan.org.uk/_images/cancer-statistics-factsheet_tcm9-260514.pdf</w:t>
        </w:r>
      </w:hyperlink>
      <w:r>
        <w:rPr>
          <w:sz w:val="18"/>
          <w:szCs w:val="18"/>
        </w:rPr>
        <w:t xml:space="preserve"> </w:t>
      </w:r>
      <w:r w:rsidRPr="00284220" w:rsidDel="00455097">
        <w:rPr>
          <w:sz w:val="18"/>
          <w:szCs w:val="18"/>
        </w:rPr>
        <w:t xml:space="preserve"> </w:t>
      </w:r>
      <w:r w:rsidRPr="00284220">
        <w:rPr>
          <w:sz w:val="18"/>
          <w:szCs w:val="18"/>
        </w:rPr>
        <w:t xml:space="preserve"> </w:t>
      </w:r>
    </w:p>
  </w:footnote>
  <w:footnote w:id="70">
    <w:p w14:paraId="59A6B9B8" w14:textId="77777777" w:rsidR="003C656B" w:rsidRPr="00284220" w:rsidRDefault="003C656B" w:rsidP="003119A4">
      <w:pPr>
        <w:pStyle w:val="FootnoteText"/>
        <w:rPr>
          <w:sz w:val="18"/>
          <w:szCs w:val="18"/>
        </w:rPr>
      </w:pPr>
      <w:r w:rsidRPr="00284220">
        <w:rPr>
          <w:rStyle w:val="FootnoteReference"/>
          <w:sz w:val="18"/>
          <w:szCs w:val="18"/>
        </w:rPr>
        <w:footnoteRef/>
      </w:r>
      <w:r w:rsidRPr="00284220">
        <w:rPr>
          <w:sz w:val="18"/>
          <w:szCs w:val="18"/>
        </w:rPr>
        <w:t xml:space="preserve"> Macmillan Cancer Support (2006) </w:t>
      </w:r>
      <w:r w:rsidRPr="00284220">
        <w:rPr>
          <w:i/>
          <w:sz w:val="18"/>
          <w:szCs w:val="18"/>
        </w:rPr>
        <w:t xml:space="preserve">Worried sick: the emotional impact of cancer </w:t>
      </w:r>
      <w:hyperlink r:id="rId46" w:history="1">
        <w:r w:rsidRPr="00284220">
          <w:rPr>
            <w:rStyle w:val="Hyperlink"/>
            <w:sz w:val="18"/>
            <w:szCs w:val="18"/>
          </w:rPr>
          <w:t>https://www.macmillan.org.uk/documents/getinvolved/campaigns/campaigns/impact_of_cancer_english.pdf</w:t>
        </w:r>
      </w:hyperlink>
      <w:r w:rsidRPr="00284220">
        <w:rPr>
          <w:i/>
          <w:sz w:val="18"/>
          <w:szCs w:val="18"/>
        </w:rPr>
        <w:t xml:space="preserve"> </w:t>
      </w:r>
    </w:p>
  </w:footnote>
  <w:footnote w:id="71">
    <w:p w14:paraId="6C2FA640" w14:textId="77777777" w:rsidR="003C656B" w:rsidRPr="00284220" w:rsidRDefault="003C656B" w:rsidP="003119A4">
      <w:pPr>
        <w:pStyle w:val="FootnoteText"/>
        <w:rPr>
          <w:sz w:val="18"/>
          <w:szCs w:val="18"/>
        </w:rPr>
      </w:pPr>
      <w:r w:rsidRPr="00284220">
        <w:rPr>
          <w:rStyle w:val="FootnoteReference"/>
          <w:sz w:val="18"/>
          <w:szCs w:val="18"/>
        </w:rPr>
        <w:footnoteRef/>
      </w:r>
      <w:r w:rsidRPr="00284220">
        <w:rPr>
          <w:sz w:val="18"/>
          <w:szCs w:val="18"/>
        </w:rPr>
        <w:t xml:space="preserve"> Macmillan Cancer Support (2013) </w:t>
      </w:r>
      <w:r w:rsidRPr="00284220">
        <w:rPr>
          <w:i/>
          <w:sz w:val="18"/>
          <w:szCs w:val="18"/>
        </w:rPr>
        <w:t xml:space="preserve">Cured-but at what cost? </w:t>
      </w:r>
      <w:hyperlink r:id="rId47" w:history="1">
        <w:r w:rsidRPr="00284220">
          <w:rPr>
            <w:rStyle w:val="Hyperlink"/>
            <w:sz w:val="18"/>
            <w:szCs w:val="18"/>
          </w:rPr>
          <w:t>https://www.macmillan.org.uk/_images/cured-but-at-what-cost-report_tcm9-295213.pdf</w:t>
        </w:r>
      </w:hyperlink>
    </w:p>
  </w:footnote>
  <w:footnote w:id="72">
    <w:p w14:paraId="7B09E05B" w14:textId="77777777" w:rsidR="003C656B" w:rsidRPr="00284220" w:rsidRDefault="003C656B" w:rsidP="003119A4">
      <w:pPr>
        <w:pStyle w:val="FootnoteText"/>
        <w:rPr>
          <w:sz w:val="18"/>
          <w:szCs w:val="18"/>
        </w:rPr>
      </w:pPr>
      <w:r w:rsidRPr="00284220">
        <w:rPr>
          <w:rStyle w:val="FootnoteReference"/>
          <w:sz w:val="18"/>
          <w:szCs w:val="18"/>
        </w:rPr>
        <w:footnoteRef/>
      </w:r>
      <w:r w:rsidRPr="00284220">
        <w:rPr>
          <w:sz w:val="18"/>
          <w:szCs w:val="18"/>
        </w:rPr>
        <w:t xml:space="preserve"> Macmillan Cancer Support (2013) </w:t>
      </w:r>
      <w:r w:rsidRPr="00284220">
        <w:rPr>
          <w:i/>
          <w:sz w:val="18"/>
          <w:szCs w:val="18"/>
        </w:rPr>
        <w:t xml:space="preserve">Throwing light on the consequences of cancer and its treatment </w:t>
      </w:r>
      <w:hyperlink r:id="rId48" w:history="1">
        <w:r w:rsidRPr="00284220">
          <w:rPr>
            <w:rStyle w:val="Hyperlink"/>
            <w:sz w:val="18"/>
            <w:szCs w:val="18"/>
          </w:rPr>
          <w:t>https://www.macmillan.org.uk/documents/aboutus/research/researchandevaluationreports/throwinglightontheconsequencesofcanceranditstreatment.pdf</w:t>
        </w:r>
      </w:hyperlink>
      <w:r w:rsidRPr="00284220">
        <w:rPr>
          <w:i/>
          <w:sz w:val="18"/>
          <w:szCs w:val="18"/>
        </w:rPr>
        <w:t xml:space="preserve"> </w:t>
      </w:r>
    </w:p>
  </w:footnote>
  <w:footnote w:id="73">
    <w:p w14:paraId="44F0EDAE" w14:textId="77777777" w:rsidR="003C656B" w:rsidRPr="00284220" w:rsidRDefault="003C656B" w:rsidP="003119A4">
      <w:pPr>
        <w:pStyle w:val="FootnoteText"/>
        <w:rPr>
          <w:sz w:val="18"/>
          <w:szCs w:val="18"/>
        </w:rPr>
      </w:pPr>
      <w:r w:rsidRPr="00284220">
        <w:rPr>
          <w:rStyle w:val="FootnoteReference"/>
          <w:sz w:val="18"/>
          <w:szCs w:val="18"/>
        </w:rPr>
        <w:footnoteRef/>
      </w:r>
      <w:r w:rsidRPr="00284220">
        <w:rPr>
          <w:sz w:val="18"/>
          <w:szCs w:val="18"/>
        </w:rPr>
        <w:t xml:space="preserve"> Macmillan Cancer Support (2015) </w:t>
      </w:r>
      <w:r w:rsidRPr="00284220">
        <w:rPr>
          <w:i/>
          <w:sz w:val="18"/>
          <w:szCs w:val="18"/>
        </w:rPr>
        <w:t xml:space="preserve">Rich Picture Series </w:t>
      </w:r>
      <w:hyperlink r:id="rId49" w:history="1">
        <w:r w:rsidRPr="00284220">
          <w:rPr>
            <w:rStyle w:val="Hyperlink"/>
            <w:i/>
            <w:sz w:val="18"/>
            <w:szCs w:val="18"/>
          </w:rPr>
          <w:t>http://be.macmillan.org.uk/Downloads/CancerInformation/RichPicture/MAC150691114RPPeoplelivingwithCancer-Interactive.pdf</w:t>
        </w:r>
      </w:hyperlink>
      <w:r w:rsidRPr="00284220">
        <w:rPr>
          <w:i/>
          <w:sz w:val="18"/>
          <w:szCs w:val="18"/>
        </w:rPr>
        <w:t xml:space="preserve"> </w:t>
      </w:r>
    </w:p>
  </w:footnote>
  <w:footnote w:id="74">
    <w:p w14:paraId="69DB1855" w14:textId="77777777" w:rsidR="003C656B" w:rsidRPr="00284220" w:rsidRDefault="003C656B" w:rsidP="003119A4">
      <w:pPr>
        <w:pStyle w:val="FootnoteText"/>
        <w:rPr>
          <w:sz w:val="18"/>
          <w:szCs w:val="18"/>
        </w:rPr>
      </w:pPr>
      <w:r w:rsidRPr="00284220">
        <w:rPr>
          <w:rStyle w:val="FootnoteReference"/>
          <w:sz w:val="18"/>
          <w:szCs w:val="18"/>
        </w:rPr>
        <w:footnoteRef/>
      </w:r>
      <w:r w:rsidRPr="00284220">
        <w:rPr>
          <w:sz w:val="18"/>
          <w:szCs w:val="18"/>
        </w:rPr>
        <w:t xml:space="preserve"> Macmillan Cancer Support (2017) </w:t>
      </w:r>
      <w:r w:rsidRPr="00284220">
        <w:rPr>
          <w:i/>
          <w:sz w:val="18"/>
          <w:szCs w:val="18"/>
        </w:rPr>
        <w:t>Am I meant to be OK Now?</w:t>
      </w:r>
      <w:r w:rsidRPr="00284220">
        <w:rPr>
          <w:sz w:val="18"/>
          <w:szCs w:val="18"/>
        </w:rPr>
        <w:t xml:space="preserve">  </w:t>
      </w:r>
      <w:hyperlink r:id="rId50" w:history="1">
        <w:r w:rsidRPr="00284220">
          <w:rPr>
            <w:rStyle w:val="Hyperlink"/>
            <w:sz w:val="18"/>
            <w:szCs w:val="18"/>
          </w:rPr>
          <w:t>https://www.macmillan.org.uk/assets/lwbc-report-2017.pdf</w:t>
        </w:r>
      </w:hyperlink>
    </w:p>
  </w:footnote>
  <w:footnote w:id="75">
    <w:p w14:paraId="154152D8" w14:textId="77777777" w:rsidR="003C656B" w:rsidRPr="00284220" w:rsidRDefault="003C656B" w:rsidP="003119A4">
      <w:pPr>
        <w:pStyle w:val="FootnoteText"/>
        <w:rPr>
          <w:sz w:val="18"/>
          <w:szCs w:val="18"/>
        </w:rPr>
      </w:pPr>
      <w:r w:rsidRPr="00284220">
        <w:rPr>
          <w:rStyle w:val="FootnoteReference"/>
          <w:sz w:val="18"/>
          <w:szCs w:val="18"/>
        </w:rPr>
        <w:footnoteRef/>
      </w:r>
      <w:r w:rsidRPr="00284220">
        <w:rPr>
          <w:sz w:val="18"/>
          <w:szCs w:val="18"/>
        </w:rPr>
        <w:t xml:space="preserve"> National Cancer Survivorship Initiative (2007) (archived) </w:t>
      </w:r>
      <w:hyperlink r:id="rId51" w:history="1">
        <w:r w:rsidRPr="00284220">
          <w:rPr>
            <w:rStyle w:val="Hyperlink"/>
            <w:sz w:val="18"/>
            <w:szCs w:val="18"/>
          </w:rPr>
          <w:t>http://webarchive.nationalarchives.gov.uk/20100809103735/http://www.improvement.nhs.uk/cancer/Default.aspx?alias=www.improvement.nhs.uk/cancer/survivorship</w:t>
        </w:r>
      </w:hyperlink>
    </w:p>
  </w:footnote>
  <w:footnote w:id="76">
    <w:p w14:paraId="0613D368" w14:textId="77777777" w:rsidR="003C656B" w:rsidRPr="00284220" w:rsidRDefault="003C656B" w:rsidP="003119A4">
      <w:pPr>
        <w:pStyle w:val="FootnoteText"/>
        <w:rPr>
          <w:sz w:val="18"/>
          <w:szCs w:val="18"/>
        </w:rPr>
      </w:pPr>
      <w:r w:rsidRPr="00284220">
        <w:rPr>
          <w:rStyle w:val="FootnoteReference"/>
          <w:sz w:val="18"/>
          <w:szCs w:val="18"/>
        </w:rPr>
        <w:footnoteRef/>
      </w:r>
      <w:r w:rsidRPr="00284220">
        <w:rPr>
          <w:sz w:val="18"/>
          <w:szCs w:val="18"/>
        </w:rPr>
        <w:t xml:space="preserve"> National Cancer Survivorship Vision (2010) (archived)</w:t>
      </w:r>
      <w:hyperlink r:id="rId52" w:history="1">
        <w:r w:rsidRPr="00284220">
          <w:rPr>
            <w:rStyle w:val="Hyperlink"/>
            <w:sz w:val="18"/>
            <w:szCs w:val="18"/>
          </w:rPr>
          <w:t>http://webarchive.nationalarchives.gov.uk/20100809113601/http://www.improvement.nhs.uk/cancer/LinkClick.aspx?fileticket=4apVUSvGcow%3d&amp;tabid=214</w:t>
        </w:r>
      </w:hyperlink>
      <w:r w:rsidRPr="00284220">
        <w:rPr>
          <w:sz w:val="18"/>
          <w:szCs w:val="18"/>
        </w:rPr>
        <w:t xml:space="preserve">  </w:t>
      </w:r>
    </w:p>
  </w:footnote>
  <w:footnote w:id="77">
    <w:p w14:paraId="41A1F354" w14:textId="77777777" w:rsidR="003C656B" w:rsidRPr="00284220" w:rsidRDefault="003C656B" w:rsidP="003119A4">
      <w:pPr>
        <w:pStyle w:val="FootnoteText"/>
        <w:rPr>
          <w:sz w:val="18"/>
          <w:szCs w:val="18"/>
        </w:rPr>
      </w:pPr>
      <w:r w:rsidRPr="00284220">
        <w:rPr>
          <w:rStyle w:val="FootnoteReference"/>
          <w:sz w:val="18"/>
          <w:szCs w:val="18"/>
        </w:rPr>
        <w:footnoteRef/>
      </w:r>
      <w:r w:rsidRPr="00284220">
        <w:rPr>
          <w:sz w:val="18"/>
          <w:szCs w:val="18"/>
        </w:rPr>
        <w:t xml:space="preserve"> National Cancer Survivorship Initiative (2013) </w:t>
      </w:r>
      <w:r w:rsidRPr="00284220">
        <w:rPr>
          <w:i/>
          <w:sz w:val="18"/>
          <w:szCs w:val="18"/>
        </w:rPr>
        <w:t>Living with and beyond cancer: Taking action to improve outcomes</w:t>
      </w:r>
      <w:r w:rsidRPr="00284220">
        <w:rPr>
          <w:sz w:val="18"/>
          <w:szCs w:val="18"/>
        </w:rPr>
        <w:t xml:space="preserve"> </w:t>
      </w:r>
      <w:hyperlink r:id="rId53" w:history="1">
        <w:r w:rsidRPr="00284220">
          <w:rPr>
            <w:rStyle w:val="Hyperlink"/>
            <w:sz w:val="18"/>
            <w:szCs w:val="18"/>
          </w:rPr>
          <w:t>https://www.gov.uk/government/uploads/system/uploads/attachment_data/file/181054/9333-TSO-2900664-NCSI_Report_FINAL.pdf</w:t>
        </w:r>
      </w:hyperlink>
      <w:r w:rsidRPr="00284220">
        <w:rPr>
          <w:sz w:val="18"/>
          <w:szCs w:val="18"/>
        </w:rPr>
        <w:t xml:space="preserve">  </w:t>
      </w:r>
    </w:p>
  </w:footnote>
  <w:footnote w:id="78">
    <w:p w14:paraId="710D0632" w14:textId="661C98BA" w:rsidR="003C656B" w:rsidRPr="00284220" w:rsidRDefault="003C656B" w:rsidP="00455097">
      <w:pPr>
        <w:pStyle w:val="FootnoteText"/>
        <w:rPr>
          <w:i/>
          <w:sz w:val="18"/>
          <w:szCs w:val="18"/>
        </w:rPr>
      </w:pPr>
      <w:r w:rsidRPr="00284220">
        <w:rPr>
          <w:rStyle w:val="FootnoteReference"/>
          <w:sz w:val="18"/>
          <w:szCs w:val="18"/>
        </w:rPr>
        <w:footnoteRef/>
      </w:r>
      <w:r w:rsidRPr="00284220">
        <w:rPr>
          <w:sz w:val="18"/>
          <w:szCs w:val="18"/>
        </w:rPr>
        <w:t xml:space="preserve"> NHS England (2014) </w:t>
      </w:r>
      <w:r w:rsidRPr="00284220">
        <w:rPr>
          <w:i/>
          <w:sz w:val="18"/>
          <w:szCs w:val="18"/>
        </w:rPr>
        <w:t xml:space="preserve">Five Year Forward View </w:t>
      </w:r>
      <w:hyperlink r:id="rId54" w:history="1">
        <w:r w:rsidRPr="00284220">
          <w:rPr>
            <w:rStyle w:val="Hyperlink"/>
            <w:sz w:val="18"/>
            <w:szCs w:val="18"/>
          </w:rPr>
          <w:t>https://www.england.nhs.uk/wp-content/uploads/2014/10/5yfv-web.pdf</w:t>
        </w:r>
      </w:hyperlink>
      <w:r w:rsidRPr="00284220">
        <w:rPr>
          <w:i/>
          <w:sz w:val="18"/>
          <w:szCs w:val="18"/>
        </w:rPr>
        <w:t xml:space="preserve"> </w:t>
      </w:r>
    </w:p>
  </w:footnote>
  <w:footnote w:id="79">
    <w:p w14:paraId="399B062E" w14:textId="0EAE3E5C" w:rsidR="003C656B" w:rsidRPr="00284220" w:rsidRDefault="003C656B">
      <w:pPr>
        <w:pStyle w:val="FootnoteText"/>
        <w:rPr>
          <w:sz w:val="18"/>
          <w:szCs w:val="18"/>
        </w:rPr>
      </w:pPr>
      <w:r w:rsidRPr="00284220">
        <w:rPr>
          <w:rStyle w:val="FootnoteReference"/>
          <w:sz w:val="18"/>
          <w:szCs w:val="18"/>
        </w:rPr>
        <w:footnoteRef/>
      </w:r>
      <w:r w:rsidRPr="00284220">
        <w:rPr>
          <w:sz w:val="18"/>
          <w:szCs w:val="18"/>
        </w:rPr>
        <w:t xml:space="preserve"> Department of Health (2011) </w:t>
      </w:r>
      <w:proofErr w:type="spellStart"/>
      <w:r w:rsidRPr="00284220">
        <w:rPr>
          <w:i/>
          <w:sz w:val="18"/>
          <w:szCs w:val="18"/>
        </w:rPr>
        <w:t>Improveing</w:t>
      </w:r>
      <w:proofErr w:type="spellEnd"/>
      <w:r w:rsidRPr="00284220">
        <w:rPr>
          <w:i/>
          <w:sz w:val="18"/>
          <w:szCs w:val="18"/>
        </w:rPr>
        <w:t xml:space="preserve"> Outcomes: A Strategy for Cancer </w:t>
      </w:r>
      <w:hyperlink r:id="rId55" w:history="1">
        <w:r w:rsidRPr="00284220">
          <w:rPr>
            <w:rStyle w:val="Hyperlink"/>
            <w:sz w:val="18"/>
            <w:szCs w:val="18"/>
          </w:rPr>
          <w:t>https://assets.publishing.service.gov.uk/government/uploads/system/uploads/attachment_data/file/213785/dh_123394.pdf</w:t>
        </w:r>
      </w:hyperlink>
      <w:r w:rsidRPr="00284220">
        <w:rPr>
          <w:sz w:val="18"/>
          <w:szCs w:val="18"/>
        </w:rPr>
        <w:t xml:space="preserve"> </w:t>
      </w:r>
    </w:p>
  </w:footnote>
  <w:footnote w:id="80">
    <w:p w14:paraId="06AC09D2" w14:textId="7CC96A5D" w:rsidR="003C656B" w:rsidRPr="00455097" w:rsidRDefault="003C656B">
      <w:pPr>
        <w:pStyle w:val="FootnoteText"/>
      </w:pPr>
      <w:r w:rsidRPr="00284220">
        <w:rPr>
          <w:rStyle w:val="FootnoteReference"/>
          <w:sz w:val="18"/>
          <w:szCs w:val="18"/>
        </w:rPr>
        <w:footnoteRef/>
      </w:r>
      <w:r w:rsidRPr="00284220">
        <w:rPr>
          <w:sz w:val="18"/>
          <w:szCs w:val="18"/>
        </w:rPr>
        <w:t xml:space="preserve"> NHS England (2019) </w:t>
      </w:r>
      <w:r w:rsidRPr="00284220">
        <w:rPr>
          <w:i/>
          <w:sz w:val="18"/>
          <w:szCs w:val="18"/>
        </w:rPr>
        <w:t xml:space="preserve">Long Term Plan </w:t>
      </w:r>
      <w:hyperlink r:id="rId56" w:history="1">
        <w:r w:rsidRPr="00284220">
          <w:rPr>
            <w:rStyle w:val="Hyperlink"/>
            <w:sz w:val="18"/>
            <w:szCs w:val="18"/>
          </w:rPr>
          <w:t>https://www.longtermplan.nhs.uk/publication/nhs-long-term-plan/</w:t>
        </w:r>
      </w:hyperlink>
      <w:r>
        <w:rPr>
          <w:i/>
        </w:rPr>
        <w:t xml:space="preserve"> </w:t>
      </w:r>
    </w:p>
  </w:footnote>
  <w:footnote w:id="81">
    <w:p w14:paraId="1081650E" w14:textId="77777777" w:rsidR="003C656B" w:rsidRPr="00284220" w:rsidRDefault="003C656B" w:rsidP="00AC10CF">
      <w:pPr>
        <w:pStyle w:val="FootnoteText"/>
        <w:rPr>
          <w:sz w:val="18"/>
          <w:szCs w:val="18"/>
        </w:rPr>
      </w:pPr>
      <w:bookmarkStart w:id="103" w:name="_Hlk31716060"/>
      <w:r w:rsidRPr="00284220">
        <w:rPr>
          <w:rStyle w:val="FootnoteReference"/>
          <w:sz w:val="18"/>
          <w:szCs w:val="18"/>
        </w:rPr>
        <w:footnoteRef/>
      </w:r>
      <w:r w:rsidRPr="00284220">
        <w:rPr>
          <w:sz w:val="18"/>
          <w:szCs w:val="18"/>
        </w:rPr>
        <w:t xml:space="preserve"> The psychological impact of cancer: commissioning recommendations, pathway and service specification on psychosocial support for adults affected by cancer, Transforming Cancer Services Team (May 2018)</w:t>
      </w:r>
      <w:bookmarkEnd w:id="103"/>
    </w:p>
  </w:footnote>
  <w:footnote w:id="82">
    <w:p w14:paraId="7B21A167" w14:textId="77777777" w:rsidR="003C656B" w:rsidRPr="00284220" w:rsidRDefault="003C656B" w:rsidP="003119A4">
      <w:pPr>
        <w:pStyle w:val="FootnoteText"/>
        <w:rPr>
          <w:sz w:val="18"/>
          <w:szCs w:val="18"/>
        </w:rPr>
      </w:pPr>
      <w:bookmarkStart w:id="104" w:name="_Hlk31716070"/>
      <w:r w:rsidRPr="00284220">
        <w:rPr>
          <w:rStyle w:val="FootnoteReference"/>
          <w:sz w:val="18"/>
          <w:szCs w:val="18"/>
        </w:rPr>
        <w:footnoteRef/>
      </w:r>
      <w:r w:rsidRPr="00284220">
        <w:rPr>
          <w:sz w:val="18"/>
          <w:szCs w:val="18"/>
        </w:rPr>
        <w:t xml:space="preserve"> Quality Health (2017) </w:t>
      </w:r>
      <w:r w:rsidRPr="00284220">
        <w:rPr>
          <w:rFonts w:eastAsia="MS ??"/>
          <w:color w:val="auto"/>
          <w:sz w:val="18"/>
          <w:szCs w:val="18"/>
          <w:lang w:val="en-US" w:eastAsia="en-US"/>
        </w:rPr>
        <w:t>National Cancer Patient Experience Surveys</w:t>
      </w:r>
      <w:r w:rsidRPr="00284220">
        <w:rPr>
          <w:sz w:val="18"/>
          <w:szCs w:val="18"/>
        </w:rPr>
        <w:t xml:space="preserve"> </w:t>
      </w:r>
      <w:hyperlink r:id="rId57" w:history="1">
        <w:r w:rsidRPr="00284220">
          <w:rPr>
            <w:rStyle w:val="Hyperlink"/>
            <w:sz w:val="18"/>
            <w:szCs w:val="18"/>
          </w:rPr>
          <w:t>https://www.quality-health.co.uk/surveys/national-cancer-patient-experience-survey</w:t>
        </w:r>
      </w:hyperlink>
      <w:r w:rsidRPr="00284220">
        <w:rPr>
          <w:sz w:val="18"/>
          <w:szCs w:val="18"/>
        </w:rPr>
        <w:t xml:space="preserve"> </w:t>
      </w:r>
      <w:bookmarkEnd w:id="104"/>
    </w:p>
  </w:footnote>
  <w:footnote w:id="83">
    <w:p w14:paraId="5439E174" w14:textId="34DD3882" w:rsidR="003C656B" w:rsidRPr="00284220" w:rsidRDefault="003C656B" w:rsidP="003119A4">
      <w:pPr>
        <w:pStyle w:val="FootnoteText"/>
        <w:rPr>
          <w:noProof/>
          <w:sz w:val="18"/>
          <w:szCs w:val="18"/>
        </w:rPr>
      </w:pPr>
      <w:bookmarkStart w:id="106" w:name="_Hlk31716090"/>
      <w:r w:rsidRPr="00284220">
        <w:rPr>
          <w:rStyle w:val="FootnoteReference"/>
          <w:sz w:val="18"/>
          <w:szCs w:val="18"/>
        </w:rPr>
        <w:footnoteRef/>
      </w:r>
      <w:r w:rsidRPr="00284220">
        <w:rPr>
          <w:sz w:val="18"/>
          <w:szCs w:val="18"/>
        </w:rPr>
        <w:t xml:space="preserve"> Transforming Cancer Services Team for London (2015) </w:t>
      </w:r>
      <w:r w:rsidRPr="00284220">
        <w:rPr>
          <w:i/>
          <w:sz w:val="18"/>
          <w:szCs w:val="18"/>
        </w:rPr>
        <w:t xml:space="preserve">Cancer as a long term condition: A review of Cancer Care Reviews and a proposed model for London </w:t>
      </w:r>
      <w:hyperlink r:id="rId58" w:history="1">
        <w:r w:rsidRPr="00284220">
          <w:rPr>
            <w:rStyle w:val="Hyperlink"/>
            <w:sz w:val="18"/>
            <w:szCs w:val="18"/>
          </w:rPr>
          <w:t>https://www.healthylondon.org/wp-content/uploads/2017/12/Four-point-model-for-holistic-cancer-care-reviews-cancer-as-a-long-term-condition.pdf</w:t>
        </w:r>
      </w:hyperlink>
      <w:r w:rsidRPr="00284220">
        <w:rPr>
          <w:rStyle w:val="Hyperlink"/>
          <w:sz w:val="18"/>
          <w:szCs w:val="18"/>
        </w:rPr>
        <w:t xml:space="preserve"> </w:t>
      </w:r>
    </w:p>
    <w:bookmarkEnd w:id="106"/>
    <w:p w14:paraId="4B8B14DA" w14:textId="77777777" w:rsidR="003C656B" w:rsidRPr="00141B12" w:rsidRDefault="003C656B" w:rsidP="003119A4">
      <w:pPr>
        <w:pStyle w:val="FootnoteText"/>
      </w:pPr>
    </w:p>
  </w:footnote>
  <w:footnote w:id="84">
    <w:p w14:paraId="411D67F9" w14:textId="50649126" w:rsidR="003C656B" w:rsidRPr="00107A5C" w:rsidRDefault="003C656B">
      <w:pPr>
        <w:pStyle w:val="FootnoteText"/>
        <w:rPr>
          <w:sz w:val="18"/>
          <w:szCs w:val="18"/>
        </w:rPr>
      </w:pPr>
      <w:bookmarkStart w:id="107" w:name="_Hlk31716098"/>
      <w:r w:rsidRPr="00107A5C">
        <w:rPr>
          <w:rStyle w:val="FootnoteReference"/>
          <w:sz w:val="18"/>
          <w:szCs w:val="18"/>
        </w:rPr>
        <w:footnoteRef/>
      </w:r>
      <w:r w:rsidRPr="00107A5C">
        <w:rPr>
          <w:sz w:val="18"/>
          <w:szCs w:val="18"/>
        </w:rPr>
        <w:t xml:space="preserve"> Healthy London </w:t>
      </w:r>
      <w:r w:rsidRPr="008F3893">
        <w:rPr>
          <w:sz w:val="18"/>
          <w:szCs w:val="18"/>
        </w:rPr>
        <w:t xml:space="preserve">Partnership (2020), </w:t>
      </w:r>
      <w:r w:rsidRPr="008F3893">
        <w:rPr>
          <w:i/>
          <w:sz w:val="18"/>
          <w:szCs w:val="18"/>
        </w:rPr>
        <w:t xml:space="preserve">Pan-London Psycho-oncology Mapping Report. </w:t>
      </w:r>
      <w:r w:rsidRPr="008F3893">
        <w:rPr>
          <w:sz w:val="18"/>
          <w:szCs w:val="18"/>
        </w:rPr>
        <w:t xml:space="preserve">Available here: </w:t>
      </w:r>
      <w:bookmarkEnd w:id="107"/>
      <w:r w:rsidRPr="008F3893">
        <w:rPr>
          <w:sz w:val="18"/>
          <w:szCs w:val="18"/>
        </w:rPr>
        <w:fldChar w:fldCharType="begin"/>
      </w:r>
      <w:r w:rsidRPr="008F3893">
        <w:rPr>
          <w:sz w:val="18"/>
          <w:szCs w:val="18"/>
        </w:rPr>
        <w:instrText xml:space="preserve"> HYPERLINK "https://www.healthylondon.org/psychosocial-support/" </w:instrText>
      </w:r>
      <w:r w:rsidRPr="008F3893">
        <w:rPr>
          <w:sz w:val="18"/>
          <w:szCs w:val="18"/>
        </w:rPr>
        <w:fldChar w:fldCharType="separate"/>
      </w:r>
      <w:r w:rsidRPr="008F3893">
        <w:rPr>
          <w:rStyle w:val="Hyperlink"/>
          <w:sz w:val="18"/>
          <w:szCs w:val="18"/>
        </w:rPr>
        <w:t>https://www.healthylondon.org/psychosocial-support/</w:t>
      </w:r>
      <w:r w:rsidRPr="008F3893">
        <w:rPr>
          <w:sz w:val="18"/>
          <w:szCs w:val="18"/>
        </w:rPr>
        <w:fldChar w:fldCharType="end"/>
      </w:r>
      <w:r>
        <w:rPr>
          <w:sz w:val="18"/>
          <w:szCs w:val="18"/>
        </w:rPr>
        <w:t xml:space="preserve"> </w:t>
      </w:r>
    </w:p>
  </w:footnote>
  <w:footnote w:id="85">
    <w:p w14:paraId="59049C90" w14:textId="352BB077" w:rsidR="003C656B" w:rsidRPr="00284220" w:rsidRDefault="003C656B">
      <w:pPr>
        <w:pStyle w:val="FootnoteText"/>
        <w:rPr>
          <w:sz w:val="18"/>
          <w:szCs w:val="18"/>
        </w:rPr>
      </w:pPr>
      <w:r w:rsidRPr="00284220">
        <w:rPr>
          <w:rStyle w:val="FootnoteReference"/>
          <w:sz w:val="18"/>
          <w:szCs w:val="18"/>
        </w:rPr>
        <w:footnoteRef/>
      </w:r>
      <w:r w:rsidRPr="00284220">
        <w:rPr>
          <w:sz w:val="18"/>
          <w:szCs w:val="18"/>
        </w:rPr>
        <w:t xml:space="preserve"> National Cancer Peer Review Programme, Manual for Cancer Services 2008: Psychological Support Measures (NCAT 2008)</w:t>
      </w:r>
    </w:p>
  </w:footnote>
  <w:footnote w:id="86">
    <w:p w14:paraId="31ABD6BF" w14:textId="77777777" w:rsidR="003C656B" w:rsidRPr="00284220" w:rsidRDefault="003C656B" w:rsidP="003119A4">
      <w:pPr>
        <w:pStyle w:val="FootnoteText"/>
        <w:rPr>
          <w:noProof/>
          <w:sz w:val="18"/>
          <w:szCs w:val="18"/>
        </w:rPr>
      </w:pPr>
      <w:r w:rsidRPr="00284220">
        <w:rPr>
          <w:rStyle w:val="FootnoteReference"/>
          <w:sz w:val="18"/>
          <w:szCs w:val="18"/>
        </w:rPr>
        <w:footnoteRef/>
      </w:r>
      <w:r w:rsidRPr="00284220">
        <w:rPr>
          <w:sz w:val="18"/>
          <w:szCs w:val="18"/>
        </w:rPr>
        <w:t xml:space="preserve"> The British Psychological Society (2015) Demonstrating Quality and Outcomes in Psycho-oncology, </w:t>
      </w:r>
      <w:hyperlink r:id="rId59" w:history="1">
        <w:r w:rsidRPr="00284220">
          <w:rPr>
            <w:rStyle w:val="Hyperlink"/>
            <w:sz w:val="18"/>
            <w:szCs w:val="18"/>
          </w:rPr>
          <w:t>https://www1.bps.org.uk/system/files/Public%20files/cat-1704.pdf</w:t>
        </w:r>
      </w:hyperlink>
      <w:r w:rsidRPr="00284220">
        <w:rPr>
          <w:sz w:val="18"/>
          <w:szCs w:val="18"/>
        </w:rPr>
        <w:t xml:space="preserve"> </w:t>
      </w:r>
    </w:p>
    <w:p w14:paraId="285A3847" w14:textId="77777777" w:rsidR="003C656B" w:rsidRPr="00FE4A69" w:rsidRDefault="003C656B" w:rsidP="003119A4">
      <w:pPr>
        <w:pStyle w:val="FootnoteText"/>
      </w:pPr>
    </w:p>
  </w:footnote>
  <w:footnote w:id="87">
    <w:p w14:paraId="47B70567" w14:textId="64AFCF74" w:rsidR="003C656B" w:rsidRPr="00284220" w:rsidRDefault="003C656B">
      <w:pPr>
        <w:pStyle w:val="FootnoteText"/>
        <w:rPr>
          <w:i/>
          <w:sz w:val="18"/>
          <w:szCs w:val="18"/>
        </w:rPr>
      </w:pPr>
      <w:r w:rsidRPr="00284220">
        <w:rPr>
          <w:rStyle w:val="FootnoteReference"/>
          <w:sz w:val="18"/>
          <w:szCs w:val="18"/>
        </w:rPr>
        <w:footnoteRef/>
      </w:r>
      <w:r w:rsidRPr="00284220">
        <w:rPr>
          <w:sz w:val="18"/>
          <w:szCs w:val="18"/>
        </w:rPr>
        <w:t xml:space="preserve"> Healthy London Partnership (2019) </w:t>
      </w:r>
      <w:r w:rsidRPr="00284220">
        <w:rPr>
          <w:i/>
          <w:sz w:val="18"/>
          <w:szCs w:val="18"/>
        </w:rPr>
        <w:t xml:space="preserve">Guidance for reducing variation and improving outcomes in cancer rehabilitation </w:t>
      </w:r>
      <w:hyperlink r:id="rId60" w:history="1">
        <w:r w:rsidRPr="00284220">
          <w:rPr>
            <w:rStyle w:val="Hyperlink"/>
            <w:sz w:val="18"/>
            <w:szCs w:val="18"/>
          </w:rPr>
          <w:t>https://www.healthylondon.org/resource/guidance-for-reducing-variation-and-improving-outcomes-in-cancer-rehabilitation/</w:t>
        </w:r>
      </w:hyperlink>
    </w:p>
  </w:footnote>
  <w:footnote w:id="88">
    <w:p w14:paraId="64BDC764" w14:textId="6F809CB3" w:rsidR="003C656B" w:rsidRPr="00143741" w:rsidRDefault="003C656B">
      <w:pPr>
        <w:pStyle w:val="FootnoteText"/>
        <w:rPr>
          <w:sz w:val="16"/>
          <w:szCs w:val="16"/>
        </w:rPr>
      </w:pPr>
      <w:r w:rsidRPr="00284220">
        <w:rPr>
          <w:rStyle w:val="FootnoteReference"/>
          <w:sz w:val="18"/>
          <w:szCs w:val="18"/>
        </w:rPr>
        <w:footnoteRef/>
      </w:r>
      <w:r w:rsidRPr="00284220">
        <w:rPr>
          <w:sz w:val="18"/>
          <w:szCs w:val="18"/>
        </w:rPr>
        <w:t xml:space="preserve"> Public Health England and Transforming Cancer Services Team Partnership (2019) </w:t>
      </w:r>
      <w:r w:rsidRPr="00284220">
        <w:rPr>
          <w:i/>
          <w:sz w:val="18"/>
          <w:szCs w:val="18"/>
        </w:rPr>
        <w:t>2017 Cancer Prevalence Dashboard</w:t>
      </w:r>
      <w:r w:rsidRPr="00284220">
        <w:rPr>
          <w:sz w:val="18"/>
          <w:szCs w:val="18"/>
        </w:rPr>
        <w:t xml:space="preserve"> </w:t>
      </w:r>
      <w:hyperlink r:id="rId61" w:history="1">
        <w:r w:rsidRPr="00284220">
          <w:rPr>
            <w:rStyle w:val="Hyperlink"/>
            <w:sz w:val="18"/>
            <w:szCs w:val="18"/>
          </w:rPr>
          <w:t>https://www.healthylondon.org/resource/2017-cancer-prevalence-dashboard/</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EFB094" w14:textId="77777777" w:rsidR="003C656B" w:rsidRPr="0097558E" w:rsidRDefault="003C656B" w:rsidP="004D7317">
    <w:pPr>
      <w:pStyle w:val="Header"/>
      <w:pBdr>
        <w:bottom w:val="single" w:sz="4" w:space="1" w:color="0072C6"/>
      </w:pBdr>
      <w:tabs>
        <w:tab w:val="clear" w:pos="4513"/>
        <w:tab w:val="clear" w:pos="9026"/>
        <w:tab w:val="left" w:pos="7797"/>
      </w:tabs>
      <w:rPr>
        <w:color w:val="0070C0"/>
        <w:sz w:val="20"/>
        <w:szCs w:val="20"/>
      </w:rPr>
    </w:pPr>
    <w:r w:rsidRPr="0097558E">
      <w:rPr>
        <w:color w:val="0070C0"/>
        <w:sz w:val="20"/>
        <w:szCs w:val="20"/>
      </w:rPr>
      <w:t>Business Case: Cancer Psychosocial Care Services for Adults</w:t>
    </w:r>
    <w:r w:rsidRPr="005D4130">
      <w:rPr>
        <w:color w:val="0070C0"/>
      </w:rPr>
      <w:tab/>
    </w:r>
    <w:r>
      <w:rPr>
        <w:color w:val="0070C0"/>
        <w:sz w:val="20"/>
        <w:szCs w:val="20"/>
      </w:rPr>
      <w:t xml:space="preserve">February 2020 </w:t>
    </w:r>
  </w:p>
  <w:p w14:paraId="6C1EB826" w14:textId="77777777" w:rsidR="003C656B" w:rsidRPr="004D7317" w:rsidRDefault="003C656B" w:rsidP="004D73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244097" w14:textId="1C9ABBC7" w:rsidR="003C656B" w:rsidRPr="0097558E" w:rsidRDefault="003C656B" w:rsidP="005D4130">
    <w:pPr>
      <w:pStyle w:val="Header"/>
      <w:pBdr>
        <w:bottom w:val="single" w:sz="4" w:space="1" w:color="0072C6"/>
      </w:pBdr>
      <w:tabs>
        <w:tab w:val="clear" w:pos="4513"/>
        <w:tab w:val="clear" w:pos="9026"/>
        <w:tab w:val="left" w:pos="7797"/>
      </w:tabs>
      <w:rPr>
        <w:color w:val="0070C0"/>
        <w:sz w:val="20"/>
        <w:szCs w:val="20"/>
      </w:rPr>
    </w:pPr>
    <w:r w:rsidRPr="0097558E">
      <w:rPr>
        <w:color w:val="0070C0"/>
        <w:sz w:val="20"/>
        <w:szCs w:val="20"/>
      </w:rPr>
      <w:t>Business Case: Cancer Psychosocial Care Services for Adults</w:t>
    </w:r>
    <w:r w:rsidRPr="005D4130">
      <w:rPr>
        <w:color w:val="0070C0"/>
      </w:rPr>
      <w:tab/>
    </w:r>
    <w:r>
      <w:rPr>
        <w:color w:val="0070C0"/>
        <w:sz w:val="20"/>
        <w:szCs w:val="20"/>
      </w:rPr>
      <w:t xml:space="preserve">February 2020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14617"/>
    <w:multiLevelType w:val="hybridMultilevel"/>
    <w:tmpl w:val="22FEF60E"/>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17027E"/>
    <w:multiLevelType w:val="hybridMultilevel"/>
    <w:tmpl w:val="70981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9F5D6B"/>
    <w:multiLevelType w:val="hybridMultilevel"/>
    <w:tmpl w:val="2E2CD5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255BBA"/>
    <w:multiLevelType w:val="hybridMultilevel"/>
    <w:tmpl w:val="36EEC6F4"/>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1C4C83"/>
    <w:multiLevelType w:val="hybridMultilevel"/>
    <w:tmpl w:val="2F287186"/>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05406C6"/>
    <w:multiLevelType w:val="hybridMultilevel"/>
    <w:tmpl w:val="EBC206E8"/>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7470F3"/>
    <w:multiLevelType w:val="hybridMultilevel"/>
    <w:tmpl w:val="F9E69FA6"/>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13D056E5"/>
    <w:multiLevelType w:val="multilevel"/>
    <w:tmpl w:val="0744287A"/>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42040E0"/>
    <w:multiLevelType w:val="hybridMultilevel"/>
    <w:tmpl w:val="481E18B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14762FF9"/>
    <w:multiLevelType w:val="hybridMultilevel"/>
    <w:tmpl w:val="017C6C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9F7D4A"/>
    <w:multiLevelType w:val="hybridMultilevel"/>
    <w:tmpl w:val="B69C35E8"/>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73E4B96"/>
    <w:multiLevelType w:val="hybridMultilevel"/>
    <w:tmpl w:val="A85EB7EA"/>
    <w:lvl w:ilvl="0" w:tplc="08090001">
      <w:start w:val="1"/>
      <w:numFmt w:val="bullet"/>
      <w:lvlText w:val=""/>
      <w:lvlJc w:val="left"/>
      <w:pPr>
        <w:ind w:left="837" w:hanging="360"/>
      </w:pPr>
      <w:rPr>
        <w:rFonts w:ascii="Symbol" w:hAnsi="Symbol" w:hint="default"/>
      </w:rPr>
    </w:lvl>
    <w:lvl w:ilvl="1" w:tplc="08090003" w:tentative="1">
      <w:start w:val="1"/>
      <w:numFmt w:val="bullet"/>
      <w:lvlText w:val="o"/>
      <w:lvlJc w:val="left"/>
      <w:pPr>
        <w:ind w:left="1557" w:hanging="360"/>
      </w:pPr>
      <w:rPr>
        <w:rFonts w:ascii="Courier New" w:hAnsi="Courier New" w:cs="Courier New" w:hint="default"/>
      </w:rPr>
    </w:lvl>
    <w:lvl w:ilvl="2" w:tplc="08090005" w:tentative="1">
      <w:start w:val="1"/>
      <w:numFmt w:val="bullet"/>
      <w:lvlText w:val=""/>
      <w:lvlJc w:val="left"/>
      <w:pPr>
        <w:ind w:left="2277" w:hanging="360"/>
      </w:pPr>
      <w:rPr>
        <w:rFonts w:ascii="Wingdings" w:hAnsi="Wingdings" w:hint="default"/>
      </w:rPr>
    </w:lvl>
    <w:lvl w:ilvl="3" w:tplc="08090001" w:tentative="1">
      <w:start w:val="1"/>
      <w:numFmt w:val="bullet"/>
      <w:lvlText w:val=""/>
      <w:lvlJc w:val="left"/>
      <w:pPr>
        <w:ind w:left="2997" w:hanging="360"/>
      </w:pPr>
      <w:rPr>
        <w:rFonts w:ascii="Symbol" w:hAnsi="Symbol" w:hint="default"/>
      </w:rPr>
    </w:lvl>
    <w:lvl w:ilvl="4" w:tplc="08090003" w:tentative="1">
      <w:start w:val="1"/>
      <w:numFmt w:val="bullet"/>
      <w:lvlText w:val="o"/>
      <w:lvlJc w:val="left"/>
      <w:pPr>
        <w:ind w:left="3717" w:hanging="360"/>
      </w:pPr>
      <w:rPr>
        <w:rFonts w:ascii="Courier New" w:hAnsi="Courier New" w:cs="Courier New" w:hint="default"/>
      </w:rPr>
    </w:lvl>
    <w:lvl w:ilvl="5" w:tplc="08090005" w:tentative="1">
      <w:start w:val="1"/>
      <w:numFmt w:val="bullet"/>
      <w:lvlText w:val=""/>
      <w:lvlJc w:val="left"/>
      <w:pPr>
        <w:ind w:left="4437" w:hanging="360"/>
      </w:pPr>
      <w:rPr>
        <w:rFonts w:ascii="Wingdings" w:hAnsi="Wingdings" w:hint="default"/>
      </w:rPr>
    </w:lvl>
    <w:lvl w:ilvl="6" w:tplc="08090001" w:tentative="1">
      <w:start w:val="1"/>
      <w:numFmt w:val="bullet"/>
      <w:lvlText w:val=""/>
      <w:lvlJc w:val="left"/>
      <w:pPr>
        <w:ind w:left="5157" w:hanging="360"/>
      </w:pPr>
      <w:rPr>
        <w:rFonts w:ascii="Symbol" w:hAnsi="Symbol" w:hint="default"/>
      </w:rPr>
    </w:lvl>
    <w:lvl w:ilvl="7" w:tplc="08090003" w:tentative="1">
      <w:start w:val="1"/>
      <w:numFmt w:val="bullet"/>
      <w:lvlText w:val="o"/>
      <w:lvlJc w:val="left"/>
      <w:pPr>
        <w:ind w:left="5877" w:hanging="360"/>
      </w:pPr>
      <w:rPr>
        <w:rFonts w:ascii="Courier New" w:hAnsi="Courier New" w:cs="Courier New" w:hint="default"/>
      </w:rPr>
    </w:lvl>
    <w:lvl w:ilvl="8" w:tplc="08090005" w:tentative="1">
      <w:start w:val="1"/>
      <w:numFmt w:val="bullet"/>
      <w:lvlText w:val=""/>
      <w:lvlJc w:val="left"/>
      <w:pPr>
        <w:ind w:left="6597" w:hanging="360"/>
      </w:pPr>
      <w:rPr>
        <w:rFonts w:ascii="Wingdings" w:hAnsi="Wingdings" w:hint="default"/>
      </w:rPr>
    </w:lvl>
  </w:abstractNum>
  <w:abstractNum w:abstractNumId="12" w15:restartNumberingAfterBreak="0">
    <w:nsid w:val="18A1187C"/>
    <w:multiLevelType w:val="hybridMultilevel"/>
    <w:tmpl w:val="D5A6E32A"/>
    <w:lvl w:ilvl="0" w:tplc="D28025E2">
      <w:start w:val="1"/>
      <w:numFmt w:val="bullet"/>
      <w:lvlText w:val="•"/>
      <w:lvlJc w:val="left"/>
      <w:pPr>
        <w:ind w:left="720" w:hanging="360"/>
      </w:pPr>
      <w:rPr>
        <w:rFonts w:ascii="Arial" w:hAnsi="Aria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4D1DB0"/>
    <w:multiLevelType w:val="hybridMultilevel"/>
    <w:tmpl w:val="38629A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23507553"/>
    <w:multiLevelType w:val="hybridMultilevel"/>
    <w:tmpl w:val="8CF2CA3C"/>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3A51E4F"/>
    <w:multiLevelType w:val="hybridMultilevel"/>
    <w:tmpl w:val="F78C46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48B2550"/>
    <w:multiLevelType w:val="hybridMultilevel"/>
    <w:tmpl w:val="2BEA3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4E4756D"/>
    <w:multiLevelType w:val="hybridMultilevel"/>
    <w:tmpl w:val="3DF8E77C"/>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5597FD4"/>
    <w:multiLevelType w:val="hybridMultilevel"/>
    <w:tmpl w:val="71C4F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5AB55F5"/>
    <w:multiLevelType w:val="hybridMultilevel"/>
    <w:tmpl w:val="6BE0CD86"/>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4B104D"/>
    <w:multiLevelType w:val="hybridMultilevel"/>
    <w:tmpl w:val="365A8EC6"/>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0F0184"/>
    <w:multiLevelType w:val="hybridMultilevel"/>
    <w:tmpl w:val="F7B471AE"/>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87F3F91"/>
    <w:multiLevelType w:val="hybridMultilevel"/>
    <w:tmpl w:val="C4300D64"/>
    <w:lvl w:ilvl="0" w:tplc="3D28A24A">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8D53A90"/>
    <w:multiLevelType w:val="hybridMultilevel"/>
    <w:tmpl w:val="B47A64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29067358"/>
    <w:multiLevelType w:val="hybridMultilevel"/>
    <w:tmpl w:val="8572E3D0"/>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D315D0D"/>
    <w:multiLevelType w:val="hybridMultilevel"/>
    <w:tmpl w:val="F52E942C"/>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E227EEC"/>
    <w:multiLevelType w:val="hybridMultilevel"/>
    <w:tmpl w:val="2392D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2ED676C6"/>
    <w:multiLevelType w:val="hybridMultilevel"/>
    <w:tmpl w:val="C90C658A"/>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8" w15:restartNumberingAfterBreak="0">
    <w:nsid w:val="325C4029"/>
    <w:multiLevelType w:val="hybridMultilevel"/>
    <w:tmpl w:val="5C42AC6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51407C9"/>
    <w:multiLevelType w:val="hybridMultilevel"/>
    <w:tmpl w:val="32F2D67C"/>
    <w:lvl w:ilvl="0" w:tplc="FEDA826E">
      <w:start w:val="8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6BB6127"/>
    <w:multiLevelType w:val="hybridMultilevel"/>
    <w:tmpl w:val="AB4882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B48661C"/>
    <w:multiLevelType w:val="hybridMultilevel"/>
    <w:tmpl w:val="FA7054DE"/>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C624DD4"/>
    <w:multiLevelType w:val="hybridMultilevel"/>
    <w:tmpl w:val="2BDC1530"/>
    <w:lvl w:ilvl="0" w:tplc="38FA51FA">
      <w:start w:val="1"/>
      <w:numFmt w:val="bullet"/>
      <w:lvlText w:val=""/>
      <w:lvlJc w:val="left"/>
      <w:pPr>
        <w:tabs>
          <w:tab w:val="num" w:pos="720"/>
        </w:tabs>
        <w:ind w:left="720" w:hanging="360"/>
      </w:pPr>
      <w:rPr>
        <w:rFonts w:ascii="Wingdings" w:hAnsi="Wingdings" w:hint="default"/>
      </w:rPr>
    </w:lvl>
    <w:lvl w:ilvl="1" w:tplc="59DCCA92" w:tentative="1">
      <w:start w:val="1"/>
      <w:numFmt w:val="bullet"/>
      <w:lvlText w:val=""/>
      <w:lvlJc w:val="left"/>
      <w:pPr>
        <w:tabs>
          <w:tab w:val="num" w:pos="1440"/>
        </w:tabs>
        <w:ind w:left="1440" w:hanging="360"/>
      </w:pPr>
      <w:rPr>
        <w:rFonts w:ascii="Wingdings" w:hAnsi="Wingdings" w:hint="default"/>
      </w:rPr>
    </w:lvl>
    <w:lvl w:ilvl="2" w:tplc="DF5ECDAC" w:tentative="1">
      <w:start w:val="1"/>
      <w:numFmt w:val="bullet"/>
      <w:lvlText w:val=""/>
      <w:lvlJc w:val="left"/>
      <w:pPr>
        <w:tabs>
          <w:tab w:val="num" w:pos="2160"/>
        </w:tabs>
        <w:ind w:left="2160" w:hanging="360"/>
      </w:pPr>
      <w:rPr>
        <w:rFonts w:ascii="Wingdings" w:hAnsi="Wingdings" w:hint="default"/>
      </w:rPr>
    </w:lvl>
    <w:lvl w:ilvl="3" w:tplc="FB767756" w:tentative="1">
      <w:start w:val="1"/>
      <w:numFmt w:val="bullet"/>
      <w:lvlText w:val=""/>
      <w:lvlJc w:val="left"/>
      <w:pPr>
        <w:tabs>
          <w:tab w:val="num" w:pos="2880"/>
        </w:tabs>
        <w:ind w:left="2880" w:hanging="360"/>
      </w:pPr>
      <w:rPr>
        <w:rFonts w:ascii="Wingdings" w:hAnsi="Wingdings" w:hint="default"/>
      </w:rPr>
    </w:lvl>
    <w:lvl w:ilvl="4" w:tplc="9EE40A2A" w:tentative="1">
      <w:start w:val="1"/>
      <w:numFmt w:val="bullet"/>
      <w:lvlText w:val=""/>
      <w:lvlJc w:val="left"/>
      <w:pPr>
        <w:tabs>
          <w:tab w:val="num" w:pos="3600"/>
        </w:tabs>
        <w:ind w:left="3600" w:hanging="360"/>
      </w:pPr>
      <w:rPr>
        <w:rFonts w:ascii="Wingdings" w:hAnsi="Wingdings" w:hint="default"/>
      </w:rPr>
    </w:lvl>
    <w:lvl w:ilvl="5" w:tplc="5574D4EE" w:tentative="1">
      <w:start w:val="1"/>
      <w:numFmt w:val="bullet"/>
      <w:lvlText w:val=""/>
      <w:lvlJc w:val="left"/>
      <w:pPr>
        <w:tabs>
          <w:tab w:val="num" w:pos="4320"/>
        </w:tabs>
        <w:ind w:left="4320" w:hanging="360"/>
      </w:pPr>
      <w:rPr>
        <w:rFonts w:ascii="Wingdings" w:hAnsi="Wingdings" w:hint="default"/>
      </w:rPr>
    </w:lvl>
    <w:lvl w:ilvl="6" w:tplc="420644A4" w:tentative="1">
      <w:start w:val="1"/>
      <w:numFmt w:val="bullet"/>
      <w:lvlText w:val=""/>
      <w:lvlJc w:val="left"/>
      <w:pPr>
        <w:tabs>
          <w:tab w:val="num" w:pos="5040"/>
        </w:tabs>
        <w:ind w:left="5040" w:hanging="360"/>
      </w:pPr>
      <w:rPr>
        <w:rFonts w:ascii="Wingdings" w:hAnsi="Wingdings" w:hint="default"/>
      </w:rPr>
    </w:lvl>
    <w:lvl w:ilvl="7" w:tplc="C978819E" w:tentative="1">
      <w:start w:val="1"/>
      <w:numFmt w:val="bullet"/>
      <w:lvlText w:val=""/>
      <w:lvlJc w:val="left"/>
      <w:pPr>
        <w:tabs>
          <w:tab w:val="num" w:pos="5760"/>
        </w:tabs>
        <w:ind w:left="5760" w:hanging="360"/>
      </w:pPr>
      <w:rPr>
        <w:rFonts w:ascii="Wingdings" w:hAnsi="Wingdings" w:hint="default"/>
      </w:rPr>
    </w:lvl>
    <w:lvl w:ilvl="8" w:tplc="23FCF9E4"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D4B1C9A"/>
    <w:multiLevelType w:val="hybridMultilevel"/>
    <w:tmpl w:val="8424D4F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3346772"/>
    <w:multiLevelType w:val="hybridMultilevel"/>
    <w:tmpl w:val="A120E1FA"/>
    <w:lvl w:ilvl="0" w:tplc="D28025E2">
      <w:start w:val="1"/>
      <w:numFmt w:val="bullet"/>
      <w:lvlText w:val="•"/>
      <w:lvlJc w:val="left"/>
      <w:pPr>
        <w:tabs>
          <w:tab w:val="num" w:pos="720"/>
        </w:tabs>
        <w:ind w:left="720" w:hanging="360"/>
      </w:pPr>
      <w:rPr>
        <w:rFonts w:ascii="Arial" w:hAnsi="Arial" w:hint="default"/>
        <w:color w:val="0070C0"/>
      </w:rPr>
    </w:lvl>
    <w:lvl w:ilvl="1" w:tplc="4D02C22A">
      <w:start w:val="1"/>
      <w:numFmt w:val="bullet"/>
      <w:lvlText w:val="o"/>
      <w:lvlJc w:val="left"/>
      <w:pPr>
        <w:tabs>
          <w:tab w:val="num" w:pos="1440"/>
        </w:tabs>
        <w:ind w:left="1440" w:hanging="360"/>
      </w:pPr>
      <w:rPr>
        <w:rFonts w:ascii="Courier New" w:hAnsi="Courier New" w:hint="default"/>
      </w:rPr>
    </w:lvl>
    <w:lvl w:ilvl="2" w:tplc="7A907B94" w:tentative="1">
      <w:start w:val="1"/>
      <w:numFmt w:val="bullet"/>
      <w:lvlText w:val="o"/>
      <w:lvlJc w:val="left"/>
      <w:pPr>
        <w:tabs>
          <w:tab w:val="num" w:pos="2160"/>
        </w:tabs>
        <w:ind w:left="2160" w:hanging="360"/>
      </w:pPr>
      <w:rPr>
        <w:rFonts w:ascii="Courier New" w:hAnsi="Courier New" w:hint="default"/>
      </w:rPr>
    </w:lvl>
    <w:lvl w:ilvl="3" w:tplc="3E50EBE8" w:tentative="1">
      <w:start w:val="1"/>
      <w:numFmt w:val="bullet"/>
      <w:lvlText w:val="o"/>
      <w:lvlJc w:val="left"/>
      <w:pPr>
        <w:tabs>
          <w:tab w:val="num" w:pos="2880"/>
        </w:tabs>
        <w:ind w:left="2880" w:hanging="360"/>
      </w:pPr>
      <w:rPr>
        <w:rFonts w:ascii="Courier New" w:hAnsi="Courier New" w:hint="default"/>
      </w:rPr>
    </w:lvl>
    <w:lvl w:ilvl="4" w:tplc="DCAA0AB6" w:tentative="1">
      <w:start w:val="1"/>
      <w:numFmt w:val="bullet"/>
      <w:lvlText w:val="o"/>
      <w:lvlJc w:val="left"/>
      <w:pPr>
        <w:tabs>
          <w:tab w:val="num" w:pos="3600"/>
        </w:tabs>
        <w:ind w:left="3600" w:hanging="360"/>
      </w:pPr>
      <w:rPr>
        <w:rFonts w:ascii="Courier New" w:hAnsi="Courier New" w:hint="default"/>
      </w:rPr>
    </w:lvl>
    <w:lvl w:ilvl="5" w:tplc="574EC8E2" w:tentative="1">
      <w:start w:val="1"/>
      <w:numFmt w:val="bullet"/>
      <w:lvlText w:val="o"/>
      <w:lvlJc w:val="left"/>
      <w:pPr>
        <w:tabs>
          <w:tab w:val="num" w:pos="4320"/>
        </w:tabs>
        <w:ind w:left="4320" w:hanging="360"/>
      </w:pPr>
      <w:rPr>
        <w:rFonts w:ascii="Courier New" w:hAnsi="Courier New" w:hint="default"/>
      </w:rPr>
    </w:lvl>
    <w:lvl w:ilvl="6" w:tplc="2834C8C0" w:tentative="1">
      <w:start w:val="1"/>
      <w:numFmt w:val="bullet"/>
      <w:lvlText w:val="o"/>
      <w:lvlJc w:val="left"/>
      <w:pPr>
        <w:tabs>
          <w:tab w:val="num" w:pos="5040"/>
        </w:tabs>
        <w:ind w:left="5040" w:hanging="360"/>
      </w:pPr>
      <w:rPr>
        <w:rFonts w:ascii="Courier New" w:hAnsi="Courier New" w:hint="default"/>
      </w:rPr>
    </w:lvl>
    <w:lvl w:ilvl="7" w:tplc="F20A1CDE" w:tentative="1">
      <w:start w:val="1"/>
      <w:numFmt w:val="bullet"/>
      <w:lvlText w:val="o"/>
      <w:lvlJc w:val="left"/>
      <w:pPr>
        <w:tabs>
          <w:tab w:val="num" w:pos="5760"/>
        </w:tabs>
        <w:ind w:left="5760" w:hanging="360"/>
      </w:pPr>
      <w:rPr>
        <w:rFonts w:ascii="Courier New" w:hAnsi="Courier New" w:hint="default"/>
      </w:rPr>
    </w:lvl>
    <w:lvl w:ilvl="8" w:tplc="E31AFB1E" w:tentative="1">
      <w:start w:val="1"/>
      <w:numFmt w:val="bullet"/>
      <w:lvlText w:val="o"/>
      <w:lvlJc w:val="left"/>
      <w:pPr>
        <w:tabs>
          <w:tab w:val="num" w:pos="6480"/>
        </w:tabs>
        <w:ind w:left="6480" w:hanging="360"/>
      </w:pPr>
      <w:rPr>
        <w:rFonts w:ascii="Courier New" w:hAnsi="Courier New" w:hint="default"/>
      </w:rPr>
    </w:lvl>
  </w:abstractNum>
  <w:abstractNum w:abstractNumId="35" w15:restartNumberingAfterBreak="0">
    <w:nsid w:val="43BB2112"/>
    <w:multiLevelType w:val="hybridMultilevel"/>
    <w:tmpl w:val="37F61FDE"/>
    <w:lvl w:ilvl="0" w:tplc="0809000B">
      <w:start w:val="1"/>
      <w:numFmt w:val="bullet"/>
      <w:lvlText w:val=""/>
      <w:lvlJc w:val="left"/>
      <w:pPr>
        <w:ind w:left="720" w:hanging="360"/>
      </w:pPr>
      <w:rPr>
        <w:rFonts w:ascii="Wingdings" w:hAnsi="Wingding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4408344F"/>
    <w:multiLevelType w:val="hybridMultilevel"/>
    <w:tmpl w:val="E1367740"/>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5D363DE"/>
    <w:multiLevelType w:val="hybridMultilevel"/>
    <w:tmpl w:val="2B1C57A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6E61769"/>
    <w:multiLevelType w:val="hybridMultilevel"/>
    <w:tmpl w:val="B6A42348"/>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9532967"/>
    <w:multiLevelType w:val="hybridMultilevel"/>
    <w:tmpl w:val="31807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C482F11"/>
    <w:multiLevelType w:val="hybridMultilevel"/>
    <w:tmpl w:val="924E4280"/>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CA402E8"/>
    <w:multiLevelType w:val="hybridMultilevel"/>
    <w:tmpl w:val="A3E89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4F1C30BF"/>
    <w:multiLevelType w:val="hybridMultilevel"/>
    <w:tmpl w:val="998CF63A"/>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0051984"/>
    <w:multiLevelType w:val="hybridMultilevel"/>
    <w:tmpl w:val="47D086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14220E6"/>
    <w:multiLevelType w:val="hybridMultilevel"/>
    <w:tmpl w:val="AA144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14B60C2"/>
    <w:multiLevelType w:val="hybridMultilevel"/>
    <w:tmpl w:val="67D0FD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3344581"/>
    <w:multiLevelType w:val="hybridMultilevel"/>
    <w:tmpl w:val="6EA4F96E"/>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53052AC"/>
    <w:multiLevelType w:val="hybridMultilevel"/>
    <w:tmpl w:val="249CD6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74402DA"/>
    <w:multiLevelType w:val="hybridMultilevel"/>
    <w:tmpl w:val="1BCE03B4"/>
    <w:lvl w:ilvl="0" w:tplc="D28025E2">
      <w:start w:val="1"/>
      <w:numFmt w:val="bullet"/>
      <w:lvlText w:val="•"/>
      <w:lvlJc w:val="left"/>
      <w:pPr>
        <w:tabs>
          <w:tab w:val="num" w:pos="720"/>
        </w:tabs>
        <w:ind w:left="720" w:hanging="360"/>
      </w:pPr>
      <w:rPr>
        <w:rFonts w:ascii="Arial" w:hAnsi="Arial" w:hint="default"/>
        <w:color w:val="0070C0"/>
      </w:rPr>
    </w:lvl>
    <w:lvl w:ilvl="1" w:tplc="43B6EDF4" w:tentative="1">
      <w:start w:val="1"/>
      <w:numFmt w:val="bullet"/>
      <w:lvlText w:val="o"/>
      <w:lvlJc w:val="left"/>
      <w:pPr>
        <w:tabs>
          <w:tab w:val="num" w:pos="1440"/>
        </w:tabs>
        <w:ind w:left="1440" w:hanging="360"/>
      </w:pPr>
      <w:rPr>
        <w:rFonts w:ascii="Courier New" w:hAnsi="Courier New" w:hint="default"/>
      </w:rPr>
    </w:lvl>
    <w:lvl w:ilvl="2" w:tplc="6E02AD1C" w:tentative="1">
      <w:start w:val="1"/>
      <w:numFmt w:val="bullet"/>
      <w:lvlText w:val="o"/>
      <w:lvlJc w:val="left"/>
      <w:pPr>
        <w:tabs>
          <w:tab w:val="num" w:pos="2160"/>
        </w:tabs>
        <w:ind w:left="2160" w:hanging="360"/>
      </w:pPr>
      <w:rPr>
        <w:rFonts w:ascii="Courier New" w:hAnsi="Courier New" w:hint="default"/>
      </w:rPr>
    </w:lvl>
    <w:lvl w:ilvl="3" w:tplc="7F962802" w:tentative="1">
      <w:start w:val="1"/>
      <w:numFmt w:val="bullet"/>
      <w:lvlText w:val="o"/>
      <w:lvlJc w:val="left"/>
      <w:pPr>
        <w:tabs>
          <w:tab w:val="num" w:pos="2880"/>
        </w:tabs>
        <w:ind w:left="2880" w:hanging="360"/>
      </w:pPr>
      <w:rPr>
        <w:rFonts w:ascii="Courier New" w:hAnsi="Courier New" w:hint="default"/>
      </w:rPr>
    </w:lvl>
    <w:lvl w:ilvl="4" w:tplc="5B66AE72" w:tentative="1">
      <w:start w:val="1"/>
      <w:numFmt w:val="bullet"/>
      <w:lvlText w:val="o"/>
      <w:lvlJc w:val="left"/>
      <w:pPr>
        <w:tabs>
          <w:tab w:val="num" w:pos="3600"/>
        </w:tabs>
        <w:ind w:left="3600" w:hanging="360"/>
      </w:pPr>
      <w:rPr>
        <w:rFonts w:ascii="Courier New" w:hAnsi="Courier New" w:hint="default"/>
      </w:rPr>
    </w:lvl>
    <w:lvl w:ilvl="5" w:tplc="E6E8FEC6" w:tentative="1">
      <w:start w:val="1"/>
      <w:numFmt w:val="bullet"/>
      <w:lvlText w:val="o"/>
      <w:lvlJc w:val="left"/>
      <w:pPr>
        <w:tabs>
          <w:tab w:val="num" w:pos="4320"/>
        </w:tabs>
        <w:ind w:left="4320" w:hanging="360"/>
      </w:pPr>
      <w:rPr>
        <w:rFonts w:ascii="Courier New" w:hAnsi="Courier New" w:hint="default"/>
      </w:rPr>
    </w:lvl>
    <w:lvl w:ilvl="6" w:tplc="9028D43C" w:tentative="1">
      <w:start w:val="1"/>
      <w:numFmt w:val="bullet"/>
      <w:lvlText w:val="o"/>
      <w:lvlJc w:val="left"/>
      <w:pPr>
        <w:tabs>
          <w:tab w:val="num" w:pos="5040"/>
        </w:tabs>
        <w:ind w:left="5040" w:hanging="360"/>
      </w:pPr>
      <w:rPr>
        <w:rFonts w:ascii="Courier New" w:hAnsi="Courier New" w:hint="default"/>
      </w:rPr>
    </w:lvl>
    <w:lvl w:ilvl="7" w:tplc="BEAC48C2" w:tentative="1">
      <w:start w:val="1"/>
      <w:numFmt w:val="bullet"/>
      <w:lvlText w:val="o"/>
      <w:lvlJc w:val="left"/>
      <w:pPr>
        <w:tabs>
          <w:tab w:val="num" w:pos="5760"/>
        </w:tabs>
        <w:ind w:left="5760" w:hanging="360"/>
      </w:pPr>
      <w:rPr>
        <w:rFonts w:ascii="Courier New" w:hAnsi="Courier New" w:hint="default"/>
      </w:rPr>
    </w:lvl>
    <w:lvl w:ilvl="8" w:tplc="BE5EB010" w:tentative="1">
      <w:start w:val="1"/>
      <w:numFmt w:val="bullet"/>
      <w:lvlText w:val="o"/>
      <w:lvlJc w:val="left"/>
      <w:pPr>
        <w:tabs>
          <w:tab w:val="num" w:pos="6480"/>
        </w:tabs>
        <w:ind w:left="6480" w:hanging="360"/>
      </w:pPr>
      <w:rPr>
        <w:rFonts w:ascii="Courier New" w:hAnsi="Courier New" w:hint="default"/>
      </w:rPr>
    </w:lvl>
  </w:abstractNum>
  <w:abstractNum w:abstractNumId="49" w15:restartNumberingAfterBreak="0">
    <w:nsid w:val="575A5A5C"/>
    <w:multiLevelType w:val="hybridMultilevel"/>
    <w:tmpl w:val="8FE0EFB2"/>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994576F"/>
    <w:multiLevelType w:val="hybridMultilevel"/>
    <w:tmpl w:val="09D80D90"/>
    <w:lvl w:ilvl="0" w:tplc="D28025E2">
      <w:start w:val="1"/>
      <w:numFmt w:val="bullet"/>
      <w:lvlText w:val="•"/>
      <w:lvlJc w:val="left"/>
      <w:pPr>
        <w:tabs>
          <w:tab w:val="num" w:pos="720"/>
        </w:tabs>
        <w:ind w:left="720" w:hanging="360"/>
      </w:pPr>
      <w:rPr>
        <w:rFonts w:ascii="Arial" w:hAnsi="Arial" w:hint="default"/>
        <w:color w:val="0070C0"/>
      </w:rPr>
    </w:lvl>
    <w:lvl w:ilvl="1" w:tplc="5816D24E" w:tentative="1">
      <w:start w:val="1"/>
      <w:numFmt w:val="bullet"/>
      <w:lvlText w:val="o"/>
      <w:lvlJc w:val="left"/>
      <w:pPr>
        <w:tabs>
          <w:tab w:val="num" w:pos="1440"/>
        </w:tabs>
        <w:ind w:left="1440" w:hanging="360"/>
      </w:pPr>
      <w:rPr>
        <w:rFonts w:ascii="Courier New" w:hAnsi="Courier New" w:hint="default"/>
      </w:rPr>
    </w:lvl>
    <w:lvl w:ilvl="2" w:tplc="7E6E9FF8" w:tentative="1">
      <w:start w:val="1"/>
      <w:numFmt w:val="bullet"/>
      <w:lvlText w:val="o"/>
      <w:lvlJc w:val="left"/>
      <w:pPr>
        <w:tabs>
          <w:tab w:val="num" w:pos="2160"/>
        </w:tabs>
        <w:ind w:left="2160" w:hanging="360"/>
      </w:pPr>
      <w:rPr>
        <w:rFonts w:ascii="Courier New" w:hAnsi="Courier New" w:hint="default"/>
      </w:rPr>
    </w:lvl>
    <w:lvl w:ilvl="3" w:tplc="77E04B44" w:tentative="1">
      <w:start w:val="1"/>
      <w:numFmt w:val="bullet"/>
      <w:lvlText w:val="o"/>
      <w:lvlJc w:val="left"/>
      <w:pPr>
        <w:tabs>
          <w:tab w:val="num" w:pos="2880"/>
        </w:tabs>
        <w:ind w:left="2880" w:hanging="360"/>
      </w:pPr>
      <w:rPr>
        <w:rFonts w:ascii="Courier New" w:hAnsi="Courier New" w:hint="default"/>
      </w:rPr>
    </w:lvl>
    <w:lvl w:ilvl="4" w:tplc="D898FB54" w:tentative="1">
      <w:start w:val="1"/>
      <w:numFmt w:val="bullet"/>
      <w:lvlText w:val="o"/>
      <w:lvlJc w:val="left"/>
      <w:pPr>
        <w:tabs>
          <w:tab w:val="num" w:pos="3600"/>
        </w:tabs>
        <w:ind w:left="3600" w:hanging="360"/>
      </w:pPr>
      <w:rPr>
        <w:rFonts w:ascii="Courier New" w:hAnsi="Courier New" w:hint="default"/>
      </w:rPr>
    </w:lvl>
    <w:lvl w:ilvl="5" w:tplc="67386AAE" w:tentative="1">
      <w:start w:val="1"/>
      <w:numFmt w:val="bullet"/>
      <w:lvlText w:val="o"/>
      <w:lvlJc w:val="left"/>
      <w:pPr>
        <w:tabs>
          <w:tab w:val="num" w:pos="4320"/>
        </w:tabs>
        <w:ind w:left="4320" w:hanging="360"/>
      </w:pPr>
      <w:rPr>
        <w:rFonts w:ascii="Courier New" w:hAnsi="Courier New" w:hint="default"/>
      </w:rPr>
    </w:lvl>
    <w:lvl w:ilvl="6" w:tplc="EE024FE6" w:tentative="1">
      <w:start w:val="1"/>
      <w:numFmt w:val="bullet"/>
      <w:lvlText w:val="o"/>
      <w:lvlJc w:val="left"/>
      <w:pPr>
        <w:tabs>
          <w:tab w:val="num" w:pos="5040"/>
        </w:tabs>
        <w:ind w:left="5040" w:hanging="360"/>
      </w:pPr>
      <w:rPr>
        <w:rFonts w:ascii="Courier New" w:hAnsi="Courier New" w:hint="default"/>
      </w:rPr>
    </w:lvl>
    <w:lvl w:ilvl="7" w:tplc="A476E210" w:tentative="1">
      <w:start w:val="1"/>
      <w:numFmt w:val="bullet"/>
      <w:lvlText w:val="o"/>
      <w:lvlJc w:val="left"/>
      <w:pPr>
        <w:tabs>
          <w:tab w:val="num" w:pos="5760"/>
        </w:tabs>
        <w:ind w:left="5760" w:hanging="360"/>
      </w:pPr>
      <w:rPr>
        <w:rFonts w:ascii="Courier New" w:hAnsi="Courier New" w:hint="default"/>
      </w:rPr>
    </w:lvl>
    <w:lvl w:ilvl="8" w:tplc="1C5A1F94" w:tentative="1">
      <w:start w:val="1"/>
      <w:numFmt w:val="bullet"/>
      <w:lvlText w:val="o"/>
      <w:lvlJc w:val="left"/>
      <w:pPr>
        <w:tabs>
          <w:tab w:val="num" w:pos="6480"/>
        </w:tabs>
        <w:ind w:left="6480" w:hanging="360"/>
      </w:pPr>
      <w:rPr>
        <w:rFonts w:ascii="Courier New" w:hAnsi="Courier New" w:hint="default"/>
      </w:rPr>
    </w:lvl>
  </w:abstractNum>
  <w:abstractNum w:abstractNumId="51" w15:restartNumberingAfterBreak="0">
    <w:nsid w:val="5997344E"/>
    <w:multiLevelType w:val="hybridMultilevel"/>
    <w:tmpl w:val="AB4882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5B8A791D"/>
    <w:multiLevelType w:val="hybridMultilevel"/>
    <w:tmpl w:val="57060A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5C1C6EFE"/>
    <w:multiLevelType w:val="hybridMultilevel"/>
    <w:tmpl w:val="87F67C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5CF747D8"/>
    <w:multiLevelType w:val="hybridMultilevel"/>
    <w:tmpl w:val="CCC2DDD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F0F0462"/>
    <w:multiLevelType w:val="hybridMultilevel"/>
    <w:tmpl w:val="B4F0FEE8"/>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38B20F4"/>
    <w:multiLevelType w:val="hybridMultilevel"/>
    <w:tmpl w:val="AB4882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649386C"/>
    <w:multiLevelType w:val="hybridMultilevel"/>
    <w:tmpl w:val="6D586B34"/>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7031A44"/>
    <w:multiLevelType w:val="hybridMultilevel"/>
    <w:tmpl w:val="90FC9B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68932465"/>
    <w:multiLevelType w:val="hybridMultilevel"/>
    <w:tmpl w:val="BBB834EC"/>
    <w:lvl w:ilvl="0" w:tplc="0809000F">
      <w:start w:val="1"/>
      <w:numFmt w:val="decimal"/>
      <w:lvlText w:val="%1."/>
      <w:lvlJc w:val="left"/>
      <w:pPr>
        <w:ind w:left="3960" w:hanging="360"/>
      </w:p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60" w15:restartNumberingAfterBreak="0">
    <w:nsid w:val="6B851991"/>
    <w:multiLevelType w:val="hybridMultilevel"/>
    <w:tmpl w:val="F62699AA"/>
    <w:lvl w:ilvl="0" w:tplc="D28025E2">
      <w:start w:val="1"/>
      <w:numFmt w:val="bullet"/>
      <w:lvlText w:val="•"/>
      <w:lvlJc w:val="left"/>
      <w:pPr>
        <w:tabs>
          <w:tab w:val="num" w:pos="720"/>
        </w:tabs>
        <w:ind w:left="720" w:hanging="360"/>
      </w:pPr>
      <w:rPr>
        <w:rFonts w:ascii="Arial" w:hAnsi="Arial" w:hint="default"/>
        <w:color w:val="0070C0"/>
      </w:rPr>
    </w:lvl>
    <w:lvl w:ilvl="1" w:tplc="43B6EDF4" w:tentative="1">
      <w:start w:val="1"/>
      <w:numFmt w:val="bullet"/>
      <w:lvlText w:val="o"/>
      <w:lvlJc w:val="left"/>
      <w:pPr>
        <w:tabs>
          <w:tab w:val="num" w:pos="1440"/>
        </w:tabs>
        <w:ind w:left="1440" w:hanging="360"/>
      </w:pPr>
      <w:rPr>
        <w:rFonts w:ascii="Courier New" w:hAnsi="Courier New" w:hint="default"/>
      </w:rPr>
    </w:lvl>
    <w:lvl w:ilvl="2" w:tplc="6E02AD1C" w:tentative="1">
      <w:start w:val="1"/>
      <w:numFmt w:val="bullet"/>
      <w:lvlText w:val="o"/>
      <w:lvlJc w:val="left"/>
      <w:pPr>
        <w:tabs>
          <w:tab w:val="num" w:pos="2160"/>
        </w:tabs>
        <w:ind w:left="2160" w:hanging="360"/>
      </w:pPr>
      <w:rPr>
        <w:rFonts w:ascii="Courier New" w:hAnsi="Courier New" w:hint="default"/>
      </w:rPr>
    </w:lvl>
    <w:lvl w:ilvl="3" w:tplc="7F962802" w:tentative="1">
      <w:start w:val="1"/>
      <w:numFmt w:val="bullet"/>
      <w:lvlText w:val="o"/>
      <w:lvlJc w:val="left"/>
      <w:pPr>
        <w:tabs>
          <w:tab w:val="num" w:pos="2880"/>
        </w:tabs>
        <w:ind w:left="2880" w:hanging="360"/>
      </w:pPr>
      <w:rPr>
        <w:rFonts w:ascii="Courier New" w:hAnsi="Courier New" w:hint="default"/>
      </w:rPr>
    </w:lvl>
    <w:lvl w:ilvl="4" w:tplc="5B66AE72" w:tentative="1">
      <w:start w:val="1"/>
      <w:numFmt w:val="bullet"/>
      <w:lvlText w:val="o"/>
      <w:lvlJc w:val="left"/>
      <w:pPr>
        <w:tabs>
          <w:tab w:val="num" w:pos="3600"/>
        </w:tabs>
        <w:ind w:left="3600" w:hanging="360"/>
      </w:pPr>
      <w:rPr>
        <w:rFonts w:ascii="Courier New" w:hAnsi="Courier New" w:hint="default"/>
      </w:rPr>
    </w:lvl>
    <w:lvl w:ilvl="5" w:tplc="E6E8FEC6" w:tentative="1">
      <w:start w:val="1"/>
      <w:numFmt w:val="bullet"/>
      <w:lvlText w:val="o"/>
      <w:lvlJc w:val="left"/>
      <w:pPr>
        <w:tabs>
          <w:tab w:val="num" w:pos="4320"/>
        </w:tabs>
        <w:ind w:left="4320" w:hanging="360"/>
      </w:pPr>
      <w:rPr>
        <w:rFonts w:ascii="Courier New" w:hAnsi="Courier New" w:hint="default"/>
      </w:rPr>
    </w:lvl>
    <w:lvl w:ilvl="6" w:tplc="9028D43C" w:tentative="1">
      <w:start w:val="1"/>
      <w:numFmt w:val="bullet"/>
      <w:lvlText w:val="o"/>
      <w:lvlJc w:val="left"/>
      <w:pPr>
        <w:tabs>
          <w:tab w:val="num" w:pos="5040"/>
        </w:tabs>
        <w:ind w:left="5040" w:hanging="360"/>
      </w:pPr>
      <w:rPr>
        <w:rFonts w:ascii="Courier New" w:hAnsi="Courier New" w:hint="default"/>
      </w:rPr>
    </w:lvl>
    <w:lvl w:ilvl="7" w:tplc="BEAC48C2" w:tentative="1">
      <w:start w:val="1"/>
      <w:numFmt w:val="bullet"/>
      <w:lvlText w:val="o"/>
      <w:lvlJc w:val="left"/>
      <w:pPr>
        <w:tabs>
          <w:tab w:val="num" w:pos="5760"/>
        </w:tabs>
        <w:ind w:left="5760" w:hanging="360"/>
      </w:pPr>
      <w:rPr>
        <w:rFonts w:ascii="Courier New" w:hAnsi="Courier New" w:hint="default"/>
      </w:rPr>
    </w:lvl>
    <w:lvl w:ilvl="8" w:tplc="BE5EB010" w:tentative="1">
      <w:start w:val="1"/>
      <w:numFmt w:val="bullet"/>
      <w:lvlText w:val="o"/>
      <w:lvlJc w:val="left"/>
      <w:pPr>
        <w:tabs>
          <w:tab w:val="num" w:pos="6480"/>
        </w:tabs>
        <w:ind w:left="6480" w:hanging="360"/>
      </w:pPr>
      <w:rPr>
        <w:rFonts w:ascii="Courier New" w:hAnsi="Courier New" w:hint="default"/>
      </w:rPr>
    </w:lvl>
  </w:abstractNum>
  <w:abstractNum w:abstractNumId="61" w15:restartNumberingAfterBreak="0">
    <w:nsid w:val="6C960A29"/>
    <w:multiLevelType w:val="hybridMultilevel"/>
    <w:tmpl w:val="C526E9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083257D"/>
    <w:multiLevelType w:val="multilevel"/>
    <w:tmpl w:val="DF88DEC6"/>
    <w:lvl w:ilvl="0">
      <w:start w:val="1"/>
      <w:numFmt w:val="bullet"/>
      <w:lvlText w:val="•"/>
      <w:lvlJc w:val="left"/>
      <w:pPr>
        <w:ind w:left="360" w:hanging="360"/>
      </w:pPr>
      <w:rPr>
        <w:rFonts w:ascii="Arial" w:hAnsi="Arial" w:hint="default"/>
        <w:color w:val="0070C0"/>
      </w:rPr>
    </w:lvl>
    <w:lvl w:ilvl="1" w:tentative="1">
      <w:start w:val="1"/>
      <w:numFmt w:val="bullet"/>
      <w:lvlText w:val="o"/>
      <w:lvlJc w:val="left"/>
      <w:pPr>
        <w:ind w:left="-7448" w:hanging="360"/>
      </w:pPr>
      <w:rPr>
        <w:rFonts w:ascii="Courier New" w:hAnsi="Courier New" w:cs="Courier New" w:hint="default"/>
      </w:rPr>
    </w:lvl>
    <w:lvl w:ilvl="2" w:tentative="1">
      <w:start w:val="1"/>
      <w:numFmt w:val="bullet"/>
      <w:lvlText w:val=""/>
      <w:lvlJc w:val="left"/>
      <w:pPr>
        <w:ind w:left="-6728" w:hanging="360"/>
      </w:pPr>
      <w:rPr>
        <w:rFonts w:ascii="Wingdings" w:hAnsi="Wingdings" w:hint="default"/>
      </w:rPr>
    </w:lvl>
    <w:lvl w:ilvl="3" w:tentative="1">
      <w:start w:val="1"/>
      <w:numFmt w:val="bullet"/>
      <w:lvlText w:val=""/>
      <w:lvlJc w:val="left"/>
      <w:pPr>
        <w:ind w:left="-6008" w:hanging="360"/>
      </w:pPr>
      <w:rPr>
        <w:rFonts w:ascii="Symbol" w:hAnsi="Symbol" w:hint="default"/>
      </w:rPr>
    </w:lvl>
    <w:lvl w:ilvl="4" w:tentative="1">
      <w:start w:val="1"/>
      <w:numFmt w:val="bullet"/>
      <w:lvlText w:val="o"/>
      <w:lvlJc w:val="left"/>
      <w:pPr>
        <w:ind w:left="-5288" w:hanging="360"/>
      </w:pPr>
      <w:rPr>
        <w:rFonts w:ascii="Courier New" w:hAnsi="Courier New" w:cs="Courier New" w:hint="default"/>
      </w:rPr>
    </w:lvl>
    <w:lvl w:ilvl="5" w:tentative="1">
      <w:start w:val="1"/>
      <w:numFmt w:val="bullet"/>
      <w:lvlText w:val=""/>
      <w:lvlJc w:val="left"/>
      <w:pPr>
        <w:ind w:left="-4568" w:hanging="360"/>
      </w:pPr>
      <w:rPr>
        <w:rFonts w:ascii="Wingdings" w:hAnsi="Wingdings" w:hint="default"/>
      </w:rPr>
    </w:lvl>
    <w:lvl w:ilvl="6" w:tentative="1">
      <w:start w:val="1"/>
      <w:numFmt w:val="bullet"/>
      <w:lvlText w:val=""/>
      <w:lvlJc w:val="left"/>
      <w:pPr>
        <w:ind w:left="-3848" w:hanging="360"/>
      </w:pPr>
      <w:rPr>
        <w:rFonts w:ascii="Symbol" w:hAnsi="Symbol" w:hint="default"/>
      </w:rPr>
    </w:lvl>
    <w:lvl w:ilvl="7" w:tentative="1">
      <w:start w:val="1"/>
      <w:numFmt w:val="bullet"/>
      <w:lvlText w:val="o"/>
      <w:lvlJc w:val="left"/>
      <w:pPr>
        <w:ind w:left="-3128" w:hanging="360"/>
      </w:pPr>
      <w:rPr>
        <w:rFonts w:ascii="Courier New" w:hAnsi="Courier New" w:cs="Courier New" w:hint="default"/>
      </w:rPr>
    </w:lvl>
    <w:lvl w:ilvl="8" w:tentative="1">
      <w:start w:val="1"/>
      <w:numFmt w:val="bullet"/>
      <w:lvlText w:val=""/>
      <w:lvlJc w:val="left"/>
      <w:pPr>
        <w:ind w:left="-2408" w:hanging="360"/>
      </w:pPr>
      <w:rPr>
        <w:rFonts w:ascii="Wingdings" w:hAnsi="Wingdings" w:hint="default"/>
      </w:rPr>
    </w:lvl>
  </w:abstractNum>
  <w:abstractNum w:abstractNumId="63" w15:restartNumberingAfterBreak="0">
    <w:nsid w:val="724875D2"/>
    <w:multiLevelType w:val="hybridMultilevel"/>
    <w:tmpl w:val="B7B40EBE"/>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4" w15:restartNumberingAfterBreak="0">
    <w:nsid w:val="72E03953"/>
    <w:multiLevelType w:val="hybridMultilevel"/>
    <w:tmpl w:val="E85A6C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5" w15:restartNumberingAfterBreak="0">
    <w:nsid w:val="74907927"/>
    <w:multiLevelType w:val="hybridMultilevel"/>
    <w:tmpl w:val="AE882F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74997596"/>
    <w:multiLevelType w:val="multilevel"/>
    <w:tmpl w:val="898C405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76987B7F"/>
    <w:multiLevelType w:val="hybridMultilevel"/>
    <w:tmpl w:val="22625B8A"/>
    <w:lvl w:ilvl="0" w:tplc="D28025E2">
      <w:start w:val="1"/>
      <w:numFmt w:val="bullet"/>
      <w:lvlText w:val="•"/>
      <w:lvlJc w:val="left"/>
      <w:pPr>
        <w:ind w:left="1140" w:hanging="360"/>
      </w:pPr>
      <w:rPr>
        <w:rFonts w:ascii="Arial" w:hAnsi="Arial" w:hint="default"/>
        <w:color w:val="0070C0"/>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68" w15:restartNumberingAfterBreak="0">
    <w:nsid w:val="77071C33"/>
    <w:multiLevelType w:val="hybridMultilevel"/>
    <w:tmpl w:val="F10CF1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790F7FCE"/>
    <w:multiLevelType w:val="hybridMultilevel"/>
    <w:tmpl w:val="CD2A6E82"/>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70" w15:restartNumberingAfterBreak="0">
    <w:nsid w:val="7C8D7E5B"/>
    <w:multiLevelType w:val="hybridMultilevel"/>
    <w:tmpl w:val="8BA6E238"/>
    <w:lvl w:ilvl="0" w:tplc="D28025E2">
      <w:start w:val="1"/>
      <w:numFmt w:val="bullet"/>
      <w:lvlText w:val="•"/>
      <w:lvlJc w:val="left"/>
      <w:pPr>
        <w:ind w:left="770" w:hanging="360"/>
      </w:pPr>
      <w:rPr>
        <w:rFonts w:ascii="Arial" w:hAnsi="Arial" w:hint="default"/>
        <w:color w:val="0070C0"/>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71" w15:restartNumberingAfterBreak="0">
    <w:nsid w:val="7FAD5C3E"/>
    <w:multiLevelType w:val="hybridMultilevel"/>
    <w:tmpl w:val="0622C844"/>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FB81084"/>
    <w:multiLevelType w:val="hybridMultilevel"/>
    <w:tmpl w:val="963CF478"/>
    <w:lvl w:ilvl="0" w:tplc="D28025E2">
      <w:start w:val="1"/>
      <w:numFmt w:val="bullet"/>
      <w:lvlText w:val="•"/>
      <w:lvlJc w:val="left"/>
      <w:pPr>
        <w:ind w:left="720" w:hanging="360"/>
      </w:pPr>
      <w:rPr>
        <w:rFonts w:ascii="Arial" w:hAnsi="Aria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5"/>
  </w:num>
  <w:num w:numId="2">
    <w:abstractNumId w:val="53"/>
  </w:num>
  <w:num w:numId="3">
    <w:abstractNumId w:val="43"/>
  </w:num>
  <w:num w:numId="4">
    <w:abstractNumId w:val="63"/>
  </w:num>
  <w:num w:numId="5">
    <w:abstractNumId w:val="32"/>
  </w:num>
  <w:num w:numId="6">
    <w:abstractNumId w:val="19"/>
  </w:num>
  <w:num w:numId="7">
    <w:abstractNumId w:val="49"/>
  </w:num>
  <w:num w:numId="8">
    <w:abstractNumId w:val="57"/>
  </w:num>
  <w:num w:numId="9">
    <w:abstractNumId w:val="61"/>
  </w:num>
  <w:num w:numId="10">
    <w:abstractNumId w:val="11"/>
  </w:num>
  <w:num w:numId="11">
    <w:abstractNumId w:val="14"/>
  </w:num>
  <w:num w:numId="12">
    <w:abstractNumId w:val="17"/>
  </w:num>
  <w:num w:numId="13">
    <w:abstractNumId w:val="62"/>
  </w:num>
  <w:num w:numId="14">
    <w:abstractNumId w:val="55"/>
  </w:num>
  <w:num w:numId="15">
    <w:abstractNumId w:val="37"/>
  </w:num>
  <w:num w:numId="16">
    <w:abstractNumId w:val="65"/>
  </w:num>
  <w:num w:numId="17">
    <w:abstractNumId w:val="42"/>
  </w:num>
  <w:num w:numId="18">
    <w:abstractNumId w:val="10"/>
  </w:num>
  <w:num w:numId="19">
    <w:abstractNumId w:val="20"/>
  </w:num>
  <w:num w:numId="20">
    <w:abstractNumId w:val="50"/>
  </w:num>
  <w:num w:numId="21">
    <w:abstractNumId w:val="60"/>
  </w:num>
  <w:num w:numId="22">
    <w:abstractNumId w:val="48"/>
  </w:num>
  <w:num w:numId="23">
    <w:abstractNumId w:val="34"/>
  </w:num>
  <w:num w:numId="24">
    <w:abstractNumId w:val="2"/>
  </w:num>
  <w:num w:numId="25">
    <w:abstractNumId w:val="25"/>
  </w:num>
  <w:num w:numId="26">
    <w:abstractNumId w:val="31"/>
  </w:num>
  <w:num w:numId="27">
    <w:abstractNumId w:val="70"/>
  </w:num>
  <w:num w:numId="28">
    <w:abstractNumId w:val="46"/>
  </w:num>
  <w:num w:numId="29">
    <w:abstractNumId w:val="27"/>
  </w:num>
  <w:num w:numId="30">
    <w:abstractNumId w:val="67"/>
  </w:num>
  <w:num w:numId="31">
    <w:abstractNumId w:val="5"/>
  </w:num>
  <w:num w:numId="32">
    <w:abstractNumId w:val="7"/>
  </w:num>
  <w:num w:numId="33">
    <w:abstractNumId w:val="33"/>
  </w:num>
  <w:num w:numId="34">
    <w:abstractNumId w:val="4"/>
  </w:num>
  <w:num w:numId="35">
    <w:abstractNumId w:val="71"/>
  </w:num>
  <w:num w:numId="36">
    <w:abstractNumId w:val="12"/>
  </w:num>
  <w:num w:numId="37">
    <w:abstractNumId w:val="23"/>
  </w:num>
  <w:num w:numId="38">
    <w:abstractNumId w:val="36"/>
  </w:num>
  <w:num w:numId="39">
    <w:abstractNumId w:val="22"/>
  </w:num>
  <w:num w:numId="40">
    <w:abstractNumId w:val="3"/>
  </w:num>
  <w:num w:numId="41">
    <w:abstractNumId w:val="40"/>
  </w:num>
  <w:num w:numId="42">
    <w:abstractNumId w:val="72"/>
  </w:num>
  <w:num w:numId="43">
    <w:abstractNumId w:val="38"/>
  </w:num>
  <w:num w:numId="44">
    <w:abstractNumId w:val="24"/>
  </w:num>
  <w:num w:numId="45">
    <w:abstractNumId w:val="0"/>
  </w:num>
  <w:num w:numId="46">
    <w:abstractNumId w:val="47"/>
  </w:num>
  <w:num w:numId="47">
    <w:abstractNumId w:val="9"/>
  </w:num>
  <w:num w:numId="48">
    <w:abstractNumId w:val="16"/>
  </w:num>
  <w:num w:numId="49">
    <w:abstractNumId w:val="64"/>
  </w:num>
  <w:num w:numId="50">
    <w:abstractNumId w:val="66"/>
  </w:num>
  <w:num w:numId="51">
    <w:abstractNumId w:val="21"/>
  </w:num>
  <w:num w:numId="52">
    <w:abstractNumId w:val="58"/>
  </w:num>
  <w:num w:numId="53">
    <w:abstractNumId w:val="69"/>
  </w:num>
  <w:num w:numId="54">
    <w:abstractNumId w:val="59"/>
  </w:num>
  <w:num w:numId="55">
    <w:abstractNumId w:val="51"/>
  </w:num>
  <w:num w:numId="56">
    <w:abstractNumId w:val="28"/>
  </w:num>
  <w:num w:numId="57">
    <w:abstractNumId w:val="6"/>
  </w:num>
  <w:num w:numId="58">
    <w:abstractNumId w:val="54"/>
  </w:num>
  <w:num w:numId="59">
    <w:abstractNumId w:val="35"/>
  </w:num>
  <w:num w:numId="60">
    <w:abstractNumId w:val="52"/>
  </w:num>
  <w:num w:numId="61">
    <w:abstractNumId w:val="44"/>
  </w:num>
  <w:num w:numId="62">
    <w:abstractNumId w:val="8"/>
  </w:num>
  <w:num w:numId="63">
    <w:abstractNumId w:val="68"/>
  </w:num>
  <w:num w:numId="64">
    <w:abstractNumId w:val="13"/>
  </w:num>
  <w:num w:numId="65">
    <w:abstractNumId w:val="26"/>
  </w:num>
  <w:num w:numId="66">
    <w:abstractNumId w:val="30"/>
  </w:num>
  <w:num w:numId="67">
    <w:abstractNumId w:val="56"/>
  </w:num>
  <w:num w:numId="68">
    <w:abstractNumId w:val="41"/>
  </w:num>
  <w:num w:numId="69">
    <w:abstractNumId w:val="29"/>
  </w:num>
  <w:num w:numId="70">
    <w:abstractNumId w:val="1"/>
  </w:num>
  <w:num w:numId="71">
    <w:abstractNumId w:val="18"/>
  </w:num>
  <w:num w:numId="72">
    <w:abstractNumId w:val="15"/>
  </w:num>
  <w:num w:numId="73">
    <w:abstractNumId w:val="3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562F"/>
    <w:rsid w:val="00003461"/>
    <w:rsid w:val="0000378C"/>
    <w:rsid w:val="00010500"/>
    <w:rsid w:val="000228A1"/>
    <w:rsid w:val="0002376A"/>
    <w:rsid w:val="00023F61"/>
    <w:rsid w:val="00033EEE"/>
    <w:rsid w:val="00042C9C"/>
    <w:rsid w:val="00052D1E"/>
    <w:rsid w:val="00053D92"/>
    <w:rsid w:val="000549F3"/>
    <w:rsid w:val="000568E4"/>
    <w:rsid w:val="00061F69"/>
    <w:rsid w:val="0006412C"/>
    <w:rsid w:val="00065237"/>
    <w:rsid w:val="000669BB"/>
    <w:rsid w:val="0007149E"/>
    <w:rsid w:val="000722E3"/>
    <w:rsid w:val="00072B90"/>
    <w:rsid w:val="000748F6"/>
    <w:rsid w:val="00083507"/>
    <w:rsid w:val="000839E5"/>
    <w:rsid w:val="000876FD"/>
    <w:rsid w:val="000941CF"/>
    <w:rsid w:val="000969F0"/>
    <w:rsid w:val="000A32F4"/>
    <w:rsid w:val="000B5321"/>
    <w:rsid w:val="000B6CF0"/>
    <w:rsid w:val="000C08BA"/>
    <w:rsid w:val="000D2DA6"/>
    <w:rsid w:val="000D40AB"/>
    <w:rsid w:val="000D6AED"/>
    <w:rsid w:val="000D7D4C"/>
    <w:rsid w:val="000E136D"/>
    <w:rsid w:val="000E3C97"/>
    <w:rsid w:val="000F1379"/>
    <w:rsid w:val="000F3203"/>
    <w:rsid w:val="000F43B4"/>
    <w:rsid w:val="000F5723"/>
    <w:rsid w:val="000F61BA"/>
    <w:rsid w:val="001018B5"/>
    <w:rsid w:val="00107A5C"/>
    <w:rsid w:val="001132EA"/>
    <w:rsid w:val="001150DC"/>
    <w:rsid w:val="00121CD7"/>
    <w:rsid w:val="00121CED"/>
    <w:rsid w:val="00123B2E"/>
    <w:rsid w:val="00126727"/>
    <w:rsid w:val="00126E5A"/>
    <w:rsid w:val="0012759E"/>
    <w:rsid w:val="00130BBF"/>
    <w:rsid w:val="00140822"/>
    <w:rsid w:val="00143741"/>
    <w:rsid w:val="001438B5"/>
    <w:rsid w:val="00146EE9"/>
    <w:rsid w:val="0014746B"/>
    <w:rsid w:val="0015602A"/>
    <w:rsid w:val="001648C7"/>
    <w:rsid w:val="00164F77"/>
    <w:rsid w:val="00166FC9"/>
    <w:rsid w:val="0016737F"/>
    <w:rsid w:val="00170034"/>
    <w:rsid w:val="0017051E"/>
    <w:rsid w:val="00172EC1"/>
    <w:rsid w:val="00173EEC"/>
    <w:rsid w:val="001762BD"/>
    <w:rsid w:val="00177816"/>
    <w:rsid w:val="00183E31"/>
    <w:rsid w:val="00184A99"/>
    <w:rsid w:val="001902B8"/>
    <w:rsid w:val="001960C6"/>
    <w:rsid w:val="00197124"/>
    <w:rsid w:val="001A452F"/>
    <w:rsid w:val="001A4D06"/>
    <w:rsid w:val="001A542D"/>
    <w:rsid w:val="001B367C"/>
    <w:rsid w:val="001B3FC7"/>
    <w:rsid w:val="001C079F"/>
    <w:rsid w:val="001C31C5"/>
    <w:rsid w:val="001C56E1"/>
    <w:rsid w:val="001D3CD9"/>
    <w:rsid w:val="001E0EA2"/>
    <w:rsid w:val="001E3B31"/>
    <w:rsid w:val="001E7436"/>
    <w:rsid w:val="001F08DE"/>
    <w:rsid w:val="001F7B59"/>
    <w:rsid w:val="00207D98"/>
    <w:rsid w:val="00211C46"/>
    <w:rsid w:val="00212335"/>
    <w:rsid w:val="002138E1"/>
    <w:rsid w:val="0022211A"/>
    <w:rsid w:val="00224C0A"/>
    <w:rsid w:val="002279AE"/>
    <w:rsid w:val="00234809"/>
    <w:rsid w:val="002348D3"/>
    <w:rsid w:val="00234C1A"/>
    <w:rsid w:val="002435BA"/>
    <w:rsid w:val="00250A70"/>
    <w:rsid w:val="00250FCA"/>
    <w:rsid w:val="00252F07"/>
    <w:rsid w:val="00256F84"/>
    <w:rsid w:val="0026105C"/>
    <w:rsid w:val="00266E48"/>
    <w:rsid w:val="00270A3F"/>
    <w:rsid w:val="00272ED0"/>
    <w:rsid w:val="002731AE"/>
    <w:rsid w:val="0027687D"/>
    <w:rsid w:val="00277584"/>
    <w:rsid w:val="002837C5"/>
    <w:rsid w:val="002839E3"/>
    <w:rsid w:val="00284220"/>
    <w:rsid w:val="002863EF"/>
    <w:rsid w:val="002867B4"/>
    <w:rsid w:val="00287884"/>
    <w:rsid w:val="00287BF8"/>
    <w:rsid w:val="00287D2F"/>
    <w:rsid w:val="00287FD8"/>
    <w:rsid w:val="002935B5"/>
    <w:rsid w:val="002937A0"/>
    <w:rsid w:val="00295E4C"/>
    <w:rsid w:val="002A32A6"/>
    <w:rsid w:val="002A5BC7"/>
    <w:rsid w:val="002A780B"/>
    <w:rsid w:val="002B2B2F"/>
    <w:rsid w:val="002B2F2B"/>
    <w:rsid w:val="002C5E8F"/>
    <w:rsid w:val="002C601E"/>
    <w:rsid w:val="002C650F"/>
    <w:rsid w:val="002C6590"/>
    <w:rsid w:val="002C688E"/>
    <w:rsid w:val="002D12C6"/>
    <w:rsid w:val="002D67D7"/>
    <w:rsid w:val="002E0E40"/>
    <w:rsid w:val="002E64F9"/>
    <w:rsid w:val="002E7705"/>
    <w:rsid w:val="002F3704"/>
    <w:rsid w:val="00302783"/>
    <w:rsid w:val="00302AB8"/>
    <w:rsid w:val="0030366C"/>
    <w:rsid w:val="00305D86"/>
    <w:rsid w:val="00310492"/>
    <w:rsid w:val="003119A4"/>
    <w:rsid w:val="00314106"/>
    <w:rsid w:val="00317339"/>
    <w:rsid w:val="0032227A"/>
    <w:rsid w:val="00331EB3"/>
    <w:rsid w:val="003338E2"/>
    <w:rsid w:val="00340909"/>
    <w:rsid w:val="003416A5"/>
    <w:rsid w:val="00342297"/>
    <w:rsid w:val="00343467"/>
    <w:rsid w:val="00344469"/>
    <w:rsid w:val="00347511"/>
    <w:rsid w:val="00347698"/>
    <w:rsid w:val="003512FF"/>
    <w:rsid w:val="00353C30"/>
    <w:rsid w:val="00362BC4"/>
    <w:rsid w:val="00363459"/>
    <w:rsid w:val="00367BC3"/>
    <w:rsid w:val="00372FB8"/>
    <w:rsid w:val="0037309A"/>
    <w:rsid w:val="00373786"/>
    <w:rsid w:val="00374FAF"/>
    <w:rsid w:val="00375147"/>
    <w:rsid w:val="003759ED"/>
    <w:rsid w:val="00382645"/>
    <w:rsid w:val="00386E1E"/>
    <w:rsid w:val="00396AC7"/>
    <w:rsid w:val="00397EAE"/>
    <w:rsid w:val="003A31AA"/>
    <w:rsid w:val="003A4656"/>
    <w:rsid w:val="003A7212"/>
    <w:rsid w:val="003B1E16"/>
    <w:rsid w:val="003B221D"/>
    <w:rsid w:val="003B51D9"/>
    <w:rsid w:val="003C0048"/>
    <w:rsid w:val="003C2BCE"/>
    <w:rsid w:val="003C656B"/>
    <w:rsid w:val="003C66D5"/>
    <w:rsid w:val="003D4999"/>
    <w:rsid w:val="003D4FFD"/>
    <w:rsid w:val="003E02AB"/>
    <w:rsid w:val="003E2F77"/>
    <w:rsid w:val="003E4EB7"/>
    <w:rsid w:val="00402748"/>
    <w:rsid w:val="00405DB2"/>
    <w:rsid w:val="00407551"/>
    <w:rsid w:val="00411B12"/>
    <w:rsid w:val="00413E6C"/>
    <w:rsid w:val="004144ED"/>
    <w:rsid w:val="00415884"/>
    <w:rsid w:val="004174BE"/>
    <w:rsid w:val="00420038"/>
    <w:rsid w:val="00420116"/>
    <w:rsid w:val="00424B35"/>
    <w:rsid w:val="00426553"/>
    <w:rsid w:val="00430194"/>
    <w:rsid w:val="0043039A"/>
    <w:rsid w:val="0043052B"/>
    <w:rsid w:val="0043631F"/>
    <w:rsid w:val="0043704C"/>
    <w:rsid w:val="004376B9"/>
    <w:rsid w:val="0044136C"/>
    <w:rsid w:val="0045079C"/>
    <w:rsid w:val="00455097"/>
    <w:rsid w:val="004560E3"/>
    <w:rsid w:val="00456D7F"/>
    <w:rsid w:val="00461CA0"/>
    <w:rsid w:val="00463660"/>
    <w:rsid w:val="00472EEB"/>
    <w:rsid w:val="004731C1"/>
    <w:rsid w:val="00475238"/>
    <w:rsid w:val="0047667C"/>
    <w:rsid w:val="0048080E"/>
    <w:rsid w:val="00480A7E"/>
    <w:rsid w:val="00481AAE"/>
    <w:rsid w:val="004821B5"/>
    <w:rsid w:val="00483382"/>
    <w:rsid w:val="004835B1"/>
    <w:rsid w:val="004850ED"/>
    <w:rsid w:val="00485863"/>
    <w:rsid w:val="00485D13"/>
    <w:rsid w:val="004864AF"/>
    <w:rsid w:val="00490628"/>
    <w:rsid w:val="00494ACB"/>
    <w:rsid w:val="00497C17"/>
    <w:rsid w:val="004A5E8B"/>
    <w:rsid w:val="004A78A8"/>
    <w:rsid w:val="004A7F60"/>
    <w:rsid w:val="004B1508"/>
    <w:rsid w:val="004B2971"/>
    <w:rsid w:val="004B2C16"/>
    <w:rsid w:val="004B2E28"/>
    <w:rsid w:val="004B4D23"/>
    <w:rsid w:val="004C3563"/>
    <w:rsid w:val="004C57A0"/>
    <w:rsid w:val="004C58C4"/>
    <w:rsid w:val="004C6860"/>
    <w:rsid w:val="004D349A"/>
    <w:rsid w:val="004D7317"/>
    <w:rsid w:val="004D7748"/>
    <w:rsid w:val="004D7A3A"/>
    <w:rsid w:val="004E58C8"/>
    <w:rsid w:val="004F4548"/>
    <w:rsid w:val="005004E5"/>
    <w:rsid w:val="005012D2"/>
    <w:rsid w:val="00501485"/>
    <w:rsid w:val="0050313F"/>
    <w:rsid w:val="005046EC"/>
    <w:rsid w:val="00504E42"/>
    <w:rsid w:val="00507D64"/>
    <w:rsid w:val="00510E3B"/>
    <w:rsid w:val="00511030"/>
    <w:rsid w:val="00511525"/>
    <w:rsid w:val="00512036"/>
    <w:rsid w:val="00515D18"/>
    <w:rsid w:val="00527F61"/>
    <w:rsid w:val="005306C6"/>
    <w:rsid w:val="00532A87"/>
    <w:rsid w:val="005404D3"/>
    <w:rsid w:val="00541358"/>
    <w:rsid w:val="00544390"/>
    <w:rsid w:val="00544467"/>
    <w:rsid w:val="005445DC"/>
    <w:rsid w:val="00545A3F"/>
    <w:rsid w:val="005539A6"/>
    <w:rsid w:val="00556F61"/>
    <w:rsid w:val="00557656"/>
    <w:rsid w:val="00557E06"/>
    <w:rsid w:val="005606AB"/>
    <w:rsid w:val="005663A8"/>
    <w:rsid w:val="005664C3"/>
    <w:rsid w:val="00574A46"/>
    <w:rsid w:val="005762FC"/>
    <w:rsid w:val="005856AB"/>
    <w:rsid w:val="005873AC"/>
    <w:rsid w:val="00590F0E"/>
    <w:rsid w:val="0059560E"/>
    <w:rsid w:val="005964A4"/>
    <w:rsid w:val="005A7BC4"/>
    <w:rsid w:val="005B1C6C"/>
    <w:rsid w:val="005B3715"/>
    <w:rsid w:val="005C48BC"/>
    <w:rsid w:val="005C784B"/>
    <w:rsid w:val="005D00EF"/>
    <w:rsid w:val="005D1E94"/>
    <w:rsid w:val="005D4130"/>
    <w:rsid w:val="005D7923"/>
    <w:rsid w:val="005E2693"/>
    <w:rsid w:val="005E3081"/>
    <w:rsid w:val="005E47C3"/>
    <w:rsid w:val="005F1AC2"/>
    <w:rsid w:val="005F1FE0"/>
    <w:rsid w:val="005F3097"/>
    <w:rsid w:val="005F543C"/>
    <w:rsid w:val="005F5E2B"/>
    <w:rsid w:val="00601A36"/>
    <w:rsid w:val="00602786"/>
    <w:rsid w:val="00603535"/>
    <w:rsid w:val="006079F0"/>
    <w:rsid w:val="00610641"/>
    <w:rsid w:val="0061308D"/>
    <w:rsid w:val="0062017D"/>
    <w:rsid w:val="00624253"/>
    <w:rsid w:val="00625E44"/>
    <w:rsid w:val="00626473"/>
    <w:rsid w:val="00637C52"/>
    <w:rsid w:val="00643316"/>
    <w:rsid w:val="0064752A"/>
    <w:rsid w:val="00650F10"/>
    <w:rsid w:val="00653CA3"/>
    <w:rsid w:val="00654B72"/>
    <w:rsid w:val="00655A76"/>
    <w:rsid w:val="00660032"/>
    <w:rsid w:val="00661BBE"/>
    <w:rsid w:val="006663F1"/>
    <w:rsid w:val="006716F4"/>
    <w:rsid w:val="00671FAE"/>
    <w:rsid w:val="006731FF"/>
    <w:rsid w:val="00673A92"/>
    <w:rsid w:val="00675101"/>
    <w:rsid w:val="00675224"/>
    <w:rsid w:val="00676E81"/>
    <w:rsid w:val="0068158D"/>
    <w:rsid w:val="0069194A"/>
    <w:rsid w:val="0069272D"/>
    <w:rsid w:val="00695C6D"/>
    <w:rsid w:val="006A11DB"/>
    <w:rsid w:val="006A2ADB"/>
    <w:rsid w:val="006A5738"/>
    <w:rsid w:val="006B5127"/>
    <w:rsid w:val="006B549A"/>
    <w:rsid w:val="006B78EE"/>
    <w:rsid w:val="006C0CDB"/>
    <w:rsid w:val="006C21FB"/>
    <w:rsid w:val="006C6D93"/>
    <w:rsid w:val="006D092E"/>
    <w:rsid w:val="006D2B9E"/>
    <w:rsid w:val="006D609B"/>
    <w:rsid w:val="006D6F0C"/>
    <w:rsid w:val="006E2D60"/>
    <w:rsid w:val="006E4BF8"/>
    <w:rsid w:val="006E4C5B"/>
    <w:rsid w:val="006E757D"/>
    <w:rsid w:val="00701592"/>
    <w:rsid w:val="00701924"/>
    <w:rsid w:val="00702A53"/>
    <w:rsid w:val="0070636D"/>
    <w:rsid w:val="007128A6"/>
    <w:rsid w:val="00720464"/>
    <w:rsid w:val="00722D35"/>
    <w:rsid w:val="0072633E"/>
    <w:rsid w:val="00727B59"/>
    <w:rsid w:val="007372CB"/>
    <w:rsid w:val="0074021B"/>
    <w:rsid w:val="007411F6"/>
    <w:rsid w:val="00743CF8"/>
    <w:rsid w:val="00744684"/>
    <w:rsid w:val="00745924"/>
    <w:rsid w:val="00750FCB"/>
    <w:rsid w:val="00750FDC"/>
    <w:rsid w:val="007528B1"/>
    <w:rsid w:val="00756595"/>
    <w:rsid w:val="00756854"/>
    <w:rsid w:val="007576CE"/>
    <w:rsid w:val="00760B89"/>
    <w:rsid w:val="00761679"/>
    <w:rsid w:val="00763AA9"/>
    <w:rsid w:val="007641DF"/>
    <w:rsid w:val="00764C60"/>
    <w:rsid w:val="0076568D"/>
    <w:rsid w:val="007667CA"/>
    <w:rsid w:val="00774A37"/>
    <w:rsid w:val="00774D30"/>
    <w:rsid w:val="00775FC2"/>
    <w:rsid w:val="007830FF"/>
    <w:rsid w:val="007839E4"/>
    <w:rsid w:val="00784B85"/>
    <w:rsid w:val="00786B87"/>
    <w:rsid w:val="0078717B"/>
    <w:rsid w:val="0079083A"/>
    <w:rsid w:val="00790F37"/>
    <w:rsid w:val="00792514"/>
    <w:rsid w:val="007A262A"/>
    <w:rsid w:val="007A41BE"/>
    <w:rsid w:val="007B038B"/>
    <w:rsid w:val="007B2962"/>
    <w:rsid w:val="007B7ACC"/>
    <w:rsid w:val="007C2698"/>
    <w:rsid w:val="007C32C7"/>
    <w:rsid w:val="007C384F"/>
    <w:rsid w:val="007C3C7E"/>
    <w:rsid w:val="007C3D05"/>
    <w:rsid w:val="007C4446"/>
    <w:rsid w:val="007C5F33"/>
    <w:rsid w:val="007D47B5"/>
    <w:rsid w:val="007D66B4"/>
    <w:rsid w:val="007D7CC1"/>
    <w:rsid w:val="007E29B9"/>
    <w:rsid w:val="007F1D34"/>
    <w:rsid w:val="007F2706"/>
    <w:rsid w:val="007F3170"/>
    <w:rsid w:val="007F43A2"/>
    <w:rsid w:val="00800BAB"/>
    <w:rsid w:val="00805C11"/>
    <w:rsid w:val="00810A01"/>
    <w:rsid w:val="00812904"/>
    <w:rsid w:val="00814431"/>
    <w:rsid w:val="00815C05"/>
    <w:rsid w:val="008166EF"/>
    <w:rsid w:val="00820D19"/>
    <w:rsid w:val="00820DA5"/>
    <w:rsid w:val="008231ED"/>
    <w:rsid w:val="00824922"/>
    <w:rsid w:val="00824AEB"/>
    <w:rsid w:val="00830439"/>
    <w:rsid w:val="00831013"/>
    <w:rsid w:val="008340D2"/>
    <w:rsid w:val="00835F36"/>
    <w:rsid w:val="00840AAD"/>
    <w:rsid w:val="00842852"/>
    <w:rsid w:val="00842DDA"/>
    <w:rsid w:val="00843542"/>
    <w:rsid w:val="00852884"/>
    <w:rsid w:val="00852B00"/>
    <w:rsid w:val="00856D30"/>
    <w:rsid w:val="0086521A"/>
    <w:rsid w:val="00867E02"/>
    <w:rsid w:val="008743F4"/>
    <w:rsid w:val="008765E9"/>
    <w:rsid w:val="0088535C"/>
    <w:rsid w:val="00885EBC"/>
    <w:rsid w:val="00890991"/>
    <w:rsid w:val="00891F7A"/>
    <w:rsid w:val="00894690"/>
    <w:rsid w:val="00896E1D"/>
    <w:rsid w:val="008A0A5A"/>
    <w:rsid w:val="008A24D8"/>
    <w:rsid w:val="008A5B2D"/>
    <w:rsid w:val="008A5B3D"/>
    <w:rsid w:val="008A6037"/>
    <w:rsid w:val="008A7D38"/>
    <w:rsid w:val="008B1EE0"/>
    <w:rsid w:val="008B606A"/>
    <w:rsid w:val="008B75CB"/>
    <w:rsid w:val="008C15C9"/>
    <w:rsid w:val="008C3BC8"/>
    <w:rsid w:val="008C7EF7"/>
    <w:rsid w:val="008C7F58"/>
    <w:rsid w:val="008D0C0F"/>
    <w:rsid w:val="008D1C9A"/>
    <w:rsid w:val="008D35AC"/>
    <w:rsid w:val="008D413E"/>
    <w:rsid w:val="008D478C"/>
    <w:rsid w:val="008D67FE"/>
    <w:rsid w:val="008E1AD4"/>
    <w:rsid w:val="008E296C"/>
    <w:rsid w:val="008E2D1A"/>
    <w:rsid w:val="008E3F0E"/>
    <w:rsid w:val="008F29CB"/>
    <w:rsid w:val="008F2EAE"/>
    <w:rsid w:val="008F3893"/>
    <w:rsid w:val="008F5670"/>
    <w:rsid w:val="008F793A"/>
    <w:rsid w:val="0090562F"/>
    <w:rsid w:val="00905940"/>
    <w:rsid w:val="009068DE"/>
    <w:rsid w:val="00907F16"/>
    <w:rsid w:val="00907F76"/>
    <w:rsid w:val="0091622A"/>
    <w:rsid w:val="00917D08"/>
    <w:rsid w:val="00927DC3"/>
    <w:rsid w:val="00931C55"/>
    <w:rsid w:val="009347F8"/>
    <w:rsid w:val="00935C4F"/>
    <w:rsid w:val="00936160"/>
    <w:rsid w:val="0094197C"/>
    <w:rsid w:val="009425AB"/>
    <w:rsid w:val="00943250"/>
    <w:rsid w:val="00946C30"/>
    <w:rsid w:val="0095190B"/>
    <w:rsid w:val="00957BFC"/>
    <w:rsid w:val="00961943"/>
    <w:rsid w:val="00961CC4"/>
    <w:rsid w:val="009661D9"/>
    <w:rsid w:val="00967B82"/>
    <w:rsid w:val="009738D4"/>
    <w:rsid w:val="00974278"/>
    <w:rsid w:val="0097558E"/>
    <w:rsid w:val="00975D33"/>
    <w:rsid w:val="0097794D"/>
    <w:rsid w:val="009779F8"/>
    <w:rsid w:val="0098050D"/>
    <w:rsid w:val="00982AEF"/>
    <w:rsid w:val="00986433"/>
    <w:rsid w:val="0098760B"/>
    <w:rsid w:val="009907FC"/>
    <w:rsid w:val="009924C4"/>
    <w:rsid w:val="00992D3C"/>
    <w:rsid w:val="00993777"/>
    <w:rsid w:val="00996FD3"/>
    <w:rsid w:val="009A5D3F"/>
    <w:rsid w:val="009B1E43"/>
    <w:rsid w:val="009B7AE8"/>
    <w:rsid w:val="009C35B1"/>
    <w:rsid w:val="009C67E5"/>
    <w:rsid w:val="009C7713"/>
    <w:rsid w:val="009C786B"/>
    <w:rsid w:val="009D0AF8"/>
    <w:rsid w:val="009D2306"/>
    <w:rsid w:val="009D2505"/>
    <w:rsid w:val="009D6266"/>
    <w:rsid w:val="009D6921"/>
    <w:rsid w:val="009E1433"/>
    <w:rsid w:val="009E7737"/>
    <w:rsid w:val="009F614E"/>
    <w:rsid w:val="00A00BE8"/>
    <w:rsid w:val="00A01C33"/>
    <w:rsid w:val="00A0298A"/>
    <w:rsid w:val="00A030D2"/>
    <w:rsid w:val="00A04CDB"/>
    <w:rsid w:val="00A05802"/>
    <w:rsid w:val="00A07338"/>
    <w:rsid w:val="00A07492"/>
    <w:rsid w:val="00A11A39"/>
    <w:rsid w:val="00A12766"/>
    <w:rsid w:val="00A14AA9"/>
    <w:rsid w:val="00A15146"/>
    <w:rsid w:val="00A168CD"/>
    <w:rsid w:val="00A17553"/>
    <w:rsid w:val="00A20856"/>
    <w:rsid w:val="00A20AF1"/>
    <w:rsid w:val="00A22ADC"/>
    <w:rsid w:val="00A30530"/>
    <w:rsid w:val="00A30DAC"/>
    <w:rsid w:val="00A34A9D"/>
    <w:rsid w:val="00A34C22"/>
    <w:rsid w:val="00A35489"/>
    <w:rsid w:val="00A41C08"/>
    <w:rsid w:val="00A41CF8"/>
    <w:rsid w:val="00A42396"/>
    <w:rsid w:val="00A4357D"/>
    <w:rsid w:val="00A45975"/>
    <w:rsid w:val="00A46180"/>
    <w:rsid w:val="00A52C0D"/>
    <w:rsid w:val="00A5428C"/>
    <w:rsid w:val="00A550FE"/>
    <w:rsid w:val="00A5604E"/>
    <w:rsid w:val="00A56E63"/>
    <w:rsid w:val="00A746EF"/>
    <w:rsid w:val="00A75E8B"/>
    <w:rsid w:val="00A81E3E"/>
    <w:rsid w:val="00A865C4"/>
    <w:rsid w:val="00A87C40"/>
    <w:rsid w:val="00A87DCA"/>
    <w:rsid w:val="00A90BCF"/>
    <w:rsid w:val="00A90C28"/>
    <w:rsid w:val="00AA0305"/>
    <w:rsid w:val="00AA4E2F"/>
    <w:rsid w:val="00AA6AF2"/>
    <w:rsid w:val="00AA7020"/>
    <w:rsid w:val="00AB0447"/>
    <w:rsid w:val="00AB0A41"/>
    <w:rsid w:val="00AB475F"/>
    <w:rsid w:val="00AB5080"/>
    <w:rsid w:val="00AC0D40"/>
    <w:rsid w:val="00AC10CF"/>
    <w:rsid w:val="00AC1C09"/>
    <w:rsid w:val="00AC26A5"/>
    <w:rsid w:val="00AC2AA5"/>
    <w:rsid w:val="00AC6B19"/>
    <w:rsid w:val="00AD7B4A"/>
    <w:rsid w:val="00AE01BE"/>
    <w:rsid w:val="00AE164F"/>
    <w:rsid w:val="00AE2CC1"/>
    <w:rsid w:val="00AE38DF"/>
    <w:rsid w:val="00AE57A3"/>
    <w:rsid w:val="00AF0BE1"/>
    <w:rsid w:val="00AF7BE4"/>
    <w:rsid w:val="00B00402"/>
    <w:rsid w:val="00B02D23"/>
    <w:rsid w:val="00B0645B"/>
    <w:rsid w:val="00B201B3"/>
    <w:rsid w:val="00B2464F"/>
    <w:rsid w:val="00B26EE6"/>
    <w:rsid w:val="00B31F1D"/>
    <w:rsid w:val="00B358F1"/>
    <w:rsid w:val="00B37858"/>
    <w:rsid w:val="00B4151A"/>
    <w:rsid w:val="00B41C67"/>
    <w:rsid w:val="00B44045"/>
    <w:rsid w:val="00B443BD"/>
    <w:rsid w:val="00B53D20"/>
    <w:rsid w:val="00B548FB"/>
    <w:rsid w:val="00B63909"/>
    <w:rsid w:val="00B668DC"/>
    <w:rsid w:val="00B739CB"/>
    <w:rsid w:val="00B73CCA"/>
    <w:rsid w:val="00B75468"/>
    <w:rsid w:val="00B7597F"/>
    <w:rsid w:val="00B7708E"/>
    <w:rsid w:val="00B77AD1"/>
    <w:rsid w:val="00B84306"/>
    <w:rsid w:val="00B86BE3"/>
    <w:rsid w:val="00B86F18"/>
    <w:rsid w:val="00B9343F"/>
    <w:rsid w:val="00B95A9A"/>
    <w:rsid w:val="00B96489"/>
    <w:rsid w:val="00BA424A"/>
    <w:rsid w:val="00BA4C2A"/>
    <w:rsid w:val="00BA7096"/>
    <w:rsid w:val="00BA73AD"/>
    <w:rsid w:val="00BA7B34"/>
    <w:rsid w:val="00BB18DD"/>
    <w:rsid w:val="00BB3B96"/>
    <w:rsid w:val="00BB4585"/>
    <w:rsid w:val="00BB47E3"/>
    <w:rsid w:val="00BB50A1"/>
    <w:rsid w:val="00BC3275"/>
    <w:rsid w:val="00BC3FD2"/>
    <w:rsid w:val="00BC7725"/>
    <w:rsid w:val="00BD1355"/>
    <w:rsid w:val="00BD4C79"/>
    <w:rsid w:val="00BD55EC"/>
    <w:rsid w:val="00BD750C"/>
    <w:rsid w:val="00BD781D"/>
    <w:rsid w:val="00BD7E7F"/>
    <w:rsid w:val="00BE3094"/>
    <w:rsid w:val="00BE30DB"/>
    <w:rsid w:val="00BF0160"/>
    <w:rsid w:val="00BF1D8C"/>
    <w:rsid w:val="00BF300C"/>
    <w:rsid w:val="00BF5561"/>
    <w:rsid w:val="00C00F35"/>
    <w:rsid w:val="00C0559E"/>
    <w:rsid w:val="00C05687"/>
    <w:rsid w:val="00C058CB"/>
    <w:rsid w:val="00C1213D"/>
    <w:rsid w:val="00C16D50"/>
    <w:rsid w:val="00C21ED6"/>
    <w:rsid w:val="00C226F7"/>
    <w:rsid w:val="00C30B16"/>
    <w:rsid w:val="00C310A7"/>
    <w:rsid w:val="00C3485D"/>
    <w:rsid w:val="00C37277"/>
    <w:rsid w:val="00C3748F"/>
    <w:rsid w:val="00C41FD9"/>
    <w:rsid w:val="00C42127"/>
    <w:rsid w:val="00C42DEE"/>
    <w:rsid w:val="00C43A2A"/>
    <w:rsid w:val="00C46F82"/>
    <w:rsid w:val="00C542BA"/>
    <w:rsid w:val="00C5476C"/>
    <w:rsid w:val="00C54A4A"/>
    <w:rsid w:val="00C6435E"/>
    <w:rsid w:val="00C66C7F"/>
    <w:rsid w:val="00C73031"/>
    <w:rsid w:val="00C8121A"/>
    <w:rsid w:val="00C85262"/>
    <w:rsid w:val="00C94B35"/>
    <w:rsid w:val="00C94BC3"/>
    <w:rsid w:val="00CA2E5A"/>
    <w:rsid w:val="00CB00FE"/>
    <w:rsid w:val="00CB278B"/>
    <w:rsid w:val="00CB53FD"/>
    <w:rsid w:val="00CB7A64"/>
    <w:rsid w:val="00CB7D96"/>
    <w:rsid w:val="00CC224D"/>
    <w:rsid w:val="00CC3944"/>
    <w:rsid w:val="00CC4357"/>
    <w:rsid w:val="00CC5355"/>
    <w:rsid w:val="00CC770E"/>
    <w:rsid w:val="00CD1581"/>
    <w:rsid w:val="00CD33AD"/>
    <w:rsid w:val="00CD418B"/>
    <w:rsid w:val="00CD6857"/>
    <w:rsid w:val="00CD6E3F"/>
    <w:rsid w:val="00CE0C95"/>
    <w:rsid w:val="00CE5DB7"/>
    <w:rsid w:val="00CF2A6C"/>
    <w:rsid w:val="00CF2AF5"/>
    <w:rsid w:val="00CF42B1"/>
    <w:rsid w:val="00CF692B"/>
    <w:rsid w:val="00CF7BBC"/>
    <w:rsid w:val="00D01214"/>
    <w:rsid w:val="00D018FF"/>
    <w:rsid w:val="00D01939"/>
    <w:rsid w:val="00D03D5B"/>
    <w:rsid w:val="00D0636F"/>
    <w:rsid w:val="00D105F0"/>
    <w:rsid w:val="00D1079C"/>
    <w:rsid w:val="00D132AC"/>
    <w:rsid w:val="00D157FF"/>
    <w:rsid w:val="00D20206"/>
    <w:rsid w:val="00D22CBB"/>
    <w:rsid w:val="00D244CA"/>
    <w:rsid w:val="00D26D7E"/>
    <w:rsid w:val="00D27C6E"/>
    <w:rsid w:val="00D33974"/>
    <w:rsid w:val="00D43903"/>
    <w:rsid w:val="00D43A2A"/>
    <w:rsid w:val="00D44D21"/>
    <w:rsid w:val="00D454D2"/>
    <w:rsid w:val="00D46208"/>
    <w:rsid w:val="00D5066E"/>
    <w:rsid w:val="00D50F57"/>
    <w:rsid w:val="00D53186"/>
    <w:rsid w:val="00D547EB"/>
    <w:rsid w:val="00D56FDB"/>
    <w:rsid w:val="00D6397F"/>
    <w:rsid w:val="00D658E8"/>
    <w:rsid w:val="00D65AF0"/>
    <w:rsid w:val="00D70804"/>
    <w:rsid w:val="00D73004"/>
    <w:rsid w:val="00D74146"/>
    <w:rsid w:val="00D74579"/>
    <w:rsid w:val="00D74ACB"/>
    <w:rsid w:val="00D74C9B"/>
    <w:rsid w:val="00D768DB"/>
    <w:rsid w:val="00D77B0B"/>
    <w:rsid w:val="00D82E40"/>
    <w:rsid w:val="00D83F6D"/>
    <w:rsid w:val="00D85564"/>
    <w:rsid w:val="00D857B5"/>
    <w:rsid w:val="00D85CA9"/>
    <w:rsid w:val="00D86FE9"/>
    <w:rsid w:val="00D90A7A"/>
    <w:rsid w:val="00D94A3C"/>
    <w:rsid w:val="00D974D5"/>
    <w:rsid w:val="00DA07C0"/>
    <w:rsid w:val="00DA0CEA"/>
    <w:rsid w:val="00DA1750"/>
    <w:rsid w:val="00DA3A8F"/>
    <w:rsid w:val="00DA3FDD"/>
    <w:rsid w:val="00DA4E0F"/>
    <w:rsid w:val="00DB2484"/>
    <w:rsid w:val="00DB3BE2"/>
    <w:rsid w:val="00DB6B31"/>
    <w:rsid w:val="00DC083C"/>
    <w:rsid w:val="00DC15C4"/>
    <w:rsid w:val="00DC7B05"/>
    <w:rsid w:val="00DD16F8"/>
    <w:rsid w:val="00DD297A"/>
    <w:rsid w:val="00DE2639"/>
    <w:rsid w:val="00DE5375"/>
    <w:rsid w:val="00DF1396"/>
    <w:rsid w:val="00E02661"/>
    <w:rsid w:val="00E034B2"/>
    <w:rsid w:val="00E03BA1"/>
    <w:rsid w:val="00E06F2E"/>
    <w:rsid w:val="00E07278"/>
    <w:rsid w:val="00E07AA8"/>
    <w:rsid w:val="00E12EE0"/>
    <w:rsid w:val="00E14C74"/>
    <w:rsid w:val="00E21287"/>
    <w:rsid w:val="00E2207A"/>
    <w:rsid w:val="00E229CA"/>
    <w:rsid w:val="00E22EFE"/>
    <w:rsid w:val="00E23E34"/>
    <w:rsid w:val="00E344A2"/>
    <w:rsid w:val="00E376B5"/>
    <w:rsid w:val="00E4269B"/>
    <w:rsid w:val="00E4387C"/>
    <w:rsid w:val="00E460E2"/>
    <w:rsid w:val="00E469AC"/>
    <w:rsid w:val="00E46C9F"/>
    <w:rsid w:val="00E51464"/>
    <w:rsid w:val="00E53905"/>
    <w:rsid w:val="00E56642"/>
    <w:rsid w:val="00E56E04"/>
    <w:rsid w:val="00E60413"/>
    <w:rsid w:val="00E604DA"/>
    <w:rsid w:val="00E662BC"/>
    <w:rsid w:val="00E66C24"/>
    <w:rsid w:val="00E73B10"/>
    <w:rsid w:val="00E73C01"/>
    <w:rsid w:val="00E75056"/>
    <w:rsid w:val="00E75BE2"/>
    <w:rsid w:val="00E77047"/>
    <w:rsid w:val="00E80B15"/>
    <w:rsid w:val="00E833C1"/>
    <w:rsid w:val="00E837FA"/>
    <w:rsid w:val="00E85FB6"/>
    <w:rsid w:val="00E860B7"/>
    <w:rsid w:val="00E86E2D"/>
    <w:rsid w:val="00E91F38"/>
    <w:rsid w:val="00E93442"/>
    <w:rsid w:val="00E94204"/>
    <w:rsid w:val="00E9604E"/>
    <w:rsid w:val="00EA1863"/>
    <w:rsid w:val="00EA6A34"/>
    <w:rsid w:val="00EB0A21"/>
    <w:rsid w:val="00EB0E0D"/>
    <w:rsid w:val="00EB151C"/>
    <w:rsid w:val="00EB287A"/>
    <w:rsid w:val="00EB2E23"/>
    <w:rsid w:val="00EB395B"/>
    <w:rsid w:val="00EB456B"/>
    <w:rsid w:val="00EB5808"/>
    <w:rsid w:val="00EB5F24"/>
    <w:rsid w:val="00EB7194"/>
    <w:rsid w:val="00EC1E86"/>
    <w:rsid w:val="00EC7F63"/>
    <w:rsid w:val="00ED04F7"/>
    <w:rsid w:val="00ED1339"/>
    <w:rsid w:val="00ED3B94"/>
    <w:rsid w:val="00ED4A04"/>
    <w:rsid w:val="00EE10F6"/>
    <w:rsid w:val="00EE1A11"/>
    <w:rsid w:val="00EE3AE3"/>
    <w:rsid w:val="00EE791B"/>
    <w:rsid w:val="00EE7D02"/>
    <w:rsid w:val="00EF5824"/>
    <w:rsid w:val="00EF6AB7"/>
    <w:rsid w:val="00F076DD"/>
    <w:rsid w:val="00F07D03"/>
    <w:rsid w:val="00F11A24"/>
    <w:rsid w:val="00F12004"/>
    <w:rsid w:val="00F14A2B"/>
    <w:rsid w:val="00F3035B"/>
    <w:rsid w:val="00F304A6"/>
    <w:rsid w:val="00F323C4"/>
    <w:rsid w:val="00F3333E"/>
    <w:rsid w:val="00F33CC2"/>
    <w:rsid w:val="00F35010"/>
    <w:rsid w:val="00F37B34"/>
    <w:rsid w:val="00F40D84"/>
    <w:rsid w:val="00F4242D"/>
    <w:rsid w:val="00F5288D"/>
    <w:rsid w:val="00F55314"/>
    <w:rsid w:val="00F7227A"/>
    <w:rsid w:val="00F75AEF"/>
    <w:rsid w:val="00F75C84"/>
    <w:rsid w:val="00F823B2"/>
    <w:rsid w:val="00F8309A"/>
    <w:rsid w:val="00F91393"/>
    <w:rsid w:val="00F968E2"/>
    <w:rsid w:val="00FA388A"/>
    <w:rsid w:val="00FA3C64"/>
    <w:rsid w:val="00FC2726"/>
    <w:rsid w:val="00FC2EAD"/>
    <w:rsid w:val="00FC6452"/>
    <w:rsid w:val="00FD1608"/>
    <w:rsid w:val="00FD2799"/>
    <w:rsid w:val="00FE17E1"/>
    <w:rsid w:val="00FE3B23"/>
    <w:rsid w:val="00FE4877"/>
    <w:rsid w:val="00FE50C2"/>
    <w:rsid w:val="00FF396A"/>
    <w:rsid w:val="00FF72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0871CC"/>
  <w15:docId w15:val="{E5EE9632-1B4C-4B30-949D-953CF3A1E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62BC4"/>
    <w:rPr>
      <w:rFonts w:ascii="Arial" w:hAnsi="Arial"/>
    </w:rPr>
  </w:style>
  <w:style w:type="paragraph" w:styleId="Heading1">
    <w:name w:val="heading 1"/>
    <w:basedOn w:val="Normal"/>
    <w:next w:val="Normal"/>
    <w:link w:val="Heading1Char"/>
    <w:uiPriority w:val="9"/>
    <w:qFormat/>
    <w:rsid w:val="00463660"/>
    <w:pPr>
      <w:outlineLvl w:val="0"/>
    </w:pPr>
    <w:rPr>
      <w:b/>
      <w:color w:val="0072C6"/>
      <w:sz w:val="28"/>
      <w:szCs w:val="28"/>
    </w:rPr>
  </w:style>
  <w:style w:type="paragraph" w:styleId="Heading2">
    <w:name w:val="heading 2"/>
    <w:basedOn w:val="Transforming-body"/>
    <w:next w:val="Normal"/>
    <w:link w:val="Heading2Char"/>
    <w:uiPriority w:val="9"/>
    <w:unhideWhenUsed/>
    <w:qFormat/>
    <w:rsid w:val="00CD418B"/>
    <w:pPr>
      <w:spacing w:after="0"/>
      <w:outlineLvl w:val="1"/>
    </w:pPr>
    <w:rPr>
      <w:b/>
      <w:color w:val="159AFF" w:themeColor="text1" w:themeTint="BF"/>
      <w:sz w:val="24"/>
      <w:szCs w:val="24"/>
    </w:rPr>
  </w:style>
  <w:style w:type="paragraph" w:styleId="Heading3">
    <w:name w:val="heading 3"/>
    <w:basedOn w:val="Heading2"/>
    <w:next w:val="Normal"/>
    <w:link w:val="Heading3Char"/>
    <w:uiPriority w:val="9"/>
    <w:unhideWhenUsed/>
    <w:qFormat/>
    <w:rsid w:val="00463660"/>
    <w:pPr>
      <w:spacing w:before="240"/>
      <w:outlineLvl w:val="2"/>
    </w:pPr>
    <w:rPr>
      <w:i/>
      <w:color w:val="0072C6"/>
      <w:sz w:val="22"/>
      <w:szCs w:val="22"/>
    </w:rPr>
  </w:style>
  <w:style w:type="paragraph" w:styleId="Heading4">
    <w:name w:val="heading 4"/>
    <w:basedOn w:val="Normal"/>
    <w:next w:val="Normal"/>
    <w:link w:val="Heading4Char"/>
    <w:uiPriority w:val="9"/>
    <w:unhideWhenUsed/>
    <w:qFormat/>
    <w:rsid w:val="00463660"/>
    <w:pPr>
      <w:spacing w:before="240" w:after="0"/>
      <w:outlineLvl w:val="3"/>
    </w:pPr>
    <w:rPr>
      <w:i/>
      <w:color w:val="0072C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D135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D1355"/>
    <w:rPr>
      <w:rFonts w:ascii="Tahoma" w:hAnsi="Tahoma" w:cs="Tahoma"/>
      <w:sz w:val="16"/>
      <w:szCs w:val="16"/>
    </w:rPr>
  </w:style>
  <w:style w:type="paragraph" w:styleId="Header">
    <w:name w:val="header"/>
    <w:basedOn w:val="Normal"/>
    <w:link w:val="HeaderChar"/>
    <w:uiPriority w:val="99"/>
    <w:unhideWhenUsed/>
    <w:rsid w:val="004850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50ED"/>
  </w:style>
  <w:style w:type="paragraph" w:styleId="Footer">
    <w:name w:val="footer"/>
    <w:basedOn w:val="Normal"/>
    <w:link w:val="FooterChar"/>
    <w:uiPriority w:val="99"/>
    <w:unhideWhenUsed/>
    <w:rsid w:val="004850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50ED"/>
  </w:style>
  <w:style w:type="character" w:styleId="CommentReference">
    <w:name w:val="annotation reference"/>
    <w:basedOn w:val="DefaultParagraphFont"/>
    <w:uiPriority w:val="99"/>
    <w:semiHidden/>
    <w:unhideWhenUsed/>
    <w:rsid w:val="004850ED"/>
    <w:rPr>
      <w:sz w:val="16"/>
      <w:szCs w:val="16"/>
    </w:rPr>
  </w:style>
  <w:style w:type="paragraph" w:styleId="CommentText">
    <w:name w:val="annotation text"/>
    <w:basedOn w:val="Normal"/>
    <w:link w:val="CommentTextChar"/>
    <w:uiPriority w:val="99"/>
    <w:semiHidden/>
    <w:unhideWhenUsed/>
    <w:rsid w:val="004850ED"/>
    <w:pPr>
      <w:spacing w:line="240" w:lineRule="auto"/>
    </w:pPr>
    <w:rPr>
      <w:sz w:val="20"/>
      <w:szCs w:val="20"/>
    </w:rPr>
  </w:style>
  <w:style w:type="character" w:customStyle="1" w:styleId="CommentTextChar">
    <w:name w:val="Comment Text Char"/>
    <w:basedOn w:val="DefaultParagraphFont"/>
    <w:link w:val="CommentText"/>
    <w:uiPriority w:val="99"/>
    <w:semiHidden/>
    <w:rsid w:val="004850E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850ED"/>
    <w:rPr>
      <w:b/>
      <w:bCs/>
    </w:rPr>
  </w:style>
  <w:style w:type="character" w:customStyle="1" w:styleId="CommentSubjectChar">
    <w:name w:val="Comment Subject Char"/>
    <w:basedOn w:val="CommentTextChar"/>
    <w:link w:val="CommentSubject"/>
    <w:uiPriority w:val="99"/>
    <w:semiHidden/>
    <w:rsid w:val="004850ED"/>
    <w:rPr>
      <w:rFonts w:ascii="Arial" w:hAnsi="Arial"/>
      <w:b/>
      <w:bCs/>
      <w:sz w:val="20"/>
      <w:szCs w:val="20"/>
    </w:rPr>
  </w:style>
  <w:style w:type="character" w:customStyle="1" w:styleId="Heading1Char">
    <w:name w:val="Heading 1 Char"/>
    <w:basedOn w:val="DefaultParagraphFont"/>
    <w:link w:val="Heading1"/>
    <w:uiPriority w:val="9"/>
    <w:rsid w:val="00463660"/>
    <w:rPr>
      <w:rFonts w:ascii="Arial" w:hAnsi="Arial"/>
      <w:b/>
      <w:color w:val="0072C6"/>
      <w:sz w:val="28"/>
      <w:szCs w:val="28"/>
    </w:rPr>
  </w:style>
  <w:style w:type="paragraph" w:customStyle="1" w:styleId="Transforming-body">
    <w:name w:val="Transforming-body"/>
    <w:basedOn w:val="Normal"/>
    <w:qFormat/>
    <w:rsid w:val="00463660"/>
    <w:pPr>
      <w:spacing w:before="120" w:after="240"/>
    </w:pPr>
    <w:rPr>
      <w:color w:val="1F1F1F" w:themeColor="accent5" w:themeShade="80"/>
    </w:rPr>
  </w:style>
  <w:style w:type="character" w:customStyle="1" w:styleId="Heading2Char">
    <w:name w:val="Heading 2 Char"/>
    <w:basedOn w:val="DefaultParagraphFont"/>
    <w:link w:val="Heading2"/>
    <w:uiPriority w:val="9"/>
    <w:rsid w:val="00CD418B"/>
    <w:rPr>
      <w:rFonts w:ascii="Arial" w:hAnsi="Arial"/>
      <w:b/>
      <w:color w:val="159AFF" w:themeColor="text1" w:themeTint="BF"/>
      <w:sz w:val="24"/>
      <w:szCs w:val="24"/>
    </w:rPr>
  </w:style>
  <w:style w:type="character" w:customStyle="1" w:styleId="Heading3Char">
    <w:name w:val="Heading 3 Char"/>
    <w:basedOn w:val="DefaultParagraphFont"/>
    <w:link w:val="Heading3"/>
    <w:uiPriority w:val="9"/>
    <w:rsid w:val="00463660"/>
    <w:rPr>
      <w:rFonts w:ascii="Arial" w:hAnsi="Arial"/>
      <w:b/>
      <w:i/>
      <w:color w:val="0072C6"/>
    </w:rPr>
  </w:style>
  <w:style w:type="character" w:customStyle="1" w:styleId="Heading4Char">
    <w:name w:val="Heading 4 Char"/>
    <w:basedOn w:val="DefaultParagraphFont"/>
    <w:link w:val="Heading4"/>
    <w:uiPriority w:val="9"/>
    <w:rsid w:val="00463660"/>
    <w:rPr>
      <w:rFonts w:ascii="Arial" w:hAnsi="Arial"/>
      <w:i/>
      <w:color w:val="0072C6"/>
    </w:rPr>
  </w:style>
  <w:style w:type="paragraph" w:styleId="TOCHeading">
    <w:name w:val="TOC Heading"/>
    <w:basedOn w:val="Heading1"/>
    <w:next w:val="Normal"/>
    <w:uiPriority w:val="39"/>
    <w:unhideWhenUsed/>
    <w:qFormat/>
    <w:rsid w:val="00463660"/>
    <w:pPr>
      <w:keepNext/>
      <w:keepLines/>
      <w:spacing w:before="480" w:after="0"/>
      <w:outlineLvl w:val="9"/>
    </w:pPr>
    <w:rPr>
      <w:rFonts w:asciiTheme="majorHAnsi" w:eastAsiaTheme="majorEastAsia" w:hAnsiTheme="majorHAnsi" w:cstheme="majorBidi"/>
      <w:bCs/>
      <w:color w:val="AE1663" w:themeColor="accent1" w:themeShade="BF"/>
      <w:lang w:val="en-US" w:eastAsia="ja-JP"/>
    </w:rPr>
  </w:style>
  <w:style w:type="paragraph" w:styleId="TOC1">
    <w:name w:val="toc 1"/>
    <w:basedOn w:val="Normal"/>
    <w:next w:val="Normal"/>
    <w:autoRedefine/>
    <w:uiPriority w:val="39"/>
    <w:unhideWhenUsed/>
    <w:rsid w:val="00695C6D"/>
    <w:pPr>
      <w:spacing w:after="100"/>
    </w:pPr>
  </w:style>
  <w:style w:type="paragraph" w:styleId="TOC2">
    <w:name w:val="toc 2"/>
    <w:basedOn w:val="Normal"/>
    <w:next w:val="Normal"/>
    <w:autoRedefine/>
    <w:uiPriority w:val="39"/>
    <w:unhideWhenUsed/>
    <w:rsid w:val="00695C6D"/>
    <w:pPr>
      <w:spacing w:after="100"/>
      <w:ind w:left="220"/>
    </w:pPr>
  </w:style>
  <w:style w:type="paragraph" w:styleId="TOC3">
    <w:name w:val="toc 3"/>
    <w:basedOn w:val="Normal"/>
    <w:next w:val="Normal"/>
    <w:autoRedefine/>
    <w:uiPriority w:val="39"/>
    <w:unhideWhenUsed/>
    <w:rsid w:val="00695C6D"/>
    <w:pPr>
      <w:spacing w:after="100"/>
      <w:ind w:left="440"/>
    </w:pPr>
  </w:style>
  <w:style w:type="character" w:styleId="Hyperlink">
    <w:name w:val="Hyperlink"/>
    <w:basedOn w:val="DefaultParagraphFont"/>
    <w:uiPriority w:val="99"/>
    <w:unhideWhenUsed/>
    <w:rsid w:val="00695C6D"/>
    <w:rPr>
      <w:color w:val="0000FF" w:themeColor="hyperlink"/>
      <w:u w:val="single"/>
    </w:rPr>
  </w:style>
  <w:style w:type="table" w:styleId="TableGrid">
    <w:name w:val="Table Grid"/>
    <w:basedOn w:val="TableNormal"/>
    <w:uiPriority w:val="39"/>
    <w:rsid w:val="00695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3660"/>
    <w:rPr>
      <w:b/>
      <w:color w:val="0072C6" w:themeColor="text1"/>
      <w:sz w:val="56"/>
      <w:szCs w:val="56"/>
    </w:rPr>
  </w:style>
  <w:style w:type="character" w:customStyle="1" w:styleId="TitleChar">
    <w:name w:val="Title Char"/>
    <w:basedOn w:val="DefaultParagraphFont"/>
    <w:link w:val="Title"/>
    <w:uiPriority w:val="10"/>
    <w:rsid w:val="00463660"/>
    <w:rPr>
      <w:rFonts w:ascii="Arial" w:hAnsi="Arial"/>
      <w:b/>
      <w:color w:val="0072C6" w:themeColor="text1"/>
      <w:sz w:val="56"/>
      <w:szCs w:val="56"/>
    </w:rPr>
  </w:style>
  <w:style w:type="paragraph" w:styleId="Subtitle">
    <w:name w:val="Subtitle"/>
    <w:basedOn w:val="Heading1"/>
    <w:next w:val="Normal"/>
    <w:link w:val="SubtitleChar"/>
    <w:uiPriority w:val="11"/>
    <w:qFormat/>
    <w:rsid w:val="00463660"/>
    <w:rPr>
      <w:b w:val="0"/>
      <w:color w:val="575757" w:themeColor="background2" w:themeTint="BF"/>
      <w:sz w:val="40"/>
      <w:szCs w:val="40"/>
    </w:rPr>
  </w:style>
  <w:style w:type="character" w:customStyle="1" w:styleId="SubtitleChar">
    <w:name w:val="Subtitle Char"/>
    <w:basedOn w:val="DefaultParagraphFont"/>
    <w:link w:val="Subtitle"/>
    <w:uiPriority w:val="11"/>
    <w:rsid w:val="00463660"/>
    <w:rPr>
      <w:rFonts w:ascii="Arial" w:hAnsi="Arial"/>
      <w:color w:val="575757" w:themeColor="background2" w:themeTint="BF"/>
      <w:sz w:val="40"/>
      <w:szCs w:val="40"/>
    </w:rPr>
  </w:style>
  <w:style w:type="paragraph" w:customStyle="1" w:styleId="Style2">
    <w:name w:val="Style2"/>
    <w:basedOn w:val="Normal"/>
    <w:qFormat/>
    <w:rsid w:val="00463660"/>
    <w:pPr>
      <w:spacing w:after="0" w:line="240" w:lineRule="auto"/>
    </w:pPr>
    <w:rPr>
      <w:rFonts w:ascii="Times New Roman" w:eastAsia="Times New Roman" w:hAnsi="Times New Roman" w:cs="Times New Roman"/>
      <w:sz w:val="24"/>
      <w:szCs w:val="24"/>
      <w:lang w:eastAsia="en-GB"/>
    </w:rPr>
  </w:style>
  <w:style w:type="paragraph" w:styleId="NoSpacing">
    <w:name w:val="No Spacing"/>
    <w:uiPriority w:val="1"/>
    <w:qFormat/>
    <w:rsid w:val="00463660"/>
    <w:pPr>
      <w:spacing w:after="0" w:line="240" w:lineRule="auto"/>
    </w:pPr>
  </w:style>
  <w:style w:type="paragraph" w:styleId="ListParagraph">
    <w:name w:val="List Paragraph"/>
    <w:basedOn w:val="Normal"/>
    <w:uiPriority w:val="34"/>
    <w:qFormat/>
    <w:rsid w:val="00463660"/>
    <w:pPr>
      <w:ind w:left="720"/>
      <w:contextualSpacing/>
    </w:pPr>
    <w:rPr>
      <w:rFonts w:ascii="Calibri" w:hAnsi="Calibri"/>
    </w:rPr>
  </w:style>
  <w:style w:type="paragraph" w:customStyle="1" w:styleId="Tableheading">
    <w:name w:val="Table heading"/>
    <w:basedOn w:val="Normal"/>
    <w:qFormat/>
    <w:rsid w:val="00F14A2B"/>
    <w:pPr>
      <w:spacing w:before="120" w:after="120" w:line="240" w:lineRule="auto"/>
    </w:pPr>
    <w:rPr>
      <w:b/>
      <w:color w:val="0070C0"/>
    </w:rPr>
  </w:style>
  <w:style w:type="paragraph" w:styleId="FootnoteText">
    <w:name w:val="footnote text"/>
    <w:basedOn w:val="Normal"/>
    <w:link w:val="FootnoteTextChar"/>
    <w:uiPriority w:val="99"/>
    <w:unhideWhenUsed/>
    <w:rsid w:val="003119A4"/>
    <w:pPr>
      <w:spacing w:after="0" w:line="240" w:lineRule="auto"/>
      <w:ind w:left="10" w:hanging="10"/>
    </w:pPr>
    <w:rPr>
      <w:rFonts w:eastAsia="Arial" w:cs="Arial"/>
      <w:color w:val="000000"/>
      <w:sz w:val="20"/>
      <w:szCs w:val="20"/>
      <w:lang w:eastAsia="en-GB"/>
    </w:rPr>
  </w:style>
  <w:style w:type="character" w:customStyle="1" w:styleId="FootnoteTextChar">
    <w:name w:val="Footnote Text Char"/>
    <w:basedOn w:val="DefaultParagraphFont"/>
    <w:link w:val="FootnoteText"/>
    <w:uiPriority w:val="99"/>
    <w:rsid w:val="003119A4"/>
    <w:rPr>
      <w:rFonts w:ascii="Arial" w:eastAsia="Arial" w:hAnsi="Arial" w:cs="Arial"/>
      <w:color w:val="000000"/>
      <w:sz w:val="20"/>
      <w:szCs w:val="20"/>
      <w:lang w:eastAsia="en-GB"/>
    </w:rPr>
  </w:style>
  <w:style w:type="character" w:styleId="FootnoteReference">
    <w:name w:val="footnote reference"/>
    <w:basedOn w:val="DefaultParagraphFont"/>
    <w:uiPriority w:val="99"/>
    <w:unhideWhenUsed/>
    <w:rsid w:val="003119A4"/>
    <w:rPr>
      <w:vertAlign w:val="superscript"/>
    </w:rPr>
  </w:style>
  <w:style w:type="paragraph" w:customStyle="1" w:styleId="Default">
    <w:name w:val="Default"/>
    <w:rsid w:val="00AC2AA5"/>
    <w:pPr>
      <w:autoSpaceDE w:val="0"/>
      <w:autoSpaceDN w:val="0"/>
      <w:adjustRightInd w:val="0"/>
      <w:spacing w:after="0" w:line="240" w:lineRule="auto"/>
    </w:pPr>
    <w:rPr>
      <w:rFonts w:ascii="Arial" w:hAnsi="Arial" w:cs="Arial"/>
      <w:color w:val="000000"/>
      <w:sz w:val="24"/>
      <w:szCs w:val="24"/>
    </w:rPr>
  </w:style>
  <w:style w:type="character" w:customStyle="1" w:styleId="UnresolvedMention1">
    <w:name w:val="Unresolved Mention1"/>
    <w:basedOn w:val="DefaultParagraphFont"/>
    <w:uiPriority w:val="99"/>
    <w:semiHidden/>
    <w:unhideWhenUsed/>
    <w:rsid w:val="004376B9"/>
    <w:rPr>
      <w:color w:val="808080"/>
      <w:shd w:val="clear" w:color="auto" w:fill="E6E6E6"/>
    </w:rPr>
  </w:style>
  <w:style w:type="character" w:styleId="FollowedHyperlink">
    <w:name w:val="FollowedHyperlink"/>
    <w:basedOn w:val="DefaultParagraphFont"/>
    <w:uiPriority w:val="99"/>
    <w:semiHidden/>
    <w:unhideWhenUsed/>
    <w:rsid w:val="004376B9"/>
    <w:rPr>
      <w:color w:val="800080" w:themeColor="followedHyperlink"/>
      <w:u w:val="single"/>
    </w:rPr>
  </w:style>
  <w:style w:type="character" w:customStyle="1" w:styleId="apple-converted-space">
    <w:name w:val="apple-converted-space"/>
    <w:basedOn w:val="DefaultParagraphFont"/>
    <w:rsid w:val="005C784B"/>
  </w:style>
  <w:style w:type="character" w:customStyle="1" w:styleId="Hyperlink1">
    <w:name w:val="Hyperlink1"/>
    <w:basedOn w:val="DefaultParagraphFont"/>
    <w:uiPriority w:val="99"/>
    <w:unhideWhenUsed/>
    <w:rsid w:val="003A7212"/>
    <w:rPr>
      <w:color w:val="0563C1"/>
      <w:u w:val="single"/>
    </w:rPr>
  </w:style>
  <w:style w:type="table" w:customStyle="1" w:styleId="TableGrid1">
    <w:name w:val="Table Grid1"/>
    <w:basedOn w:val="TableNormal"/>
    <w:next w:val="TableGrid"/>
    <w:uiPriority w:val="39"/>
    <w:rsid w:val="00456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ghwire-cite-metadata-journal">
    <w:name w:val="highwire-cite-metadata-journal"/>
    <w:basedOn w:val="DefaultParagraphFont"/>
    <w:rsid w:val="000549F3"/>
  </w:style>
  <w:style w:type="paragraph" w:styleId="NormalWeb">
    <w:name w:val="Normal (Web)"/>
    <w:basedOn w:val="Normal"/>
    <w:uiPriority w:val="99"/>
    <w:semiHidden/>
    <w:unhideWhenUsed/>
    <w:rsid w:val="008D413E"/>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BA4C2A"/>
    <w:rPr>
      <w:color w:val="605E5C"/>
      <w:shd w:val="clear" w:color="auto" w:fill="E1DFDD"/>
    </w:rPr>
  </w:style>
  <w:style w:type="paragraph" w:styleId="BodyText">
    <w:name w:val="Body Text"/>
    <w:basedOn w:val="Normal"/>
    <w:link w:val="BodyTextChar"/>
    <w:uiPriority w:val="1"/>
    <w:qFormat/>
    <w:rsid w:val="00D74146"/>
    <w:pPr>
      <w:widowControl w:val="0"/>
      <w:autoSpaceDE w:val="0"/>
      <w:autoSpaceDN w:val="0"/>
      <w:spacing w:after="0" w:line="240" w:lineRule="auto"/>
    </w:pPr>
    <w:rPr>
      <w:rFonts w:eastAsia="Arial" w:cs="Arial"/>
      <w:lang w:val="en-US" w:bidi="en-US"/>
    </w:rPr>
  </w:style>
  <w:style w:type="character" w:customStyle="1" w:styleId="BodyTextChar">
    <w:name w:val="Body Text Char"/>
    <w:basedOn w:val="DefaultParagraphFont"/>
    <w:link w:val="BodyText"/>
    <w:uiPriority w:val="1"/>
    <w:rsid w:val="00D74146"/>
    <w:rPr>
      <w:rFonts w:ascii="Arial" w:eastAsia="Arial" w:hAnsi="Arial" w:cs="Arial"/>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596182">
      <w:bodyDiv w:val="1"/>
      <w:marLeft w:val="0"/>
      <w:marRight w:val="0"/>
      <w:marTop w:val="0"/>
      <w:marBottom w:val="0"/>
      <w:divBdr>
        <w:top w:val="none" w:sz="0" w:space="0" w:color="auto"/>
        <w:left w:val="none" w:sz="0" w:space="0" w:color="auto"/>
        <w:bottom w:val="none" w:sz="0" w:space="0" w:color="auto"/>
        <w:right w:val="none" w:sz="0" w:space="0" w:color="auto"/>
      </w:divBdr>
    </w:div>
    <w:div w:id="63648496">
      <w:bodyDiv w:val="1"/>
      <w:marLeft w:val="0"/>
      <w:marRight w:val="0"/>
      <w:marTop w:val="0"/>
      <w:marBottom w:val="0"/>
      <w:divBdr>
        <w:top w:val="none" w:sz="0" w:space="0" w:color="auto"/>
        <w:left w:val="none" w:sz="0" w:space="0" w:color="auto"/>
        <w:bottom w:val="none" w:sz="0" w:space="0" w:color="auto"/>
        <w:right w:val="none" w:sz="0" w:space="0" w:color="auto"/>
      </w:divBdr>
      <w:divsChild>
        <w:div w:id="461122126">
          <w:marLeft w:val="446"/>
          <w:marRight w:val="0"/>
          <w:marTop w:val="0"/>
          <w:marBottom w:val="0"/>
          <w:divBdr>
            <w:top w:val="none" w:sz="0" w:space="0" w:color="auto"/>
            <w:left w:val="none" w:sz="0" w:space="0" w:color="auto"/>
            <w:bottom w:val="none" w:sz="0" w:space="0" w:color="auto"/>
            <w:right w:val="none" w:sz="0" w:space="0" w:color="auto"/>
          </w:divBdr>
        </w:div>
        <w:div w:id="1082607232">
          <w:marLeft w:val="446"/>
          <w:marRight w:val="0"/>
          <w:marTop w:val="0"/>
          <w:marBottom w:val="0"/>
          <w:divBdr>
            <w:top w:val="none" w:sz="0" w:space="0" w:color="auto"/>
            <w:left w:val="none" w:sz="0" w:space="0" w:color="auto"/>
            <w:bottom w:val="none" w:sz="0" w:space="0" w:color="auto"/>
            <w:right w:val="none" w:sz="0" w:space="0" w:color="auto"/>
          </w:divBdr>
        </w:div>
        <w:div w:id="2028216886">
          <w:marLeft w:val="446"/>
          <w:marRight w:val="0"/>
          <w:marTop w:val="0"/>
          <w:marBottom w:val="0"/>
          <w:divBdr>
            <w:top w:val="none" w:sz="0" w:space="0" w:color="auto"/>
            <w:left w:val="none" w:sz="0" w:space="0" w:color="auto"/>
            <w:bottom w:val="none" w:sz="0" w:space="0" w:color="auto"/>
            <w:right w:val="none" w:sz="0" w:space="0" w:color="auto"/>
          </w:divBdr>
        </w:div>
      </w:divsChild>
    </w:div>
    <w:div w:id="98332298">
      <w:bodyDiv w:val="1"/>
      <w:marLeft w:val="0"/>
      <w:marRight w:val="0"/>
      <w:marTop w:val="0"/>
      <w:marBottom w:val="0"/>
      <w:divBdr>
        <w:top w:val="none" w:sz="0" w:space="0" w:color="auto"/>
        <w:left w:val="none" w:sz="0" w:space="0" w:color="auto"/>
        <w:bottom w:val="none" w:sz="0" w:space="0" w:color="auto"/>
        <w:right w:val="none" w:sz="0" w:space="0" w:color="auto"/>
      </w:divBdr>
    </w:div>
    <w:div w:id="142625862">
      <w:bodyDiv w:val="1"/>
      <w:marLeft w:val="0"/>
      <w:marRight w:val="0"/>
      <w:marTop w:val="0"/>
      <w:marBottom w:val="0"/>
      <w:divBdr>
        <w:top w:val="none" w:sz="0" w:space="0" w:color="auto"/>
        <w:left w:val="none" w:sz="0" w:space="0" w:color="auto"/>
        <w:bottom w:val="none" w:sz="0" w:space="0" w:color="auto"/>
        <w:right w:val="none" w:sz="0" w:space="0" w:color="auto"/>
      </w:divBdr>
    </w:div>
    <w:div w:id="179321671">
      <w:bodyDiv w:val="1"/>
      <w:marLeft w:val="0"/>
      <w:marRight w:val="0"/>
      <w:marTop w:val="0"/>
      <w:marBottom w:val="0"/>
      <w:divBdr>
        <w:top w:val="none" w:sz="0" w:space="0" w:color="auto"/>
        <w:left w:val="none" w:sz="0" w:space="0" w:color="auto"/>
        <w:bottom w:val="none" w:sz="0" w:space="0" w:color="auto"/>
        <w:right w:val="none" w:sz="0" w:space="0" w:color="auto"/>
      </w:divBdr>
    </w:div>
    <w:div w:id="235894899">
      <w:bodyDiv w:val="1"/>
      <w:marLeft w:val="0"/>
      <w:marRight w:val="0"/>
      <w:marTop w:val="0"/>
      <w:marBottom w:val="0"/>
      <w:divBdr>
        <w:top w:val="none" w:sz="0" w:space="0" w:color="auto"/>
        <w:left w:val="none" w:sz="0" w:space="0" w:color="auto"/>
        <w:bottom w:val="none" w:sz="0" w:space="0" w:color="auto"/>
        <w:right w:val="none" w:sz="0" w:space="0" w:color="auto"/>
      </w:divBdr>
    </w:div>
    <w:div w:id="435713070">
      <w:bodyDiv w:val="1"/>
      <w:marLeft w:val="0"/>
      <w:marRight w:val="0"/>
      <w:marTop w:val="0"/>
      <w:marBottom w:val="0"/>
      <w:divBdr>
        <w:top w:val="none" w:sz="0" w:space="0" w:color="auto"/>
        <w:left w:val="none" w:sz="0" w:space="0" w:color="auto"/>
        <w:bottom w:val="none" w:sz="0" w:space="0" w:color="auto"/>
        <w:right w:val="none" w:sz="0" w:space="0" w:color="auto"/>
      </w:divBdr>
    </w:div>
    <w:div w:id="473181590">
      <w:bodyDiv w:val="1"/>
      <w:marLeft w:val="0"/>
      <w:marRight w:val="0"/>
      <w:marTop w:val="0"/>
      <w:marBottom w:val="0"/>
      <w:divBdr>
        <w:top w:val="none" w:sz="0" w:space="0" w:color="auto"/>
        <w:left w:val="none" w:sz="0" w:space="0" w:color="auto"/>
        <w:bottom w:val="none" w:sz="0" w:space="0" w:color="auto"/>
        <w:right w:val="none" w:sz="0" w:space="0" w:color="auto"/>
      </w:divBdr>
    </w:div>
    <w:div w:id="498539343">
      <w:bodyDiv w:val="1"/>
      <w:marLeft w:val="0"/>
      <w:marRight w:val="0"/>
      <w:marTop w:val="0"/>
      <w:marBottom w:val="0"/>
      <w:divBdr>
        <w:top w:val="none" w:sz="0" w:space="0" w:color="auto"/>
        <w:left w:val="none" w:sz="0" w:space="0" w:color="auto"/>
        <w:bottom w:val="none" w:sz="0" w:space="0" w:color="auto"/>
        <w:right w:val="none" w:sz="0" w:space="0" w:color="auto"/>
      </w:divBdr>
    </w:div>
    <w:div w:id="515265696">
      <w:bodyDiv w:val="1"/>
      <w:marLeft w:val="0"/>
      <w:marRight w:val="0"/>
      <w:marTop w:val="0"/>
      <w:marBottom w:val="0"/>
      <w:divBdr>
        <w:top w:val="none" w:sz="0" w:space="0" w:color="auto"/>
        <w:left w:val="none" w:sz="0" w:space="0" w:color="auto"/>
        <w:bottom w:val="none" w:sz="0" w:space="0" w:color="auto"/>
        <w:right w:val="none" w:sz="0" w:space="0" w:color="auto"/>
      </w:divBdr>
    </w:div>
    <w:div w:id="521822250">
      <w:bodyDiv w:val="1"/>
      <w:marLeft w:val="0"/>
      <w:marRight w:val="0"/>
      <w:marTop w:val="0"/>
      <w:marBottom w:val="0"/>
      <w:divBdr>
        <w:top w:val="none" w:sz="0" w:space="0" w:color="auto"/>
        <w:left w:val="none" w:sz="0" w:space="0" w:color="auto"/>
        <w:bottom w:val="none" w:sz="0" w:space="0" w:color="auto"/>
        <w:right w:val="none" w:sz="0" w:space="0" w:color="auto"/>
      </w:divBdr>
    </w:div>
    <w:div w:id="549348205">
      <w:bodyDiv w:val="1"/>
      <w:marLeft w:val="0"/>
      <w:marRight w:val="0"/>
      <w:marTop w:val="0"/>
      <w:marBottom w:val="0"/>
      <w:divBdr>
        <w:top w:val="none" w:sz="0" w:space="0" w:color="auto"/>
        <w:left w:val="none" w:sz="0" w:space="0" w:color="auto"/>
        <w:bottom w:val="none" w:sz="0" w:space="0" w:color="auto"/>
        <w:right w:val="none" w:sz="0" w:space="0" w:color="auto"/>
      </w:divBdr>
    </w:div>
    <w:div w:id="590968574">
      <w:bodyDiv w:val="1"/>
      <w:marLeft w:val="0"/>
      <w:marRight w:val="0"/>
      <w:marTop w:val="0"/>
      <w:marBottom w:val="0"/>
      <w:divBdr>
        <w:top w:val="none" w:sz="0" w:space="0" w:color="auto"/>
        <w:left w:val="none" w:sz="0" w:space="0" w:color="auto"/>
        <w:bottom w:val="none" w:sz="0" w:space="0" w:color="auto"/>
        <w:right w:val="none" w:sz="0" w:space="0" w:color="auto"/>
      </w:divBdr>
      <w:divsChild>
        <w:div w:id="129634023">
          <w:marLeft w:val="216"/>
          <w:marRight w:val="0"/>
          <w:marTop w:val="0"/>
          <w:marBottom w:val="0"/>
          <w:divBdr>
            <w:top w:val="none" w:sz="0" w:space="0" w:color="auto"/>
            <w:left w:val="none" w:sz="0" w:space="0" w:color="auto"/>
            <w:bottom w:val="none" w:sz="0" w:space="0" w:color="auto"/>
            <w:right w:val="none" w:sz="0" w:space="0" w:color="auto"/>
          </w:divBdr>
        </w:div>
        <w:div w:id="1398942982">
          <w:marLeft w:val="216"/>
          <w:marRight w:val="0"/>
          <w:marTop w:val="0"/>
          <w:marBottom w:val="0"/>
          <w:divBdr>
            <w:top w:val="none" w:sz="0" w:space="0" w:color="auto"/>
            <w:left w:val="none" w:sz="0" w:space="0" w:color="auto"/>
            <w:bottom w:val="none" w:sz="0" w:space="0" w:color="auto"/>
            <w:right w:val="none" w:sz="0" w:space="0" w:color="auto"/>
          </w:divBdr>
        </w:div>
        <w:div w:id="659651839">
          <w:marLeft w:val="216"/>
          <w:marRight w:val="0"/>
          <w:marTop w:val="0"/>
          <w:marBottom w:val="0"/>
          <w:divBdr>
            <w:top w:val="none" w:sz="0" w:space="0" w:color="auto"/>
            <w:left w:val="none" w:sz="0" w:space="0" w:color="auto"/>
            <w:bottom w:val="none" w:sz="0" w:space="0" w:color="auto"/>
            <w:right w:val="none" w:sz="0" w:space="0" w:color="auto"/>
          </w:divBdr>
        </w:div>
        <w:div w:id="808861407">
          <w:marLeft w:val="216"/>
          <w:marRight w:val="0"/>
          <w:marTop w:val="0"/>
          <w:marBottom w:val="0"/>
          <w:divBdr>
            <w:top w:val="none" w:sz="0" w:space="0" w:color="auto"/>
            <w:left w:val="none" w:sz="0" w:space="0" w:color="auto"/>
            <w:bottom w:val="none" w:sz="0" w:space="0" w:color="auto"/>
            <w:right w:val="none" w:sz="0" w:space="0" w:color="auto"/>
          </w:divBdr>
        </w:div>
        <w:div w:id="320961072">
          <w:marLeft w:val="216"/>
          <w:marRight w:val="0"/>
          <w:marTop w:val="0"/>
          <w:marBottom w:val="0"/>
          <w:divBdr>
            <w:top w:val="none" w:sz="0" w:space="0" w:color="auto"/>
            <w:left w:val="none" w:sz="0" w:space="0" w:color="auto"/>
            <w:bottom w:val="none" w:sz="0" w:space="0" w:color="auto"/>
            <w:right w:val="none" w:sz="0" w:space="0" w:color="auto"/>
          </w:divBdr>
        </w:div>
        <w:div w:id="1613514948">
          <w:marLeft w:val="216"/>
          <w:marRight w:val="0"/>
          <w:marTop w:val="0"/>
          <w:marBottom w:val="0"/>
          <w:divBdr>
            <w:top w:val="none" w:sz="0" w:space="0" w:color="auto"/>
            <w:left w:val="none" w:sz="0" w:space="0" w:color="auto"/>
            <w:bottom w:val="none" w:sz="0" w:space="0" w:color="auto"/>
            <w:right w:val="none" w:sz="0" w:space="0" w:color="auto"/>
          </w:divBdr>
        </w:div>
        <w:div w:id="850293622">
          <w:marLeft w:val="216"/>
          <w:marRight w:val="0"/>
          <w:marTop w:val="0"/>
          <w:marBottom w:val="0"/>
          <w:divBdr>
            <w:top w:val="none" w:sz="0" w:space="0" w:color="auto"/>
            <w:left w:val="none" w:sz="0" w:space="0" w:color="auto"/>
            <w:bottom w:val="none" w:sz="0" w:space="0" w:color="auto"/>
            <w:right w:val="none" w:sz="0" w:space="0" w:color="auto"/>
          </w:divBdr>
        </w:div>
      </w:divsChild>
    </w:div>
    <w:div w:id="596013763">
      <w:bodyDiv w:val="1"/>
      <w:marLeft w:val="0"/>
      <w:marRight w:val="0"/>
      <w:marTop w:val="0"/>
      <w:marBottom w:val="0"/>
      <w:divBdr>
        <w:top w:val="none" w:sz="0" w:space="0" w:color="auto"/>
        <w:left w:val="none" w:sz="0" w:space="0" w:color="auto"/>
        <w:bottom w:val="none" w:sz="0" w:space="0" w:color="auto"/>
        <w:right w:val="none" w:sz="0" w:space="0" w:color="auto"/>
      </w:divBdr>
      <w:divsChild>
        <w:div w:id="958417736">
          <w:marLeft w:val="547"/>
          <w:marRight w:val="0"/>
          <w:marTop w:val="120"/>
          <w:marBottom w:val="120"/>
          <w:divBdr>
            <w:top w:val="none" w:sz="0" w:space="0" w:color="auto"/>
            <w:left w:val="none" w:sz="0" w:space="0" w:color="auto"/>
            <w:bottom w:val="none" w:sz="0" w:space="0" w:color="auto"/>
            <w:right w:val="none" w:sz="0" w:space="0" w:color="auto"/>
          </w:divBdr>
        </w:div>
      </w:divsChild>
    </w:div>
    <w:div w:id="736125907">
      <w:bodyDiv w:val="1"/>
      <w:marLeft w:val="0"/>
      <w:marRight w:val="0"/>
      <w:marTop w:val="0"/>
      <w:marBottom w:val="0"/>
      <w:divBdr>
        <w:top w:val="none" w:sz="0" w:space="0" w:color="auto"/>
        <w:left w:val="none" w:sz="0" w:space="0" w:color="auto"/>
        <w:bottom w:val="none" w:sz="0" w:space="0" w:color="auto"/>
        <w:right w:val="none" w:sz="0" w:space="0" w:color="auto"/>
      </w:divBdr>
    </w:div>
    <w:div w:id="738215503">
      <w:bodyDiv w:val="1"/>
      <w:marLeft w:val="0"/>
      <w:marRight w:val="0"/>
      <w:marTop w:val="0"/>
      <w:marBottom w:val="0"/>
      <w:divBdr>
        <w:top w:val="none" w:sz="0" w:space="0" w:color="auto"/>
        <w:left w:val="none" w:sz="0" w:space="0" w:color="auto"/>
        <w:bottom w:val="none" w:sz="0" w:space="0" w:color="auto"/>
        <w:right w:val="none" w:sz="0" w:space="0" w:color="auto"/>
      </w:divBdr>
      <w:divsChild>
        <w:div w:id="905604543">
          <w:marLeft w:val="0"/>
          <w:marRight w:val="0"/>
          <w:marTop w:val="0"/>
          <w:marBottom w:val="0"/>
          <w:divBdr>
            <w:top w:val="none" w:sz="0" w:space="0" w:color="auto"/>
            <w:left w:val="none" w:sz="0" w:space="0" w:color="auto"/>
            <w:bottom w:val="none" w:sz="0" w:space="0" w:color="auto"/>
            <w:right w:val="none" w:sz="0" w:space="0" w:color="auto"/>
          </w:divBdr>
        </w:div>
        <w:div w:id="1651901468">
          <w:marLeft w:val="0"/>
          <w:marRight w:val="0"/>
          <w:marTop w:val="0"/>
          <w:marBottom w:val="0"/>
          <w:divBdr>
            <w:top w:val="none" w:sz="0" w:space="0" w:color="auto"/>
            <w:left w:val="none" w:sz="0" w:space="0" w:color="auto"/>
            <w:bottom w:val="none" w:sz="0" w:space="0" w:color="auto"/>
            <w:right w:val="none" w:sz="0" w:space="0" w:color="auto"/>
          </w:divBdr>
        </w:div>
        <w:div w:id="683367005">
          <w:marLeft w:val="0"/>
          <w:marRight w:val="0"/>
          <w:marTop w:val="0"/>
          <w:marBottom w:val="0"/>
          <w:divBdr>
            <w:top w:val="none" w:sz="0" w:space="0" w:color="auto"/>
            <w:left w:val="none" w:sz="0" w:space="0" w:color="auto"/>
            <w:bottom w:val="none" w:sz="0" w:space="0" w:color="auto"/>
            <w:right w:val="none" w:sz="0" w:space="0" w:color="auto"/>
          </w:divBdr>
        </w:div>
        <w:div w:id="1346857211">
          <w:marLeft w:val="0"/>
          <w:marRight w:val="0"/>
          <w:marTop w:val="0"/>
          <w:marBottom w:val="0"/>
          <w:divBdr>
            <w:top w:val="none" w:sz="0" w:space="0" w:color="auto"/>
            <w:left w:val="none" w:sz="0" w:space="0" w:color="auto"/>
            <w:bottom w:val="none" w:sz="0" w:space="0" w:color="auto"/>
            <w:right w:val="none" w:sz="0" w:space="0" w:color="auto"/>
          </w:divBdr>
        </w:div>
        <w:div w:id="25302682">
          <w:marLeft w:val="0"/>
          <w:marRight w:val="0"/>
          <w:marTop w:val="0"/>
          <w:marBottom w:val="0"/>
          <w:divBdr>
            <w:top w:val="none" w:sz="0" w:space="0" w:color="auto"/>
            <w:left w:val="none" w:sz="0" w:space="0" w:color="auto"/>
            <w:bottom w:val="none" w:sz="0" w:space="0" w:color="auto"/>
            <w:right w:val="none" w:sz="0" w:space="0" w:color="auto"/>
          </w:divBdr>
        </w:div>
      </w:divsChild>
    </w:div>
    <w:div w:id="768506632">
      <w:bodyDiv w:val="1"/>
      <w:marLeft w:val="0"/>
      <w:marRight w:val="0"/>
      <w:marTop w:val="0"/>
      <w:marBottom w:val="0"/>
      <w:divBdr>
        <w:top w:val="none" w:sz="0" w:space="0" w:color="auto"/>
        <w:left w:val="none" w:sz="0" w:space="0" w:color="auto"/>
        <w:bottom w:val="none" w:sz="0" w:space="0" w:color="auto"/>
        <w:right w:val="none" w:sz="0" w:space="0" w:color="auto"/>
      </w:divBdr>
    </w:div>
    <w:div w:id="807625720">
      <w:bodyDiv w:val="1"/>
      <w:marLeft w:val="0"/>
      <w:marRight w:val="0"/>
      <w:marTop w:val="0"/>
      <w:marBottom w:val="0"/>
      <w:divBdr>
        <w:top w:val="none" w:sz="0" w:space="0" w:color="auto"/>
        <w:left w:val="none" w:sz="0" w:space="0" w:color="auto"/>
        <w:bottom w:val="none" w:sz="0" w:space="0" w:color="auto"/>
        <w:right w:val="none" w:sz="0" w:space="0" w:color="auto"/>
      </w:divBdr>
    </w:div>
    <w:div w:id="812218950">
      <w:bodyDiv w:val="1"/>
      <w:marLeft w:val="0"/>
      <w:marRight w:val="0"/>
      <w:marTop w:val="0"/>
      <w:marBottom w:val="0"/>
      <w:divBdr>
        <w:top w:val="none" w:sz="0" w:space="0" w:color="auto"/>
        <w:left w:val="none" w:sz="0" w:space="0" w:color="auto"/>
        <w:bottom w:val="none" w:sz="0" w:space="0" w:color="auto"/>
        <w:right w:val="none" w:sz="0" w:space="0" w:color="auto"/>
      </w:divBdr>
    </w:div>
    <w:div w:id="864560058">
      <w:bodyDiv w:val="1"/>
      <w:marLeft w:val="0"/>
      <w:marRight w:val="0"/>
      <w:marTop w:val="0"/>
      <w:marBottom w:val="0"/>
      <w:divBdr>
        <w:top w:val="none" w:sz="0" w:space="0" w:color="auto"/>
        <w:left w:val="none" w:sz="0" w:space="0" w:color="auto"/>
        <w:bottom w:val="none" w:sz="0" w:space="0" w:color="auto"/>
        <w:right w:val="none" w:sz="0" w:space="0" w:color="auto"/>
      </w:divBdr>
    </w:div>
    <w:div w:id="880944311">
      <w:bodyDiv w:val="1"/>
      <w:marLeft w:val="0"/>
      <w:marRight w:val="0"/>
      <w:marTop w:val="0"/>
      <w:marBottom w:val="0"/>
      <w:divBdr>
        <w:top w:val="none" w:sz="0" w:space="0" w:color="auto"/>
        <w:left w:val="none" w:sz="0" w:space="0" w:color="auto"/>
        <w:bottom w:val="none" w:sz="0" w:space="0" w:color="auto"/>
        <w:right w:val="none" w:sz="0" w:space="0" w:color="auto"/>
      </w:divBdr>
    </w:div>
    <w:div w:id="922568046">
      <w:bodyDiv w:val="1"/>
      <w:marLeft w:val="0"/>
      <w:marRight w:val="0"/>
      <w:marTop w:val="0"/>
      <w:marBottom w:val="0"/>
      <w:divBdr>
        <w:top w:val="none" w:sz="0" w:space="0" w:color="auto"/>
        <w:left w:val="none" w:sz="0" w:space="0" w:color="auto"/>
        <w:bottom w:val="none" w:sz="0" w:space="0" w:color="auto"/>
        <w:right w:val="none" w:sz="0" w:space="0" w:color="auto"/>
      </w:divBdr>
      <w:divsChild>
        <w:div w:id="1234243867">
          <w:marLeft w:val="0"/>
          <w:marRight w:val="0"/>
          <w:marTop w:val="0"/>
          <w:marBottom w:val="0"/>
          <w:divBdr>
            <w:top w:val="none" w:sz="0" w:space="0" w:color="auto"/>
            <w:left w:val="none" w:sz="0" w:space="0" w:color="auto"/>
            <w:bottom w:val="none" w:sz="0" w:space="0" w:color="auto"/>
            <w:right w:val="none" w:sz="0" w:space="0" w:color="auto"/>
          </w:divBdr>
        </w:div>
        <w:div w:id="853107333">
          <w:marLeft w:val="0"/>
          <w:marRight w:val="0"/>
          <w:marTop w:val="0"/>
          <w:marBottom w:val="0"/>
          <w:divBdr>
            <w:top w:val="none" w:sz="0" w:space="0" w:color="auto"/>
            <w:left w:val="none" w:sz="0" w:space="0" w:color="auto"/>
            <w:bottom w:val="none" w:sz="0" w:space="0" w:color="auto"/>
            <w:right w:val="none" w:sz="0" w:space="0" w:color="auto"/>
          </w:divBdr>
        </w:div>
        <w:div w:id="684013483">
          <w:marLeft w:val="0"/>
          <w:marRight w:val="0"/>
          <w:marTop w:val="0"/>
          <w:marBottom w:val="0"/>
          <w:divBdr>
            <w:top w:val="none" w:sz="0" w:space="0" w:color="auto"/>
            <w:left w:val="none" w:sz="0" w:space="0" w:color="auto"/>
            <w:bottom w:val="none" w:sz="0" w:space="0" w:color="auto"/>
            <w:right w:val="none" w:sz="0" w:space="0" w:color="auto"/>
          </w:divBdr>
        </w:div>
        <w:div w:id="834303181">
          <w:marLeft w:val="0"/>
          <w:marRight w:val="0"/>
          <w:marTop w:val="0"/>
          <w:marBottom w:val="0"/>
          <w:divBdr>
            <w:top w:val="none" w:sz="0" w:space="0" w:color="auto"/>
            <w:left w:val="none" w:sz="0" w:space="0" w:color="auto"/>
            <w:bottom w:val="none" w:sz="0" w:space="0" w:color="auto"/>
            <w:right w:val="none" w:sz="0" w:space="0" w:color="auto"/>
          </w:divBdr>
        </w:div>
        <w:div w:id="187834742">
          <w:marLeft w:val="0"/>
          <w:marRight w:val="0"/>
          <w:marTop w:val="0"/>
          <w:marBottom w:val="0"/>
          <w:divBdr>
            <w:top w:val="none" w:sz="0" w:space="0" w:color="auto"/>
            <w:left w:val="none" w:sz="0" w:space="0" w:color="auto"/>
            <w:bottom w:val="none" w:sz="0" w:space="0" w:color="auto"/>
            <w:right w:val="none" w:sz="0" w:space="0" w:color="auto"/>
          </w:divBdr>
        </w:div>
      </w:divsChild>
    </w:div>
    <w:div w:id="1004015243">
      <w:bodyDiv w:val="1"/>
      <w:marLeft w:val="0"/>
      <w:marRight w:val="0"/>
      <w:marTop w:val="0"/>
      <w:marBottom w:val="0"/>
      <w:divBdr>
        <w:top w:val="none" w:sz="0" w:space="0" w:color="auto"/>
        <w:left w:val="none" w:sz="0" w:space="0" w:color="auto"/>
        <w:bottom w:val="none" w:sz="0" w:space="0" w:color="auto"/>
        <w:right w:val="none" w:sz="0" w:space="0" w:color="auto"/>
      </w:divBdr>
    </w:div>
    <w:div w:id="1077098653">
      <w:bodyDiv w:val="1"/>
      <w:marLeft w:val="0"/>
      <w:marRight w:val="0"/>
      <w:marTop w:val="0"/>
      <w:marBottom w:val="0"/>
      <w:divBdr>
        <w:top w:val="none" w:sz="0" w:space="0" w:color="auto"/>
        <w:left w:val="none" w:sz="0" w:space="0" w:color="auto"/>
        <w:bottom w:val="none" w:sz="0" w:space="0" w:color="auto"/>
        <w:right w:val="none" w:sz="0" w:space="0" w:color="auto"/>
      </w:divBdr>
    </w:div>
    <w:div w:id="1121074094">
      <w:bodyDiv w:val="1"/>
      <w:marLeft w:val="0"/>
      <w:marRight w:val="0"/>
      <w:marTop w:val="0"/>
      <w:marBottom w:val="0"/>
      <w:divBdr>
        <w:top w:val="none" w:sz="0" w:space="0" w:color="auto"/>
        <w:left w:val="none" w:sz="0" w:space="0" w:color="auto"/>
        <w:bottom w:val="none" w:sz="0" w:space="0" w:color="auto"/>
        <w:right w:val="none" w:sz="0" w:space="0" w:color="auto"/>
      </w:divBdr>
    </w:div>
    <w:div w:id="1183859667">
      <w:bodyDiv w:val="1"/>
      <w:marLeft w:val="0"/>
      <w:marRight w:val="0"/>
      <w:marTop w:val="0"/>
      <w:marBottom w:val="0"/>
      <w:divBdr>
        <w:top w:val="none" w:sz="0" w:space="0" w:color="auto"/>
        <w:left w:val="none" w:sz="0" w:space="0" w:color="auto"/>
        <w:bottom w:val="none" w:sz="0" w:space="0" w:color="auto"/>
        <w:right w:val="none" w:sz="0" w:space="0" w:color="auto"/>
      </w:divBdr>
      <w:divsChild>
        <w:div w:id="887764136">
          <w:marLeft w:val="446"/>
          <w:marRight w:val="0"/>
          <w:marTop w:val="0"/>
          <w:marBottom w:val="0"/>
          <w:divBdr>
            <w:top w:val="none" w:sz="0" w:space="0" w:color="auto"/>
            <w:left w:val="none" w:sz="0" w:space="0" w:color="auto"/>
            <w:bottom w:val="none" w:sz="0" w:space="0" w:color="auto"/>
            <w:right w:val="none" w:sz="0" w:space="0" w:color="auto"/>
          </w:divBdr>
        </w:div>
        <w:div w:id="1200165163">
          <w:marLeft w:val="446"/>
          <w:marRight w:val="0"/>
          <w:marTop w:val="0"/>
          <w:marBottom w:val="0"/>
          <w:divBdr>
            <w:top w:val="none" w:sz="0" w:space="0" w:color="auto"/>
            <w:left w:val="none" w:sz="0" w:space="0" w:color="auto"/>
            <w:bottom w:val="none" w:sz="0" w:space="0" w:color="auto"/>
            <w:right w:val="none" w:sz="0" w:space="0" w:color="auto"/>
          </w:divBdr>
        </w:div>
        <w:div w:id="1923172520">
          <w:marLeft w:val="446"/>
          <w:marRight w:val="0"/>
          <w:marTop w:val="0"/>
          <w:marBottom w:val="0"/>
          <w:divBdr>
            <w:top w:val="none" w:sz="0" w:space="0" w:color="auto"/>
            <w:left w:val="none" w:sz="0" w:space="0" w:color="auto"/>
            <w:bottom w:val="none" w:sz="0" w:space="0" w:color="auto"/>
            <w:right w:val="none" w:sz="0" w:space="0" w:color="auto"/>
          </w:divBdr>
        </w:div>
        <w:div w:id="2094472109">
          <w:marLeft w:val="446"/>
          <w:marRight w:val="0"/>
          <w:marTop w:val="0"/>
          <w:marBottom w:val="0"/>
          <w:divBdr>
            <w:top w:val="none" w:sz="0" w:space="0" w:color="auto"/>
            <w:left w:val="none" w:sz="0" w:space="0" w:color="auto"/>
            <w:bottom w:val="none" w:sz="0" w:space="0" w:color="auto"/>
            <w:right w:val="none" w:sz="0" w:space="0" w:color="auto"/>
          </w:divBdr>
        </w:div>
      </w:divsChild>
    </w:div>
    <w:div w:id="1194459877">
      <w:bodyDiv w:val="1"/>
      <w:marLeft w:val="0"/>
      <w:marRight w:val="0"/>
      <w:marTop w:val="0"/>
      <w:marBottom w:val="0"/>
      <w:divBdr>
        <w:top w:val="none" w:sz="0" w:space="0" w:color="auto"/>
        <w:left w:val="none" w:sz="0" w:space="0" w:color="auto"/>
        <w:bottom w:val="none" w:sz="0" w:space="0" w:color="auto"/>
        <w:right w:val="none" w:sz="0" w:space="0" w:color="auto"/>
      </w:divBdr>
    </w:div>
    <w:div w:id="1239096610">
      <w:bodyDiv w:val="1"/>
      <w:marLeft w:val="0"/>
      <w:marRight w:val="0"/>
      <w:marTop w:val="0"/>
      <w:marBottom w:val="0"/>
      <w:divBdr>
        <w:top w:val="none" w:sz="0" w:space="0" w:color="auto"/>
        <w:left w:val="none" w:sz="0" w:space="0" w:color="auto"/>
        <w:bottom w:val="none" w:sz="0" w:space="0" w:color="auto"/>
        <w:right w:val="none" w:sz="0" w:space="0" w:color="auto"/>
      </w:divBdr>
    </w:div>
    <w:div w:id="1282495764">
      <w:bodyDiv w:val="1"/>
      <w:marLeft w:val="0"/>
      <w:marRight w:val="0"/>
      <w:marTop w:val="0"/>
      <w:marBottom w:val="0"/>
      <w:divBdr>
        <w:top w:val="none" w:sz="0" w:space="0" w:color="auto"/>
        <w:left w:val="none" w:sz="0" w:space="0" w:color="auto"/>
        <w:bottom w:val="none" w:sz="0" w:space="0" w:color="auto"/>
        <w:right w:val="none" w:sz="0" w:space="0" w:color="auto"/>
      </w:divBdr>
      <w:divsChild>
        <w:div w:id="164789470">
          <w:marLeft w:val="446"/>
          <w:marRight w:val="0"/>
          <w:marTop w:val="120"/>
          <w:marBottom w:val="120"/>
          <w:divBdr>
            <w:top w:val="none" w:sz="0" w:space="0" w:color="auto"/>
            <w:left w:val="none" w:sz="0" w:space="0" w:color="auto"/>
            <w:bottom w:val="none" w:sz="0" w:space="0" w:color="auto"/>
            <w:right w:val="none" w:sz="0" w:space="0" w:color="auto"/>
          </w:divBdr>
        </w:div>
        <w:div w:id="1718241007">
          <w:marLeft w:val="446"/>
          <w:marRight w:val="0"/>
          <w:marTop w:val="120"/>
          <w:marBottom w:val="120"/>
          <w:divBdr>
            <w:top w:val="none" w:sz="0" w:space="0" w:color="auto"/>
            <w:left w:val="none" w:sz="0" w:space="0" w:color="auto"/>
            <w:bottom w:val="none" w:sz="0" w:space="0" w:color="auto"/>
            <w:right w:val="none" w:sz="0" w:space="0" w:color="auto"/>
          </w:divBdr>
        </w:div>
        <w:div w:id="416562091">
          <w:marLeft w:val="446"/>
          <w:marRight w:val="0"/>
          <w:marTop w:val="120"/>
          <w:marBottom w:val="120"/>
          <w:divBdr>
            <w:top w:val="none" w:sz="0" w:space="0" w:color="auto"/>
            <w:left w:val="none" w:sz="0" w:space="0" w:color="auto"/>
            <w:bottom w:val="none" w:sz="0" w:space="0" w:color="auto"/>
            <w:right w:val="none" w:sz="0" w:space="0" w:color="auto"/>
          </w:divBdr>
        </w:div>
        <w:div w:id="1690140132">
          <w:marLeft w:val="446"/>
          <w:marRight w:val="0"/>
          <w:marTop w:val="120"/>
          <w:marBottom w:val="120"/>
          <w:divBdr>
            <w:top w:val="none" w:sz="0" w:space="0" w:color="auto"/>
            <w:left w:val="none" w:sz="0" w:space="0" w:color="auto"/>
            <w:bottom w:val="none" w:sz="0" w:space="0" w:color="auto"/>
            <w:right w:val="none" w:sz="0" w:space="0" w:color="auto"/>
          </w:divBdr>
        </w:div>
        <w:div w:id="1038551179">
          <w:marLeft w:val="446"/>
          <w:marRight w:val="0"/>
          <w:marTop w:val="120"/>
          <w:marBottom w:val="120"/>
          <w:divBdr>
            <w:top w:val="none" w:sz="0" w:space="0" w:color="auto"/>
            <w:left w:val="none" w:sz="0" w:space="0" w:color="auto"/>
            <w:bottom w:val="none" w:sz="0" w:space="0" w:color="auto"/>
            <w:right w:val="none" w:sz="0" w:space="0" w:color="auto"/>
          </w:divBdr>
        </w:div>
        <w:div w:id="330069169">
          <w:marLeft w:val="446"/>
          <w:marRight w:val="0"/>
          <w:marTop w:val="120"/>
          <w:marBottom w:val="120"/>
          <w:divBdr>
            <w:top w:val="none" w:sz="0" w:space="0" w:color="auto"/>
            <w:left w:val="none" w:sz="0" w:space="0" w:color="auto"/>
            <w:bottom w:val="none" w:sz="0" w:space="0" w:color="auto"/>
            <w:right w:val="none" w:sz="0" w:space="0" w:color="auto"/>
          </w:divBdr>
        </w:div>
        <w:div w:id="710805782">
          <w:marLeft w:val="446"/>
          <w:marRight w:val="0"/>
          <w:marTop w:val="120"/>
          <w:marBottom w:val="120"/>
          <w:divBdr>
            <w:top w:val="none" w:sz="0" w:space="0" w:color="auto"/>
            <w:left w:val="none" w:sz="0" w:space="0" w:color="auto"/>
            <w:bottom w:val="none" w:sz="0" w:space="0" w:color="auto"/>
            <w:right w:val="none" w:sz="0" w:space="0" w:color="auto"/>
          </w:divBdr>
        </w:div>
        <w:div w:id="5450670">
          <w:marLeft w:val="446"/>
          <w:marRight w:val="0"/>
          <w:marTop w:val="120"/>
          <w:marBottom w:val="120"/>
          <w:divBdr>
            <w:top w:val="none" w:sz="0" w:space="0" w:color="auto"/>
            <w:left w:val="none" w:sz="0" w:space="0" w:color="auto"/>
            <w:bottom w:val="none" w:sz="0" w:space="0" w:color="auto"/>
            <w:right w:val="none" w:sz="0" w:space="0" w:color="auto"/>
          </w:divBdr>
        </w:div>
      </w:divsChild>
    </w:div>
    <w:div w:id="1285692786">
      <w:bodyDiv w:val="1"/>
      <w:marLeft w:val="0"/>
      <w:marRight w:val="0"/>
      <w:marTop w:val="0"/>
      <w:marBottom w:val="0"/>
      <w:divBdr>
        <w:top w:val="none" w:sz="0" w:space="0" w:color="auto"/>
        <w:left w:val="none" w:sz="0" w:space="0" w:color="auto"/>
        <w:bottom w:val="none" w:sz="0" w:space="0" w:color="auto"/>
        <w:right w:val="none" w:sz="0" w:space="0" w:color="auto"/>
      </w:divBdr>
    </w:div>
    <w:div w:id="1301156606">
      <w:bodyDiv w:val="1"/>
      <w:marLeft w:val="0"/>
      <w:marRight w:val="0"/>
      <w:marTop w:val="0"/>
      <w:marBottom w:val="0"/>
      <w:divBdr>
        <w:top w:val="none" w:sz="0" w:space="0" w:color="auto"/>
        <w:left w:val="none" w:sz="0" w:space="0" w:color="auto"/>
        <w:bottom w:val="none" w:sz="0" w:space="0" w:color="auto"/>
        <w:right w:val="none" w:sz="0" w:space="0" w:color="auto"/>
      </w:divBdr>
    </w:div>
    <w:div w:id="1422026455">
      <w:bodyDiv w:val="1"/>
      <w:marLeft w:val="0"/>
      <w:marRight w:val="0"/>
      <w:marTop w:val="0"/>
      <w:marBottom w:val="0"/>
      <w:divBdr>
        <w:top w:val="none" w:sz="0" w:space="0" w:color="auto"/>
        <w:left w:val="none" w:sz="0" w:space="0" w:color="auto"/>
        <w:bottom w:val="none" w:sz="0" w:space="0" w:color="auto"/>
        <w:right w:val="none" w:sz="0" w:space="0" w:color="auto"/>
      </w:divBdr>
    </w:div>
    <w:div w:id="1493183228">
      <w:bodyDiv w:val="1"/>
      <w:marLeft w:val="0"/>
      <w:marRight w:val="0"/>
      <w:marTop w:val="0"/>
      <w:marBottom w:val="0"/>
      <w:divBdr>
        <w:top w:val="none" w:sz="0" w:space="0" w:color="auto"/>
        <w:left w:val="none" w:sz="0" w:space="0" w:color="auto"/>
        <w:bottom w:val="none" w:sz="0" w:space="0" w:color="auto"/>
        <w:right w:val="none" w:sz="0" w:space="0" w:color="auto"/>
      </w:divBdr>
    </w:div>
    <w:div w:id="1509635281">
      <w:bodyDiv w:val="1"/>
      <w:marLeft w:val="0"/>
      <w:marRight w:val="0"/>
      <w:marTop w:val="0"/>
      <w:marBottom w:val="0"/>
      <w:divBdr>
        <w:top w:val="none" w:sz="0" w:space="0" w:color="auto"/>
        <w:left w:val="none" w:sz="0" w:space="0" w:color="auto"/>
        <w:bottom w:val="none" w:sz="0" w:space="0" w:color="auto"/>
        <w:right w:val="none" w:sz="0" w:space="0" w:color="auto"/>
      </w:divBdr>
    </w:div>
    <w:div w:id="1526947389">
      <w:bodyDiv w:val="1"/>
      <w:marLeft w:val="0"/>
      <w:marRight w:val="0"/>
      <w:marTop w:val="0"/>
      <w:marBottom w:val="0"/>
      <w:divBdr>
        <w:top w:val="none" w:sz="0" w:space="0" w:color="auto"/>
        <w:left w:val="none" w:sz="0" w:space="0" w:color="auto"/>
        <w:bottom w:val="none" w:sz="0" w:space="0" w:color="auto"/>
        <w:right w:val="none" w:sz="0" w:space="0" w:color="auto"/>
      </w:divBdr>
    </w:div>
    <w:div w:id="1547722790">
      <w:bodyDiv w:val="1"/>
      <w:marLeft w:val="0"/>
      <w:marRight w:val="0"/>
      <w:marTop w:val="0"/>
      <w:marBottom w:val="0"/>
      <w:divBdr>
        <w:top w:val="none" w:sz="0" w:space="0" w:color="auto"/>
        <w:left w:val="none" w:sz="0" w:space="0" w:color="auto"/>
        <w:bottom w:val="none" w:sz="0" w:space="0" w:color="auto"/>
        <w:right w:val="none" w:sz="0" w:space="0" w:color="auto"/>
      </w:divBdr>
      <w:divsChild>
        <w:div w:id="1321615660">
          <w:marLeft w:val="446"/>
          <w:marRight w:val="0"/>
          <w:marTop w:val="0"/>
          <w:marBottom w:val="0"/>
          <w:divBdr>
            <w:top w:val="none" w:sz="0" w:space="0" w:color="auto"/>
            <w:left w:val="none" w:sz="0" w:space="0" w:color="auto"/>
            <w:bottom w:val="none" w:sz="0" w:space="0" w:color="auto"/>
            <w:right w:val="none" w:sz="0" w:space="0" w:color="auto"/>
          </w:divBdr>
        </w:div>
      </w:divsChild>
    </w:div>
    <w:div w:id="1578711206">
      <w:bodyDiv w:val="1"/>
      <w:marLeft w:val="0"/>
      <w:marRight w:val="0"/>
      <w:marTop w:val="0"/>
      <w:marBottom w:val="0"/>
      <w:divBdr>
        <w:top w:val="none" w:sz="0" w:space="0" w:color="auto"/>
        <w:left w:val="none" w:sz="0" w:space="0" w:color="auto"/>
        <w:bottom w:val="none" w:sz="0" w:space="0" w:color="auto"/>
        <w:right w:val="none" w:sz="0" w:space="0" w:color="auto"/>
      </w:divBdr>
    </w:div>
    <w:div w:id="1626499189">
      <w:bodyDiv w:val="1"/>
      <w:marLeft w:val="0"/>
      <w:marRight w:val="0"/>
      <w:marTop w:val="0"/>
      <w:marBottom w:val="0"/>
      <w:divBdr>
        <w:top w:val="none" w:sz="0" w:space="0" w:color="auto"/>
        <w:left w:val="none" w:sz="0" w:space="0" w:color="auto"/>
        <w:bottom w:val="none" w:sz="0" w:space="0" w:color="auto"/>
        <w:right w:val="none" w:sz="0" w:space="0" w:color="auto"/>
      </w:divBdr>
    </w:div>
    <w:div w:id="1641223281">
      <w:bodyDiv w:val="1"/>
      <w:marLeft w:val="0"/>
      <w:marRight w:val="0"/>
      <w:marTop w:val="0"/>
      <w:marBottom w:val="0"/>
      <w:divBdr>
        <w:top w:val="none" w:sz="0" w:space="0" w:color="auto"/>
        <w:left w:val="none" w:sz="0" w:space="0" w:color="auto"/>
        <w:bottom w:val="none" w:sz="0" w:space="0" w:color="auto"/>
        <w:right w:val="none" w:sz="0" w:space="0" w:color="auto"/>
      </w:divBdr>
    </w:div>
    <w:div w:id="1646011049">
      <w:bodyDiv w:val="1"/>
      <w:marLeft w:val="0"/>
      <w:marRight w:val="0"/>
      <w:marTop w:val="0"/>
      <w:marBottom w:val="0"/>
      <w:divBdr>
        <w:top w:val="none" w:sz="0" w:space="0" w:color="auto"/>
        <w:left w:val="none" w:sz="0" w:space="0" w:color="auto"/>
        <w:bottom w:val="none" w:sz="0" w:space="0" w:color="auto"/>
        <w:right w:val="none" w:sz="0" w:space="0" w:color="auto"/>
      </w:divBdr>
    </w:div>
    <w:div w:id="1661882332">
      <w:bodyDiv w:val="1"/>
      <w:marLeft w:val="0"/>
      <w:marRight w:val="0"/>
      <w:marTop w:val="0"/>
      <w:marBottom w:val="0"/>
      <w:divBdr>
        <w:top w:val="none" w:sz="0" w:space="0" w:color="auto"/>
        <w:left w:val="none" w:sz="0" w:space="0" w:color="auto"/>
        <w:bottom w:val="none" w:sz="0" w:space="0" w:color="auto"/>
        <w:right w:val="none" w:sz="0" w:space="0" w:color="auto"/>
      </w:divBdr>
    </w:div>
    <w:div w:id="1676345933">
      <w:bodyDiv w:val="1"/>
      <w:marLeft w:val="0"/>
      <w:marRight w:val="0"/>
      <w:marTop w:val="0"/>
      <w:marBottom w:val="0"/>
      <w:divBdr>
        <w:top w:val="none" w:sz="0" w:space="0" w:color="auto"/>
        <w:left w:val="none" w:sz="0" w:space="0" w:color="auto"/>
        <w:bottom w:val="none" w:sz="0" w:space="0" w:color="auto"/>
        <w:right w:val="none" w:sz="0" w:space="0" w:color="auto"/>
      </w:divBdr>
    </w:div>
    <w:div w:id="1679039479">
      <w:bodyDiv w:val="1"/>
      <w:marLeft w:val="0"/>
      <w:marRight w:val="0"/>
      <w:marTop w:val="0"/>
      <w:marBottom w:val="0"/>
      <w:divBdr>
        <w:top w:val="none" w:sz="0" w:space="0" w:color="auto"/>
        <w:left w:val="none" w:sz="0" w:space="0" w:color="auto"/>
        <w:bottom w:val="none" w:sz="0" w:space="0" w:color="auto"/>
        <w:right w:val="none" w:sz="0" w:space="0" w:color="auto"/>
      </w:divBdr>
    </w:div>
    <w:div w:id="1688943588">
      <w:bodyDiv w:val="1"/>
      <w:marLeft w:val="0"/>
      <w:marRight w:val="0"/>
      <w:marTop w:val="0"/>
      <w:marBottom w:val="0"/>
      <w:divBdr>
        <w:top w:val="none" w:sz="0" w:space="0" w:color="auto"/>
        <w:left w:val="none" w:sz="0" w:space="0" w:color="auto"/>
        <w:bottom w:val="none" w:sz="0" w:space="0" w:color="auto"/>
        <w:right w:val="none" w:sz="0" w:space="0" w:color="auto"/>
      </w:divBdr>
      <w:divsChild>
        <w:div w:id="1394810368">
          <w:marLeft w:val="0"/>
          <w:marRight w:val="0"/>
          <w:marTop w:val="166"/>
          <w:marBottom w:val="166"/>
          <w:divBdr>
            <w:top w:val="none" w:sz="0" w:space="0" w:color="auto"/>
            <w:left w:val="none" w:sz="0" w:space="0" w:color="auto"/>
            <w:bottom w:val="none" w:sz="0" w:space="0" w:color="auto"/>
            <w:right w:val="none" w:sz="0" w:space="0" w:color="auto"/>
          </w:divBdr>
          <w:divsChild>
            <w:div w:id="110415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61498">
      <w:bodyDiv w:val="1"/>
      <w:marLeft w:val="0"/>
      <w:marRight w:val="0"/>
      <w:marTop w:val="0"/>
      <w:marBottom w:val="0"/>
      <w:divBdr>
        <w:top w:val="none" w:sz="0" w:space="0" w:color="auto"/>
        <w:left w:val="none" w:sz="0" w:space="0" w:color="auto"/>
        <w:bottom w:val="none" w:sz="0" w:space="0" w:color="auto"/>
        <w:right w:val="none" w:sz="0" w:space="0" w:color="auto"/>
      </w:divBdr>
    </w:div>
    <w:div w:id="1866016429">
      <w:bodyDiv w:val="1"/>
      <w:marLeft w:val="0"/>
      <w:marRight w:val="0"/>
      <w:marTop w:val="0"/>
      <w:marBottom w:val="0"/>
      <w:divBdr>
        <w:top w:val="none" w:sz="0" w:space="0" w:color="auto"/>
        <w:left w:val="none" w:sz="0" w:space="0" w:color="auto"/>
        <w:bottom w:val="none" w:sz="0" w:space="0" w:color="auto"/>
        <w:right w:val="none" w:sz="0" w:space="0" w:color="auto"/>
      </w:divBdr>
    </w:div>
    <w:div w:id="1884053955">
      <w:bodyDiv w:val="1"/>
      <w:marLeft w:val="0"/>
      <w:marRight w:val="0"/>
      <w:marTop w:val="0"/>
      <w:marBottom w:val="0"/>
      <w:divBdr>
        <w:top w:val="none" w:sz="0" w:space="0" w:color="auto"/>
        <w:left w:val="none" w:sz="0" w:space="0" w:color="auto"/>
        <w:bottom w:val="none" w:sz="0" w:space="0" w:color="auto"/>
        <w:right w:val="none" w:sz="0" w:space="0" w:color="auto"/>
      </w:divBdr>
    </w:div>
    <w:div w:id="1912037013">
      <w:bodyDiv w:val="1"/>
      <w:marLeft w:val="0"/>
      <w:marRight w:val="0"/>
      <w:marTop w:val="0"/>
      <w:marBottom w:val="0"/>
      <w:divBdr>
        <w:top w:val="none" w:sz="0" w:space="0" w:color="auto"/>
        <w:left w:val="none" w:sz="0" w:space="0" w:color="auto"/>
        <w:bottom w:val="none" w:sz="0" w:space="0" w:color="auto"/>
        <w:right w:val="none" w:sz="0" w:space="0" w:color="auto"/>
      </w:divBdr>
    </w:div>
    <w:div w:id="1918783581">
      <w:bodyDiv w:val="1"/>
      <w:marLeft w:val="0"/>
      <w:marRight w:val="0"/>
      <w:marTop w:val="0"/>
      <w:marBottom w:val="0"/>
      <w:divBdr>
        <w:top w:val="none" w:sz="0" w:space="0" w:color="auto"/>
        <w:left w:val="none" w:sz="0" w:space="0" w:color="auto"/>
        <w:bottom w:val="none" w:sz="0" w:space="0" w:color="auto"/>
        <w:right w:val="none" w:sz="0" w:space="0" w:color="auto"/>
      </w:divBdr>
    </w:div>
    <w:div w:id="1975327708">
      <w:bodyDiv w:val="1"/>
      <w:marLeft w:val="0"/>
      <w:marRight w:val="0"/>
      <w:marTop w:val="0"/>
      <w:marBottom w:val="0"/>
      <w:divBdr>
        <w:top w:val="none" w:sz="0" w:space="0" w:color="auto"/>
        <w:left w:val="none" w:sz="0" w:space="0" w:color="auto"/>
        <w:bottom w:val="none" w:sz="0" w:space="0" w:color="auto"/>
        <w:right w:val="none" w:sz="0" w:space="0" w:color="auto"/>
      </w:divBdr>
    </w:div>
    <w:div w:id="2023895883">
      <w:bodyDiv w:val="1"/>
      <w:marLeft w:val="0"/>
      <w:marRight w:val="0"/>
      <w:marTop w:val="0"/>
      <w:marBottom w:val="0"/>
      <w:divBdr>
        <w:top w:val="none" w:sz="0" w:space="0" w:color="auto"/>
        <w:left w:val="none" w:sz="0" w:space="0" w:color="auto"/>
        <w:bottom w:val="none" w:sz="0" w:space="0" w:color="auto"/>
        <w:right w:val="none" w:sz="0" w:space="0" w:color="auto"/>
      </w:divBdr>
      <w:divsChild>
        <w:div w:id="893468906">
          <w:marLeft w:val="1166"/>
          <w:marRight w:val="0"/>
          <w:marTop w:val="96"/>
          <w:marBottom w:val="0"/>
          <w:divBdr>
            <w:top w:val="none" w:sz="0" w:space="0" w:color="auto"/>
            <w:left w:val="none" w:sz="0" w:space="0" w:color="auto"/>
            <w:bottom w:val="none" w:sz="0" w:space="0" w:color="auto"/>
            <w:right w:val="none" w:sz="0" w:space="0" w:color="auto"/>
          </w:divBdr>
        </w:div>
      </w:divsChild>
    </w:div>
    <w:div w:id="211663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cancerstats.ndrs.nhs.uk/user/login" TargetMode="External"/><Relationship Id="rId21" Type="http://schemas.openxmlformats.org/officeDocument/2006/relationships/hyperlink" Target="https://www.healthylondon.org/resource/guidance-for-reducing-variation-and-improving-outcomes-in-cancer-rehabilitation/" TargetMode="External"/><Relationship Id="rId42" Type="http://schemas.openxmlformats.org/officeDocument/2006/relationships/hyperlink" Target="https://www.healthylondon.org/resource/guidance-for-reducing-variation-and-improving-outcomes-in-cancer-rehabilitation/" TargetMode="External"/><Relationship Id="rId47" Type="http://schemas.openxmlformats.org/officeDocument/2006/relationships/hyperlink" Target="https://www.ncbi.nlm.nih.gov/pubmed/19224752" TargetMode="External"/><Relationship Id="rId63" Type="http://schemas.openxmlformats.org/officeDocument/2006/relationships/hyperlink" Target="https://www.nice.org.uk/guidance/csg10/resources/improving-outcomes-for-people-with-brain-and-other-central-nervous-system-tumours-update-27841361437" TargetMode="External"/><Relationship Id="rId68" Type="http://schemas.openxmlformats.org/officeDocument/2006/relationships/hyperlink" Target="https://www.nice.org.uk/guidance/ng101" TargetMode="External"/><Relationship Id="rId84" Type="http://schemas.openxmlformats.org/officeDocument/2006/relationships/hyperlink" Target="https://www.cancerresearchuk.org/sites/default/files/achieving_world-class_cancer_outcomes_-_a_strategy_for_england_2015-2020.pdf" TargetMode="External"/><Relationship Id="rId89" Type="http://schemas.openxmlformats.org/officeDocument/2006/relationships/hyperlink" Target="http://be.macmillan.org.uk/Downloads/CancerInformation/RichPicture/MAC150691114RPPeoplelivingwithCancer-Interactive.pdf" TargetMode="External"/><Relationship Id="rId7" Type="http://schemas.openxmlformats.org/officeDocument/2006/relationships/endnotes" Target="endnotes.xml"/><Relationship Id="rId71" Type="http://schemas.openxmlformats.org/officeDocument/2006/relationships/hyperlink" Target="https://www.healthylondon.org/resource/psychological-cancer-support/" TargetMode="External"/><Relationship Id="rId92" Type="http://schemas.openxmlformats.org/officeDocument/2006/relationships/hyperlink" Target="http://webarchive.nationalarchives.gov.uk/20100809113601/http://www.improvement.nhs.uk/cancer/LinkClick.aspx?fileticket=4apVUSvGcow%3d&amp;tabid=214" TargetMode="External"/><Relationship Id="rId2" Type="http://schemas.openxmlformats.org/officeDocument/2006/relationships/numbering" Target="numbering.xml"/><Relationship Id="rId16" Type="http://schemas.openxmlformats.org/officeDocument/2006/relationships/header" Target="header1.xml"/><Relationship Id="rId29" Type="http://schemas.openxmlformats.org/officeDocument/2006/relationships/footer" Target="footer1.xml"/><Relationship Id="rId11" Type="http://schemas.openxmlformats.org/officeDocument/2006/relationships/hyperlink" Target="https://www.healthylondon.org/resource/psychological-cancer-support/" TargetMode="External"/><Relationship Id="rId24" Type="http://schemas.openxmlformats.org/officeDocument/2006/relationships/hyperlink" Target="https://www.healthylondon.org/our-work/cancer/patient-experience-survey/" TargetMode="External"/><Relationship Id="rId32" Type="http://schemas.openxmlformats.org/officeDocument/2006/relationships/hyperlink" Target="https://www.healthylondon.org/resource/psychological-cancer-support/" TargetMode="External"/><Relationship Id="rId37" Type="http://schemas.openxmlformats.org/officeDocument/2006/relationships/hyperlink" Target="http://www.europsy.net/wp-content/uploads/2017/03/cancersuicide.pdf" TargetMode="External"/><Relationship Id="rId40" Type="http://schemas.openxmlformats.org/officeDocument/2006/relationships/hyperlink" Target="https://www.health.org.uk/sites/default/files/Reducing-Emergency-Admissions-long-term-conditions-briefing.pdf" TargetMode="External"/><Relationship Id="rId45" Type="http://schemas.openxmlformats.org/officeDocument/2006/relationships/hyperlink" Target="https://www.kingsfund.org.uk/sites/default/files/field/field_publication_file/long-term-conditions-mental-health-cost-comorbidities-naylor-feb12.pdf" TargetMode="External"/><Relationship Id="rId53" Type="http://schemas.openxmlformats.org/officeDocument/2006/relationships/hyperlink" Target="https://www.england.nhs.uk/wp-content/uploads/2019/02/comprehensive-model-of-personalised-care.pdf" TargetMode="External"/><Relationship Id="rId58" Type="http://schemas.openxmlformats.org/officeDocument/2006/relationships/hyperlink" Target="https://www.macmillan.org.uk/documents/getinvolved/campaigns/campaigns/impact_of_cancer_english.pdf" TargetMode="External"/><Relationship Id="rId66" Type="http://schemas.openxmlformats.org/officeDocument/2006/relationships/hyperlink" Target="https://www.nice.org.uk/guidance/ng12" TargetMode="External"/><Relationship Id="rId74" Type="http://schemas.openxmlformats.org/officeDocument/2006/relationships/image" Target="media/image13.png"/><Relationship Id="rId79" Type="http://schemas.openxmlformats.org/officeDocument/2006/relationships/hyperlink" Target="https://www.nice.org.uk/guidance/csg4/resources/improving-supportive-and-palliative-care-for-adults-with-cancer-pdf-773375005" TargetMode="External"/><Relationship Id="rId87" Type="http://schemas.openxmlformats.org/officeDocument/2006/relationships/hyperlink" Target="https://www.macmillan.org.uk/_images/cured-but-at-what-cost-report_tcm9-295213.pdf" TargetMode="External"/><Relationship Id="rId102" Type="http://schemas.openxmlformats.org/officeDocument/2006/relationships/hyperlink" Target="https://www.healthylondon.org/resource/2017-cancer-prevalence-dashboard/" TargetMode="External"/><Relationship Id="rId5" Type="http://schemas.openxmlformats.org/officeDocument/2006/relationships/webSettings" Target="webSettings.xml"/><Relationship Id="rId61" Type="http://schemas.openxmlformats.org/officeDocument/2006/relationships/hyperlink" Target="https://www.england.nhs.uk/wp-content/uploads/2016/02/Mental-Health-Taskforce-FYFV-final.pdf" TargetMode="External"/><Relationship Id="rId82" Type="http://schemas.openxmlformats.org/officeDocument/2006/relationships/hyperlink" Target="https://www.healthylondon.org/wp-content/uploads/2017/11/Cancer-rehabiliation-a-scoping-report-for-london.pdf" TargetMode="External"/><Relationship Id="rId90" Type="http://schemas.openxmlformats.org/officeDocument/2006/relationships/hyperlink" Target="https://www.macmillan.org.uk/assets/lwbc-report-2017.pdf" TargetMode="External"/><Relationship Id="rId95" Type="http://schemas.openxmlformats.org/officeDocument/2006/relationships/hyperlink" Target="https://assets.publishing.service.gov.uk/government/uploads/system/uploads/attachment_data/file/213785/dh_123394.pdf" TargetMode="External"/><Relationship Id="rId19" Type="http://schemas.openxmlformats.org/officeDocument/2006/relationships/hyperlink" Target="https://www.healthylondon.org/psychosocial-support/" TargetMode="External"/><Relationship Id="rId14" Type="http://schemas.openxmlformats.org/officeDocument/2006/relationships/hyperlink" Target="https://www.healthylondon.org/resource/cancer-inequalities-toolkit/" TargetMode="External"/><Relationship Id="rId22" Type="http://schemas.openxmlformats.org/officeDocument/2006/relationships/image" Target="media/image6.png"/><Relationship Id="rId27" Type="http://schemas.openxmlformats.org/officeDocument/2006/relationships/image" Target="media/image9.png"/><Relationship Id="rId30" Type="http://schemas.openxmlformats.org/officeDocument/2006/relationships/footer" Target="footer2.xml"/><Relationship Id="rId35" Type="http://schemas.openxmlformats.org/officeDocument/2006/relationships/hyperlink" Target="https://www.nice.org.uk/guidance/csg4/resources/improving-supportive-and-palliative-care-for-adults-with-%20%20cancer-pdf-773375005" TargetMode="External"/><Relationship Id="rId43" Type="http://schemas.openxmlformats.org/officeDocument/2006/relationships/hyperlink" Target="mailto:rmpartners.info@nhs.net" TargetMode="External"/><Relationship Id="rId48" Type="http://schemas.openxmlformats.org/officeDocument/2006/relationships/hyperlink" Target="https://www.healthylondon.org/resource/2017-cancer-prevalence-dashboard/" TargetMode="External"/><Relationship Id="rId56" Type="http://schemas.openxmlformats.org/officeDocument/2006/relationships/hyperlink" Target="https://www.macmillan.org.uk/information-and-support/audience/rare-cancers/what-is-rare-cancer.html" TargetMode="External"/><Relationship Id="rId64" Type="http://schemas.openxmlformats.org/officeDocument/2006/relationships/hyperlink" Target="https://www.nice.org.uk/guidance/csg4" TargetMode="External"/><Relationship Id="rId69" Type="http://schemas.openxmlformats.org/officeDocument/2006/relationships/hyperlink" Target="https://www.pssru.ac.uk/csri/client-service-receipt-inventory/" TargetMode="External"/><Relationship Id="rId77" Type="http://schemas.openxmlformats.org/officeDocument/2006/relationships/hyperlink" Target="https://www.pssru.ac.uk/csri/client-service-receipt-inventory/" TargetMode="External"/><Relationship Id="rId100" Type="http://schemas.openxmlformats.org/officeDocument/2006/relationships/hyperlink" Target="https://www1.bps.org.uk/system/files/Public%20files/cat-1704.pdf" TargetMode="External"/><Relationship Id="rId8" Type="http://schemas.openxmlformats.org/officeDocument/2006/relationships/image" Target="media/image1.png"/><Relationship Id="rId51" Type="http://schemas.openxmlformats.org/officeDocument/2006/relationships/hyperlink" Target="https://www.myhealth.london.nhs.uk/system/files/Cancer%20Care%20Review.pdf" TargetMode="External"/><Relationship Id="rId72" Type="http://schemas.openxmlformats.org/officeDocument/2006/relationships/image" Target="media/image11.png"/><Relationship Id="rId80" Type="http://schemas.openxmlformats.org/officeDocument/2006/relationships/hyperlink" Target="https://www.macmillan.org.uk/documents/getinvolved/campaigns/campaigns/impact_of_cancer_english.pdf" TargetMode="External"/><Relationship Id="rId85" Type="http://schemas.openxmlformats.org/officeDocument/2006/relationships/hyperlink" Target="https://www.macmillan.org.uk/documents/press/cancerandotherlong-termconditions.pdf" TargetMode="External"/><Relationship Id="rId93" Type="http://schemas.openxmlformats.org/officeDocument/2006/relationships/hyperlink" Target="https://www.gov.uk/government/uploads/system/uploads/attachment_data/file/181054/9333-TSO-2900664-NCSI_Report_FINAL.pdf" TargetMode="External"/><Relationship Id="rId98" Type="http://schemas.openxmlformats.org/officeDocument/2006/relationships/hyperlink" Target="https://www.healthylondon.org/wp-content/uploads/2017/12/Four-point-model-for-holistic-cancer-care-reviews-cancer-as-a-long-term-condition.pdf" TargetMode="External"/><Relationship Id="rId3" Type="http://schemas.openxmlformats.org/officeDocument/2006/relationships/styles" Target="styles.xml"/><Relationship Id="rId12" Type="http://schemas.openxmlformats.org/officeDocument/2006/relationships/hyperlink" Target="https://www.healthylondon.org/psychosocial-support/" TargetMode="External"/><Relationship Id="rId17" Type="http://schemas.openxmlformats.org/officeDocument/2006/relationships/image" Target="media/image4.png"/><Relationship Id="rId25" Type="http://schemas.openxmlformats.org/officeDocument/2006/relationships/image" Target="media/image8.png"/><Relationship Id="rId33" Type="http://schemas.openxmlformats.org/officeDocument/2006/relationships/hyperlink" Target="https://www.healthylondon.org/wp-content/uploads/2018/05/Psychological-support-for-people-affected-by-cancer-May-2018.pdf" TargetMode="External"/><Relationship Id="rId38" Type="http://schemas.openxmlformats.org/officeDocument/2006/relationships/hyperlink" Target="https://www.healthylondon.org/wp-content/uploads/2017/11/Cancer-rehabiliation-a-scoping-report-for-london.pdf" TargetMode="External"/><Relationship Id="rId46" Type="http://schemas.openxmlformats.org/officeDocument/2006/relationships/hyperlink" Target="https://www.nuffieldtrust.org.uk/research/use-of-health-and-social-care-by-people-with-cancer" TargetMode="External"/><Relationship Id="rId59" Type="http://schemas.openxmlformats.org/officeDocument/2006/relationships/hyperlink" Target="https://pdfs.semanticscholar.org/f049/60a5025562e5b2b49b0896de1f84e9f1443e.pdf" TargetMode="External"/><Relationship Id="rId67" Type="http://schemas.openxmlformats.org/officeDocument/2006/relationships/hyperlink" Target="https://www.nice.org.uk/guidance/csg6" TargetMode="External"/><Relationship Id="rId103" Type="http://schemas.openxmlformats.org/officeDocument/2006/relationships/fontTable" Target="fontTable.xml"/><Relationship Id="rId20" Type="http://schemas.openxmlformats.org/officeDocument/2006/relationships/hyperlink" Target="https://www.healthylondon.org/resource/2017-cancer-prevalence-dashboard/" TargetMode="External"/><Relationship Id="rId41" Type="http://schemas.openxmlformats.org/officeDocument/2006/relationships/hyperlink" Target="https://www.healthylondon.org/resource/2017-cancer-prevalence-dashboard/" TargetMode="External"/><Relationship Id="rId54" Type="http://schemas.openxmlformats.org/officeDocument/2006/relationships/hyperlink" Target="https://www.macmillan.org.uk/_images/tbcn-research-summary_tcm9-355791.PDF" TargetMode="External"/><Relationship Id="rId62" Type="http://schemas.openxmlformats.org/officeDocument/2006/relationships/hyperlink" Target="https://www.england.nhs.uk/cancer/living/" TargetMode="External"/><Relationship Id="rId70" Type="http://schemas.openxmlformats.org/officeDocument/2006/relationships/image" Target="media/image10.png"/><Relationship Id="rId75" Type="http://schemas.openxmlformats.org/officeDocument/2006/relationships/image" Target="media/image14.png"/><Relationship Id="rId83" Type="http://schemas.openxmlformats.org/officeDocument/2006/relationships/hyperlink" Target="https://www.macmillan.org.uk/documents/getinvolved/campaigns/campaigns/impact_of_cancer_english.pdf" TargetMode="External"/><Relationship Id="rId88" Type="http://schemas.openxmlformats.org/officeDocument/2006/relationships/hyperlink" Target="https://www.macmillan.org.uk/documents/aboutus/research/researchandevaluationreports/throwinglightontheconsequencesofcanceranditstreatment.pdf" TargetMode="External"/><Relationship Id="rId91" Type="http://schemas.openxmlformats.org/officeDocument/2006/relationships/hyperlink" Target="http://webarchive.nationalarchives.gov.uk/20100809103735/http://www.improvement.nhs.uk/cancer/Default.aspx?alias=www.improvement.nhs.uk/cancer/survivorship" TargetMode="External"/><Relationship Id="rId96" Type="http://schemas.openxmlformats.org/officeDocument/2006/relationships/hyperlink" Target="https://www.longtermplan.nhs.uk/publication/nhs-long-term-plan/"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healthylondon.org/our-work/cancer/patient-experience-survey/" TargetMode="External"/><Relationship Id="rId23" Type="http://schemas.openxmlformats.org/officeDocument/2006/relationships/image" Target="media/image7.png"/><Relationship Id="rId28" Type="http://schemas.openxmlformats.org/officeDocument/2006/relationships/header" Target="header2.xml"/><Relationship Id="rId36" Type="http://schemas.openxmlformats.org/officeDocument/2006/relationships/hyperlink" Target="https://www.macmillan.org.uk/documents/getinvolved/campaigns/campaigns/impact_of_cancer_english.pdf" TargetMode="External"/><Relationship Id="rId49" Type="http://schemas.openxmlformats.org/officeDocument/2006/relationships/hyperlink" Target="https://www.health.org.uk/sites/default/files/Reducing-Emergency-Admissions-long-term-conditions-briefing.pdf" TargetMode="External"/><Relationship Id="rId57" Type="http://schemas.openxmlformats.org/officeDocument/2006/relationships/hyperlink" Target="https://www.england.nhs.uk/wp-content/uploads/2019/02/comprehensive-model-of-personalised-care.pdf" TargetMode="External"/><Relationship Id="rId10" Type="http://schemas.openxmlformats.org/officeDocument/2006/relationships/image" Target="media/image3.jpeg"/><Relationship Id="rId31" Type="http://schemas.openxmlformats.org/officeDocument/2006/relationships/hyperlink" Target="https://www.healthylondon.org/wp-content/uploads/2017/12/Four-point-model-for-holistic-cancer-care-reviews-cancer-as-a-long-term-condition.pdf" TargetMode="External"/><Relationship Id="rId44" Type="http://schemas.openxmlformats.org/officeDocument/2006/relationships/hyperlink" Target="https://www.centreformentalhealth.org.uk/sites/default/files/2018-09/Cost_of_Comorbidities.pdf" TargetMode="External"/><Relationship Id="rId52" Type="http://schemas.openxmlformats.org/officeDocument/2006/relationships/hyperlink" Target="https://www.longtermplan.nhs.uk/wp-content/uploads/2019/01/nhs-long-term-plan.pdf" TargetMode="External"/><Relationship Id="rId60" Type="http://schemas.openxmlformats.org/officeDocument/2006/relationships/hyperlink" Target="https://assets.publishing.service.gov.uk/government/uploads/system/uploads/attachment_data/file/138253/dh_124058.pdf" TargetMode="External"/><Relationship Id="rId65" Type="http://schemas.openxmlformats.org/officeDocument/2006/relationships/hyperlink" Target="https://www.nice.org.uk/guidance/ng122" TargetMode="External"/><Relationship Id="rId73" Type="http://schemas.openxmlformats.org/officeDocument/2006/relationships/image" Target="media/image12.png"/><Relationship Id="rId78" Type="http://schemas.openxmlformats.org/officeDocument/2006/relationships/hyperlink" Target="https://www.healthylondon.org/resource/cancer-inequalities-toolkit/" TargetMode="External"/><Relationship Id="rId81" Type="http://schemas.openxmlformats.org/officeDocument/2006/relationships/hyperlink" Target="http://www.europsy.net/wp-content/uploads/2017/03/cancersuicide.pdf" TargetMode="External"/><Relationship Id="rId86" Type="http://schemas.openxmlformats.org/officeDocument/2006/relationships/hyperlink" Target="https://www.macmillan.org.uk/documents/getinvolved/campaigns/campaigns/impact_of_cancer_english.pdf" TargetMode="External"/><Relationship Id="rId94" Type="http://schemas.openxmlformats.org/officeDocument/2006/relationships/hyperlink" Target="https://www.england.nhs.uk/wp-content/uploads/2014/10/5yfv-web.pdf" TargetMode="External"/><Relationship Id="rId99" Type="http://schemas.openxmlformats.org/officeDocument/2006/relationships/hyperlink" Target="https://www.healthylondon.org/psychosocial-support/" TargetMode="External"/><Relationship Id="rId101" Type="http://schemas.openxmlformats.org/officeDocument/2006/relationships/hyperlink" Target="https://www.healthylondon.org/resource/guidance-for-reducing-variation-and-improving-outcomes-in-cancer-rehabilitation/"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ww.healthylondon.org/resource/2017-cancer-prevalence-dashboard/" TargetMode="External"/><Relationship Id="rId18" Type="http://schemas.openxmlformats.org/officeDocument/2006/relationships/image" Target="media/image5.PNG"/><Relationship Id="rId39" Type="http://schemas.openxmlformats.org/officeDocument/2006/relationships/hyperlink" Target="https://www.macmillan.org.uk/documents/getinvolved/campaigns/campaigns/impact_of_cancer_english.pdf" TargetMode="External"/><Relationship Id="rId34" Type="http://schemas.openxmlformats.org/officeDocument/2006/relationships/hyperlink" Target="https://www.healthylondon.org/resource/2017-cancer-prevalence-dashboard/" TargetMode="External"/><Relationship Id="rId50" Type="http://schemas.openxmlformats.org/officeDocument/2006/relationships/hyperlink" Target="https://www.healthylondon.org/resource/2017-cancer-prevalence-dashboard/" TargetMode="External"/><Relationship Id="rId55" Type="http://schemas.openxmlformats.org/officeDocument/2006/relationships/hyperlink" Target="https://www.macmillan.org.uk/documents/getinvolved/campaigns/campaigns/impact_of_cancer_english.pdf" TargetMode="External"/><Relationship Id="rId76" Type="http://schemas.openxmlformats.org/officeDocument/2006/relationships/image" Target="media/image15.png"/><Relationship Id="rId97" Type="http://schemas.openxmlformats.org/officeDocument/2006/relationships/hyperlink" Target="https://www.quality-health.co.uk/surveys/national-cancer-patient-experience-survey" TargetMode="External"/><Relationship Id="rId10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www.kingsfund.org.uk/sites/default/files/field/field_publication_file/long-term-conditions-mental-health-cost-comorbidities-naylor-feb12.pdf" TargetMode="External"/><Relationship Id="rId18" Type="http://schemas.openxmlformats.org/officeDocument/2006/relationships/hyperlink" Target="https://www.healthylondon.org/resource/2017-cancer-prevalence-dashboard/" TargetMode="External"/><Relationship Id="rId26" Type="http://schemas.openxmlformats.org/officeDocument/2006/relationships/hyperlink" Target="https://www.macmillan.org.uk/documents/getinvolved/campaigns/campaigns/impact_of_cancer_english.pdf" TargetMode="External"/><Relationship Id="rId39" Type="http://schemas.openxmlformats.org/officeDocument/2006/relationships/hyperlink" Target="https://www.macmillan.org.uk/documents/getinvolved/campaigns/campaigns/impact_of_cancer_english.pdf" TargetMode="External"/><Relationship Id="rId21" Type="http://schemas.openxmlformats.org/officeDocument/2006/relationships/hyperlink" Target="https://www.england.nhs.uk/wp-content/uploads/2019/02/comprehensive-model-of-personalised-care.pdf" TargetMode="External"/><Relationship Id="rId34" Type="http://schemas.openxmlformats.org/officeDocument/2006/relationships/hyperlink" Target="https://www.nice.org.uk/guidance/ng12" TargetMode="External"/><Relationship Id="rId42" Type="http://schemas.openxmlformats.org/officeDocument/2006/relationships/hyperlink" Target="https://www.macmillan.org.uk/documents/getinvolved/campaigns/campaigns/impact_of_cancer_english.pdf" TargetMode="External"/><Relationship Id="rId47" Type="http://schemas.openxmlformats.org/officeDocument/2006/relationships/hyperlink" Target="https://www.macmillan.org.uk/_images/cured-but-at-what-cost-report_tcm9-295213.pdf" TargetMode="External"/><Relationship Id="rId50" Type="http://schemas.openxmlformats.org/officeDocument/2006/relationships/hyperlink" Target="https://www.macmillan.org.uk/assets/lwbc-report-2017.pdf" TargetMode="External"/><Relationship Id="rId55" Type="http://schemas.openxmlformats.org/officeDocument/2006/relationships/hyperlink" Target="https://assets.publishing.service.gov.uk/government/uploads/system/uploads/attachment_data/file/213785/dh_123394.pdf" TargetMode="External"/><Relationship Id="rId7" Type="http://schemas.openxmlformats.org/officeDocument/2006/relationships/hyperlink" Target="https://www.macmillan.org.uk/documents/getinvolved/campaigns/campaigns/impact_of_cancer_english.pdf" TargetMode="External"/><Relationship Id="rId2" Type="http://schemas.openxmlformats.org/officeDocument/2006/relationships/hyperlink" Target="https://www.healthylondon.org/resource/2017-cancer-prevalence-dashboard/" TargetMode="External"/><Relationship Id="rId16" Type="http://schemas.openxmlformats.org/officeDocument/2006/relationships/hyperlink" Target="https://www.healthylondon.org/resource/2017-cancer-prevalence-dashboard/" TargetMode="External"/><Relationship Id="rId20" Type="http://schemas.openxmlformats.org/officeDocument/2006/relationships/hyperlink" Target="https://www.longtermplan.nhs.uk/wp-content/uploads/2019/01/nhs-long-term-plan.pdf" TargetMode="External"/><Relationship Id="rId29" Type="http://schemas.openxmlformats.org/officeDocument/2006/relationships/hyperlink" Target="https://www.england.nhs.uk/wp-content/uploads/2016/02/Mental-Health-Taskforce-FYFV-final.pdf" TargetMode="External"/><Relationship Id="rId41" Type="http://schemas.openxmlformats.org/officeDocument/2006/relationships/hyperlink" Target="https://www.healthylondon.org/wp-content/uploads/2017/11/Cancer-rehabiliation-a-scoping-report-for-london.pdf" TargetMode="External"/><Relationship Id="rId54" Type="http://schemas.openxmlformats.org/officeDocument/2006/relationships/hyperlink" Target="https://www.england.nhs.uk/wp-content/uploads/2014/10/5yfv-web.pdf" TargetMode="External"/><Relationship Id="rId1" Type="http://schemas.openxmlformats.org/officeDocument/2006/relationships/hyperlink" Target="https://www.healthylondon.org/wp-content/uploads/2018/05/Psychological-support-for-people-affected-by-cancer-May-2018.pdf" TargetMode="External"/><Relationship Id="rId6" Type="http://schemas.openxmlformats.org/officeDocument/2006/relationships/hyperlink" Target="https://www.healthylondon.org/wp-content/uploads/2017/11/Cancer-rehabiliation-a-scoping-report-for-london.pdf" TargetMode="External"/><Relationship Id="rId11" Type="http://schemas.openxmlformats.org/officeDocument/2006/relationships/hyperlink" Target="mailto:rmpartners.info@nhs.net" TargetMode="External"/><Relationship Id="rId24" Type="http://schemas.openxmlformats.org/officeDocument/2006/relationships/hyperlink" Target="https://www.macmillan.org.uk/information-and-support/audience/rare-cancers/what-is-rare-cancer.html" TargetMode="External"/><Relationship Id="rId32" Type="http://schemas.openxmlformats.org/officeDocument/2006/relationships/hyperlink" Target="https://www.nice.org.uk/guidance/csg4" TargetMode="External"/><Relationship Id="rId37" Type="http://schemas.openxmlformats.org/officeDocument/2006/relationships/hyperlink" Target="https://www.pssru.ac.uk/csri/client-service-receipt-inventory/" TargetMode="External"/><Relationship Id="rId40" Type="http://schemas.openxmlformats.org/officeDocument/2006/relationships/hyperlink" Target="http://www.europsy.net/wp-content/uploads/2017/03/cancersuicide.pdf" TargetMode="External"/><Relationship Id="rId45" Type="http://schemas.openxmlformats.org/officeDocument/2006/relationships/hyperlink" Target="https://www.macmillan.org.uk/_images/cancer-statistics-factsheet_tcm9-260514.pdf" TargetMode="External"/><Relationship Id="rId53" Type="http://schemas.openxmlformats.org/officeDocument/2006/relationships/hyperlink" Target="https://www.gov.uk/government/uploads/system/uploads/attachment_data/file/181054/9333-TSO-2900664-NCSI_Report_FINAL.pdf" TargetMode="External"/><Relationship Id="rId58" Type="http://schemas.openxmlformats.org/officeDocument/2006/relationships/hyperlink" Target="https://www.healthylondon.org/wp-content/uploads/2017/12/Four-point-model-for-holistic-cancer-care-reviews-cancer-as-a-long-term-condition.pdf" TargetMode="External"/><Relationship Id="rId5" Type="http://schemas.openxmlformats.org/officeDocument/2006/relationships/hyperlink" Target="http://www.europsy.net/wp-content/uploads/2017/03/cancersuicide.pdf" TargetMode="External"/><Relationship Id="rId15" Type="http://schemas.openxmlformats.org/officeDocument/2006/relationships/hyperlink" Target="https://www.ncbi.nlm.nih.gov/pubmed/19224752" TargetMode="External"/><Relationship Id="rId23" Type="http://schemas.openxmlformats.org/officeDocument/2006/relationships/hyperlink" Target="https://www.macmillan.org.uk/documents/getinvolved/campaigns/campaigns/impact_of_cancer_english.pdf" TargetMode="External"/><Relationship Id="rId28" Type="http://schemas.openxmlformats.org/officeDocument/2006/relationships/hyperlink" Target="https://assets.publishing.service.gov.uk/government/uploads/system/uploads/attachment_data/file/138253/dh_124058.pdf" TargetMode="External"/><Relationship Id="rId36" Type="http://schemas.openxmlformats.org/officeDocument/2006/relationships/hyperlink" Target="https://www.nice.org.uk/guidance/ng101" TargetMode="External"/><Relationship Id="rId49" Type="http://schemas.openxmlformats.org/officeDocument/2006/relationships/hyperlink" Target="http://be.macmillan.org.uk/Downloads/CancerInformation/RichPicture/MAC150691114RPPeoplelivingwithCancer-Interactive.pdf" TargetMode="External"/><Relationship Id="rId57" Type="http://schemas.openxmlformats.org/officeDocument/2006/relationships/hyperlink" Target="https://www.quality-health.co.uk/surveys/national-cancer-patient-experience-survey" TargetMode="External"/><Relationship Id="rId61" Type="http://schemas.openxmlformats.org/officeDocument/2006/relationships/hyperlink" Target="https://www.healthylondon.org/resource/2017-cancer-prevalence-dashboard/" TargetMode="External"/><Relationship Id="rId10" Type="http://schemas.openxmlformats.org/officeDocument/2006/relationships/hyperlink" Target="https://www.healthylondon.org/resource/guidance-for-reducing-variation-and-improving-outcomes-in-cancer-rehabilitation/" TargetMode="External"/><Relationship Id="rId19" Type="http://schemas.openxmlformats.org/officeDocument/2006/relationships/hyperlink" Target="https://www.myhealth.london.nhs.uk/system/files/Cancer%20Care%20Review.pdf" TargetMode="External"/><Relationship Id="rId31" Type="http://schemas.openxmlformats.org/officeDocument/2006/relationships/hyperlink" Target="https://www.nice.org.uk/guidance/csg10/resources/improving-outcomes-for-people-with-brain-and-other-central-nervous-system-tumours-update-27841361437" TargetMode="External"/><Relationship Id="rId44" Type="http://schemas.openxmlformats.org/officeDocument/2006/relationships/hyperlink" Target="https://www.macmillan.org.uk/documents/press/cancerandotherlong-termconditions.pdf" TargetMode="External"/><Relationship Id="rId52" Type="http://schemas.openxmlformats.org/officeDocument/2006/relationships/hyperlink" Target="http://webarchive.nationalarchives.gov.uk/20100809113601/http://www.improvement.nhs.uk/cancer/LinkClick.aspx?fileticket=4apVUSvGcow%3d&amp;tabid=214" TargetMode="External"/><Relationship Id="rId60" Type="http://schemas.openxmlformats.org/officeDocument/2006/relationships/hyperlink" Target="https://www.healthylondon.org/resource/guidance-for-reducing-variation-and-improving-outcomes-in-cancer-rehabilitation/" TargetMode="External"/><Relationship Id="rId4" Type="http://schemas.openxmlformats.org/officeDocument/2006/relationships/hyperlink" Target="https://www.macmillan.org.uk/documents/getinvolved/campaigns/campaigns/impact_of_cancer_english.pdf" TargetMode="External"/><Relationship Id="rId9" Type="http://schemas.openxmlformats.org/officeDocument/2006/relationships/hyperlink" Target="https://www.healthylondon.org/resource/2017-cancer-prevalence-dashboard/" TargetMode="External"/><Relationship Id="rId14" Type="http://schemas.openxmlformats.org/officeDocument/2006/relationships/hyperlink" Target="https://www.nuffieldtrust.org.uk/research/use-of-health-and-social-care-by-people-with-cancer" TargetMode="External"/><Relationship Id="rId22" Type="http://schemas.openxmlformats.org/officeDocument/2006/relationships/hyperlink" Target="https://www.macmillan.org.uk/_images/tbcn-research-summary_tcm9-355791.PDF" TargetMode="External"/><Relationship Id="rId27" Type="http://schemas.openxmlformats.org/officeDocument/2006/relationships/hyperlink" Target="https://pdfs.semanticscholar.org/f049/60a5025562e5b2b49b0896de1f84e9f1443e.pdf" TargetMode="External"/><Relationship Id="rId30" Type="http://schemas.openxmlformats.org/officeDocument/2006/relationships/hyperlink" Target="https://www.england.nhs.uk/cancer/living/" TargetMode="External"/><Relationship Id="rId35" Type="http://schemas.openxmlformats.org/officeDocument/2006/relationships/hyperlink" Target="https://www.nice.org.uk/guidance/csg6" TargetMode="External"/><Relationship Id="rId43" Type="http://schemas.openxmlformats.org/officeDocument/2006/relationships/hyperlink" Target="https://www.cancerresearchuk.org/sites/default/files/achieving_world-class_cancer_outcomes_-_a_strategy_for_england_2015-2020.pdf" TargetMode="External"/><Relationship Id="rId48" Type="http://schemas.openxmlformats.org/officeDocument/2006/relationships/hyperlink" Target="https://www.macmillan.org.uk/documents/aboutus/research/researchandevaluationreports/throwinglightontheconsequencesofcanceranditstreatment.pdf" TargetMode="External"/><Relationship Id="rId56" Type="http://schemas.openxmlformats.org/officeDocument/2006/relationships/hyperlink" Target="https://www.longtermplan.nhs.uk/publication/nhs-long-term-plan/" TargetMode="External"/><Relationship Id="rId8" Type="http://schemas.openxmlformats.org/officeDocument/2006/relationships/hyperlink" Target="https://www.health.org.uk/sites/default/files/Reducing-Emergency-Admissions-long-term-conditions-briefing.pdf" TargetMode="External"/><Relationship Id="rId51" Type="http://schemas.openxmlformats.org/officeDocument/2006/relationships/hyperlink" Target="http://webarchive.nationalarchives.gov.uk/20100809103735/http://www.improvement.nhs.uk/cancer/Default.aspx?alias=www.improvement.nhs.uk/cancer/survivorship" TargetMode="External"/><Relationship Id="rId3" Type="http://schemas.openxmlformats.org/officeDocument/2006/relationships/hyperlink" Target="https://www.nice.org.uk/guidance/csg4/resources/improving-supportive-and-palliative-care-for-adults-with-%20%20cancer-pdf-773375005" TargetMode="External"/><Relationship Id="rId12" Type="http://schemas.openxmlformats.org/officeDocument/2006/relationships/hyperlink" Target="https://www.centreformentalhealth.org.uk/sites/default/files/2018-09/Cost_of_Comorbidities.pdf" TargetMode="External"/><Relationship Id="rId17" Type="http://schemas.openxmlformats.org/officeDocument/2006/relationships/hyperlink" Target="https://www.health.org.uk/sites/default/files/Reducing-Emergency-Admissions-long-term-conditions-briefing.pdf" TargetMode="External"/><Relationship Id="rId25" Type="http://schemas.openxmlformats.org/officeDocument/2006/relationships/hyperlink" Target="https://www.england.nhs.uk/wp-content/uploads/2019/02/comprehensive-model-of-personalised-care.pdf" TargetMode="External"/><Relationship Id="rId33" Type="http://schemas.openxmlformats.org/officeDocument/2006/relationships/hyperlink" Target="https://www.nice.org.uk/guidance/ng122" TargetMode="External"/><Relationship Id="rId38" Type="http://schemas.openxmlformats.org/officeDocument/2006/relationships/hyperlink" Target="https://www.nice.org.uk/guidance/csg4/resources/improving-supportive-and-palliative-care-for-adults-with-cancer-pdf-773375005" TargetMode="External"/><Relationship Id="rId46" Type="http://schemas.openxmlformats.org/officeDocument/2006/relationships/hyperlink" Target="https://www.macmillan.org.uk/documents/getinvolved/campaigns/campaigns/impact_of_cancer_english.pdf" TargetMode="External"/><Relationship Id="rId59" Type="http://schemas.openxmlformats.org/officeDocument/2006/relationships/hyperlink" Target="https://www1.bps.org.uk/system/files/Public%20files/cat-1704.pdf" TargetMode="External"/></Relationships>
</file>

<file path=word/theme/theme1.xml><?xml version="1.0" encoding="utf-8"?>
<a:theme xmlns:a="http://schemas.openxmlformats.org/drawingml/2006/main" name="Office Theme">
  <a:themeElements>
    <a:clrScheme name="Healthy London Partnership - Report">
      <a:dk1>
        <a:srgbClr val="0072C6"/>
      </a:dk1>
      <a:lt1>
        <a:sysClr val="window" lastClr="FFFFFF"/>
      </a:lt1>
      <a:dk2>
        <a:srgbClr val="0091C9"/>
      </a:dk2>
      <a:lt2>
        <a:srgbClr val="1F1F1F"/>
      </a:lt2>
      <a:accent1>
        <a:srgbClr val="E32486"/>
      </a:accent1>
      <a:accent2>
        <a:srgbClr val="A25BA0"/>
      </a:accent2>
      <a:accent3>
        <a:srgbClr val="33BBB1"/>
      </a:accent3>
      <a:accent4>
        <a:srgbClr val="003893"/>
      </a:accent4>
      <a:accent5>
        <a:srgbClr val="3F3F3F"/>
      </a:accent5>
      <a:accent6>
        <a:srgbClr val="C0E4FF"/>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EC553F-94EF-46FF-8EBD-CA1F6EB6A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73</Pages>
  <Words>24289</Words>
  <Characters>138453</Characters>
  <Application>Microsoft Office Word</Application>
  <DocSecurity>0</DocSecurity>
  <Lines>1153</Lines>
  <Paragraphs>324</Paragraphs>
  <ScaleCrop>false</ScaleCrop>
  <HeadingPairs>
    <vt:vector size="2" baseType="variant">
      <vt:variant>
        <vt:lpstr>Title</vt:lpstr>
      </vt:variant>
      <vt:variant>
        <vt:i4>1</vt:i4>
      </vt:variant>
    </vt:vector>
  </HeadingPairs>
  <TitlesOfParts>
    <vt:vector size="1" baseType="lpstr">
      <vt:lpstr/>
    </vt:vector>
  </TitlesOfParts>
  <Company>IMS3</Company>
  <LinksUpToDate>false</LinksUpToDate>
  <CharactersWithSpaces>162418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Onofiok, Charlene</dc:creator>
  <cp:lastModifiedBy>Sophie Lansdowne</cp:lastModifiedBy>
  <cp:revision>10</cp:revision>
  <cp:lastPrinted>2020-02-06T11:07:00Z</cp:lastPrinted>
  <dcterms:created xsi:type="dcterms:W3CDTF">2020-02-05T11:09:00Z</dcterms:created>
  <dcterms:modified xsi:type="dcterms:W3CDTF">2020-02-06T11:08:00Z</dcterms:modified>
</cp:coreProperties>
</file>